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56E" w:rsidRPr="0019705F" w:rsidRDefault="00A3256E" w:rsidP="003E085B">
      <w:pPr>
        <w:widowControl w:val="0"/>
        <w:tabs>
          <w:tab w:val="left" w:pos="5420"/>
        </w:tabs>
        <w:spacing w:after="0" w:line="240" w:lineRule="auto"/>
        <w:jc w:val="center"/>
        <w:rPr>
          <w:rFonts w:ascii="Times New Roman" w:eastAsia="Times New Roman" w:hAnsi="Times New Roman"/>
          <w:b/>
          <w:snapToGrid w:val="0"/>
          <w:sz w:val="26"/>
          <w:szCs w:val="26"/>
          <w:lang w:eastAsia="ru-RU"/>
        </w:rPr>
      </w:pPr>
      <w:r w:rsidRPr="0019705F">
        <w:rPr>
          <w:rFonts w:ascii="Times New Roman" w:eastAsia="Times New Roman" w:hAnsi="Times New Roman"/>
          <w:b/>
          <w:snapToGrid w:val="0"/>
          <w:sz w:val="26"/>
          <w:szCs w:val="26"/>
          <w:lang w:eastAsia="ru-RU"/>
        </w:rPr>
        <w:t>Правительство Российской Федерации</w:t>
      </w:r>
    </w:p>
    <w:p w:rsidR="00A3256E" w:rsidRPr="0019705F" w:rsidRDefault="00A3256E" w:rsidP="003E085B">
      <w:pPr>
        <w:widowControl w:val="0"/>
        <w:tabs>
          <w:tab w:val="left" w:pos="5420"/>
        </w:tabs>
        <w:spacing w:after="0" w:line="240" w:lineRule="auto"/>
        <w:jc w:val="center"/>
        <w:rPr>
          <w:rFonts w:ascii="Times New Roman" w:eastAsia="Times New Roman" w:hAnsi="Times New Roman"/>
          <w:b/>
          <w:snapToGrid w:val="0"/>
          <w:sz w:val="26"/>
          <w:szCs w:val="26"/>
          <w:lang w:eastAsia="ru-RU"/>
        </w:rPr>
      </w:pPr>
    </w:p>
    <w:p w:rsidR="00A3256E" w:rsidRPr="0019705F" w:rsidRDefault="00A3256E" w:rsidP="003E085B">
      <w:pPr>
        <w:widowControl w:val="0"/>
        <w:tabs>
          <w:tab w:val="left" w:pos="5420"/>
        </w:tabs>
        <w:spacing w:after="0" w:line="240" w:lineRule="auto"/>
        <w:jc w:val="center"/>
        <w:rPr>
          <w:rFonts w:ascii="Times New Roman" w:eastAsia="Times New Roman" w:hAnsi="Times New Roman"/>
          <w:b/>
          <w:snapToGrid w:val="0"/>
          <w:sz w:val="26"/>
          <w:szCs w:val="26"/>
          <w:lang w:eastAsia="ru-RU"/>
        </w:rPr>
      </w:pPr>
      <w:r w:rsidRPr="0019705F">
        <w:rPr>
          <w:rFonts w:ascii="Times New Roman" w:eastAsia="Times New Roman" w:hAnsi="Times New Roman"/>
          <w:b/>
          <w:snapToGrid w:val="0"/>
          <w:sz w:val="26"/>
          <w:szCs w:val="26"/>
          <w:lang w:eastAsia="ru-RU"/>
        </w:rPr>
        <w:t xml:space="preserve">Федеральное государственное автономное образовательное учреждение </w:t>
      </w:r>
    </w:p>
    <w:p w:rsidR="00A3256E" w:rsidRPr="0019705F" w:rsidRDefault="00A3256E" w:rsidP="003E085B">
      <w:pPr>
        <w:widowControl w:val="0"/>
        <w:tabs>
          <w:tab w:val="left" w:pos="5420"/>
        </w:tabs>
        <w:spacing w:after="0" w:line="240" w:lineRule="auto"/>
        <w:jc w:val="center"/>
        <w:rPr>
          <w:rFonts w:ascii="Times New Roman" w:eastAsia="Times New Roman" w:hAnsi="Times New Roman"/>
          <w:b/>
          <w:snapToGrid w:val="0"/>
          <w:sz w:val="26"/>
          <w:szCs w:val="26"/>
          <w:lang w:eastAsia="ru-RU"/>
        </w:rPr>
      </w:pPr>
      <w:r w:rsidRPr="0019705F">
        <w:rPr>
          <w:rFonts w:ascii="Times New Roman" w:eastAsia="Times New Roman" w:hAnsi="Times New Roman"/>
          <w:b/>
          <w:snapToGrid w:val="0"/>
          <w:sz w:val="26"/>
          <w:szCs w:val="26"/>
          <w:lang w:eastAsia="ru-RU"/>
        </w:rPr>
        <w:t>высшего профессионального образования</w:t>
      </w:r>
    </w:p>
    <w:p w:rsidR="00A3256E" w:rsidRPr="0019705F" w:rsidRDefault="00A3256E" w:rsidP="003E085B">
      <w:pPr>
        <w:widowControl w:val="0"/>
        <w:tabs>
          <w:tab w:val="left" w:pos="5420"/>
        </w:tabs>
        <w:spacing w:after="0" w:line="240" w:lineRule="auto"/>
        <w:jc w:val="center"/>
        <w:rPr>
          <w:rFonts w:ascii="Times New Roman" w:eastAsia="Times New Roman" w:hAnsi="Times New Roman"/>
          <w:b/>
          <w:snapToGrid w:val="0"/>
          <w:sz w:val="26"/>
          <w:szCs w:val="26"/>
          <w:lang w:eastAsia="ru-RU"/>
        </w:rPr>
      </w:pPr>
    </w:p>
    <w:p w:rsidR="00A3256E" w:rsidRPr="0019705F" w:rsidRDefault="00A3256E" w:rsidP="003E085B">
      <w:pPr>
        <w:widowControl w:val="0"/>
        <w:spacing w:after="0" w:line="240" w:lineRule="auto"/>
        <w:jc w:val="center"/>
        <w:rPr>
          <w:rFonts w:ascii="Times New Roman" w:eastAsia="Times New Roman" w:hAnsi="Times New Roman"/>
          <w:b/>
          <w:snapToGrid w:val="0"/>
          <w:sz w:val="26"/>
          <w:szCs w:val="26"/>
          <w:lang w:eastAsia="ru-RU"/>
        </w:rPr>
      </w:pPr>
      <w:r w:rsidRPr="0019705F">
        <w:rPr>
          <w:rFonts w:ascii="Times New Roman" w:eastAsia="Times New Roman" w:hAnsi="Times New Roman"/>
          <w:b/>
          <w:snapToGrid w:val="0"/>
          <w:sz w:val="26"/>
          <w:szCs w:val="26"/>
          <w:lang w:eastAsia="ru-RU"/>
        </w:rPr>
        <w:t xml:space="preserve">«Национальный исследовательский университет </w:t>
      </w:r>
      <w:r w:rsidRPr="0019705F">
        <w:rPr>
          <w:rFonts w:ascii="Times New Roman" w:eastAsia="Times New Roman" w:hAnsi="Times New Roman"/>
          <w:b/>
          <w:snapToGrid w:val="0"/>
          <w:sz w:val="26"/>
          <w:szCs w:val="26"/>
          <w:lang w:eastAsia="ru-RU"/>
        </w:rPr>
        <w:br/>
        <w:t>«Высшая школа экономики»</w:t>
      </w:r>
    </w:p>
    <w:p w:rsidR="00A3256E" w:rsidRPr="0019705F" w:rsidRDefault="00A3256E" w:rsidP="003E085B">
      <w:pPr>
        <w:spacing w:after="0" w:line="240" w:lineRule="auto"/>
        <w:rPr>
          <w:rFonts w:ascii="Times New Roman" w:eastAsia="Times New Roman" w:hAnsi="Times New Roman"/>
          <w:sz w:val="26"/>
          <w:szCs w:val="26"/>
          <w:lang w:eastAsia="ru-RU"/>
        </w:rPr>
      </w:pPr>
    </w:p>
    <w:p w:rsidR="00A3256E" w:rsidRPr="0019705F" w:rsidRDefault="00A3256E" w:rsidP="003E085B">
      <w:pPr>
        <w:spacing w:after="0" w:line="240" w:lineRule="auto"/>
        <w:jc w:val="center"/>
        <w:rPr>
          <w:rFonts w:ascii="Times New Roman" w:eastAsia="Times New Roman" w:hAnsi="Times New Roman"/>
          <w:b/>
          <w:sz w:val="26"/>
          <w:szCs w:val="26"/>
          <w:lang w:eastAsia="ru-RU"/>
        </w:rPr>
      </w:pPr>
      <w:r w:rsidRPr="0019705F">
        <w:rPr>
          <w:rFonts w:ascii="Times New Roman" w:eastAsia="Times New Roman" w:hAnsi="Times New Roman"/>
          <w:b/>
          <w:sz w:val="26"/>
          <w:szCs w:val="26"/>
          <w:lang w:eastAsia="ru-RU"/>
        </w:rPr>
        <w:t xml:space="preserve">Московский институт электроники и математики Национального </w:t>
      </w:r>
    </w:p>
    <w:p w:rsidR="00A3256E" w:rsidRPr="0019705F" w:rsidRDefault="00A3256E" w:rsidP="003E085B">
      <w:pPr>
        <w:spacing w:after="0" w:line="240" w:lineRule="auto"/>
        <w:jc w:val="center"/>
        <w:rPr>
          <w:rFonts w:ascii="Times New Roman" w:eastAsia="Times New Roman" w:hAnsi="Times New Roman"/>
          <w:b/>
          <w:sz w:val="26"/>
          <w:szCs w:val="26"/>
          <w:lang w:eastAsia="ru-RU"/>
        </w:rPr>
      </w:pPr>
      <w:r w:rsidRPr="0019705F">
        <w:rPr>
          <w:rFonts w:ascii="Times New Roman" w:eastAsia="Times New Roman" w:hAnsi="Times New Roman"/>
          <w:b/>
          <w:sz w:val="26"/>
          <w:szCs w:val="26"/>
          <w:lang w:eastAsia="ru-RU"/>
        </w:rPr>
        <w:t>исследовательского университета "Высшая школа экономики"</w:t>
      </w:r>
    </w:p>
    <w:p w:rsidR="00A3256E" w:rsidRPr="0019705F" w:rsidRDefault="00A3256E" w:rsidP="003E085B">
      <w:pPr>
        <w:spacing w:after="0" w:line="240" w:lineRule="auto"/>
        <w:rPr>
          <w:rFonts w:ascii="Times New Roman" w:eastAsia="Times New Roman" w:hAnsi="Times New Roman"/>
          <w:sz w:val="26"/>
          <w:szCs w:val="26"/>
          <w:lang w:eastAsia="ru-RU"/>
        </w:rPr>
      </w:pPr>
    </w:p>
    <w:p w:rsidR="00A3256E" w:rsidRPr="0019705F" w:rsidRDefault="00A3256E" w:rsidP="00D81AAC">
      <w:pPr>
        <w:jc w:val="center"/>
        <w:rPr>
          <w:rFonts w:ascii="Times New Roman" w:hAnsi="Times New Roman"/>
          <w:b/>
          <w:sz w:val="28"/>
          <w:szCs w:val="28"/>
          <w:lang w:eastAsia="ru-RU"/>
        </w:rPr>
      </w:pPr>
      <w:r w:rsidRPr="0019705F">
        <w:rPr>
          <w:rFonts w:ascii="Times New Roman" w:hAnsi="Times New Roman"/>
          <w:b/>
          <w:sz w:val="28"/>
          <w:szCs w:val="28"/>
          <w:lang w:eastAsia="ru-RU"/>
        </w:rPr>
        <w:t>Факультет информационных технологий и вычислительной техники</w:t>
      </w:r>
    </w:p>
    <w:p w:rsidR="00A3256E" w:rsidRPr="0019705F" w:rsidRDefault="00A3256E" w:rsidP="00D81AAC">
      <w:pPr>
        <w:jc w:val="center"/>
        <w:rPr>
          <w:rFonts w:ascii="Times New Roman" w:hAnsi="Times New Roman"/>
          <w:b/>
          <w:sz w:val="28"/>
          <w:szCs w:val="28"/>
          <w:lang w:eastAsia="ru-RU"/>
        </w:rPr>
      </w:pPr>
      <w:r w:rsidRPr="0019705F">
        <w:rPr>
          <w:rFonts w:ascii="Times New Roman" w:hAnsi="Times New Roman"/>
          <w:b/>
          <w:sz w:val="28"/>
          <w:szCs w:val="28"/>
          <w:lang w:eastAsia="ru-RU"/>
        </w:rPr>
        <w:t>Кафедра "Информационно-коммуникационные технологии"</w:t>
      </w:r>
    </w:p>
    <w:p w:rsidR="00A3256E" w:rsidRPr="0019705F" w:rsidRDefault="00A3256E" w:rsidP="00D81AAC">
      <w:pPr>
        <w:autoSpaceDE w:val="0"/>
        <w:autoSpaceDN w:val="0"/>
        <w:adjustRightInd w:val="0"/>
        <w:spacing w:after="0" w:line="240" w:lineRule="auto"/>
        <w:jc w:val="center"/>
        <w:rPr>
          <w:rFonts w:ascii="Times New Roman" w:eastAsia="Times New Roman" w:hAnsi="Times New Roman"/>
          <w:b/>
          <w:sz w:val="28"/>
          <w:szCs w:val="28"/>
          <w:lang w:eastAsia="ru-RU"/>
        </w:rPr>
      </w:pPr>
    </w:p>
    <w:p w:rsidR="00A3256E" w:rsidRPr="0019705F" w:rsidRDefault="00A3256E" w:rsidP="00D81AAC">
      <w:pPr>
        <w:autoSpaceDE w:val="0"/>
        <w:autoSpaceDN w:val="0"/>
        <w:adjustRightInd w:val="0"/>
        <w:spacing w:after="0" w:line="240" w:lineRule="auto"/>
        <w:jc w:val="center"/>
        <w:rPr>
          <w:rFonts w:ascii="Times New Roman" w:eastAsia="Times New Roman" w:hAnsi="Times New Roman"/>
          <w:b/>
          <w:sz w:val="28"/>
          <w:szCs w:val="28"/>
          <w:lang w:eastAsia="ru-RU"/>
        </w:rPr>
      </w:pPr>
    </w:p>
    <w:p w:rsidR="00A3256E" w:rsidRPr="0019705F" w:rsidRDefault="00A3256E" w:rsidP="00D81AAC">
      <w:pPr>
        <w:autoSpaceDE w:val="0"/>
        <w:autoSpaceDN w:val="0"/>
        <w:adjustRightInd w:val="0"/>
        <w:spacing w:after="0" w:line="240" w:lineRule="auto"/>
        <w:jc w:val="center"/>
        <w:rPr>
          <w:rFonts w:ascii="Times New Roman" w:eastAsia="Times New Roman" w:hAnsi="Times New Roman"/>
          <w:b/>
          <w:sz w:val="28"/>
          <w:szCs w:val="28"/>
          <w:lang w:eastAsia="ru-RU"/>
        </w:rPr>
      </w:pPr>
    </w:p>
    <w:p w:rsidR="00A3256E" w:rsidRPr="0019705F" w:rsidRDefault="00A3256E" w:rsidP="00D81AAC">
      <w:pPr>
        <w:jc w:val="center"/>
        <w:rPr>
          <w:rFonts w:ascii="Times New Roman" w:hAnsi="Times New Roman"/>
          <w:b/>
          <w:sz w:val="28"/>
          <w:szCs w:val="28"/>
          <w:lang w:eastAsia="ru-RU"/>
        </w:rPr>
      </w:pPr>
      <w:r w:rsidRPr="0019705F">
        <w:rPr>
          <w:rFonts w:ascii="Times New Roman" w:hAnsi="Times New Roman"/>
          <w:b/>
          <w:bCs/>
          <w:sz w:val="28"/>
          <w:szCs w:val="28"/>
          <w:lang w:eastAsia="ru-RU"/>
        </w:rPr>
        <w:t>ВЫПУСКНАЯ</w:t>
      </w:r>
      <w:r w:rsidRPr="0019705F">
        <w:rPr>
          <w:rFonts w:ascii="Times New Roman" w:hAnsi="Times New Roman"/>
          <w:b/>
          <w:sz w:val="28"/>
          <w:szCs w:val="28"/>
          <w:lang w:eastAsia="ru-RU"/>
        </w:rPr>
        <w:t xml:space="preserve"> КВАЛИФИКАЦИОННАЯ РАБОТА</w:t>
      </w:r>
    </w:p>
    <w:p w:rsidR="00A3256E" w:rsidRPr="0019705F" w:rsidRDefault="00A3256E" w:rsidP="003E085B">
      <w:pPr>
        <w:autoSpaceDE w:val="0"/>
        <w:autoSpaceDN w:val="0"/>
        <w:adjustRightInd w:val="0"/>
        <w:spacing w:after="0" w:line="240" w:lineRule="auto"/>
        <w:jc w:val="center"/>
        <w:rPr>
          <w:rFonts w:ascii="Times New Roman" w:eastAsia="Times New Roman" w:hAnsi="Times New Roman"/>
          <w:b/>
          <w:bCs/>
          <w:sz w:val="26"/>
          <w:szCs w:val="26"/>
          <w:lang w:eastAsia="ru-RU"/>
        </w:rPr>
      </w:pPr>
    </w:p>
    <w:p w:rsidR="00A3256E" w:rsidRPr="0019705F" w:rsidRDefault="00A3256E" w:rsidP="003E085B">
      <w:pPr>
        <w:autoSpaceDE w:val="0"/>
        <w:autoSpaceDN w:val="0"/>
        <w:adjustRightInd w:val="0"/>
        <w:spacing w:after="0" w:line="240" w:lineRule="auto"/>
        <w:jc w:val="center"/>
        <w:rPr>
          <w:rFonts w:ascii="Times New Roman" w:eastAsia="Times New Roman" w:hAnsi="Times New Roman"/>
          <w:b/>
          <w:bCs/>
          <w:sz w:val="26"/>
          <w:szCs w:val="26"/>
          <w:lang w:eastAsia="ru-RU"/>
        </w:rPr>
      </w:pPr>
    </w:p>
    <w:p w:rsidR="00A3256E" w:rsidRPr="0019705F" w:rsidRDefault="00A3256E" w:rsidP="003E085B">
      <w:pPr>
        <w:autoSpaceDE w:val="0"/>
        <w:autoSpaceDN w:val="0"/>
        <w:adjustRightInd w:val="0"/>
        <w:spacing w:before="35" w:after="0" w:line="240" w:lineRule="auto"/>
        <w:jc w:val="both"/>
        <w:rPr>
          <w:rFonts w:ascii="Times New Roman" w:eastAsia="Times New Roman" w:hAnsi="Times New Roman"/>
          <w:sz w:val="26"/>
          <w:szCs w:val="26"/>
          <w:lang w:val="en-US" w:eastAsia="ru-RU"/>
        </w:rPr>
      </w:pPr>
      <w:r w:rsidRPr="0019705F">
        <w:rPr>
          <w:rFonts w:ascii="Times New Roman" w:eastAsia="Times New Roman" w:hAnsi="Times New Roman"/>
          <w:sz w:val="26"/>
          <w:szCs w:val="26"/>
          <w:lang w:eastAsia="ru-RU"/>
        </w:rPr>
        <w:t>На</w:t>
      </w:r>
      <w:r w:rsidRPr="0019705F">
        <w:rPr>
          <w:rFonts w:ascii="Times New Roman" w:eastAsia="Times New Roman" w:hAnsi="Times New Roman"/>
          <w:sz w:val="26"/>
          <w:szCs w:val="26"/>
          <w:lang w:val="en-US" w:eastAsia="ru-RU"/>
        </w:rPr>
        <w:t xml:space="preserve"> </w:t>
      </w:r>
      <w:r w:rsidRPr="0019705F">
        <w:rPr>
          <w:rFonts w:ascii="Times New Roman" w:eastAsia="Times New Roman" w:hAnsi="Times New Roman"/>
          <w:sz w:val="26"/>
          <w:szCs w:val="26"/>
          <w:lang w:eastAsia="ru-RU"/>
        </w:rPr>
        <w:t>тему</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Создание</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типовых</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решений</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организации</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систем</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управления</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информационными</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услугами</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и</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информационной</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безопасностью</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для</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организаций</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различного</w:t>
      </w:r>
      <w:r w:rsidRPr="0019705F">
        <w:rPr>
          <w:rFonts w:ascii="Times New Roman" w:hAnsi="Times New Roman"/>
          <w:sz w:val="28"/>
          <w:szCs w:val="28"/>
          <w:u w:val="single"/>
          <w:lang w:val="en-US"/>
        </w:rPr>
        <w:t xml:space="preserve"> </w:t>
      </w:r>
      <w:r w:rsidRPr="0019705F">
        <w:rPr>
          <w:rFonts w:ascii="Times New Roman" w:hAnsi="Times New Roman"/>
          <w:sz w:val="28"/>
          <w:szCs w:val="28"/>
          <w:u w:val="single"/>
        </w:rPr>
        <w:t>профиля</w:t>
      </w:r>
      <w:r w:rsidRPr="0019705F">
        <w:rPr>
          <w:rFonts w:ascii="Times New Roman" w:hAnsi="Times New Roman"/>
          <w:sz w:val="28"/>
          <w:szCs w:val="28"/>
          <w:u w:val="single"/>
          <w:lang w:val="en-US"/>
        </w:rPr>
        <w:t xml:space="preserve"> (Creation of standard decisions of the organization of control systems by information services and information security for the organizations of a various profile)</w:t>
      </w:r>
    </w:p>
    <w:p w:rsidR="00A3256E" w:rsidRPr="0019705F" w:rsidRDefault="00A3256E" w:rsidP="003E085B">
      <w:pPr>
        <w:autoSpaceDE w:val="0"/>
        <w:autoSpaceDN w:val="0"/>
        <w:adjustRightInd w:val="0"/>
        <w:spacing w:before="35" w:after="0" w:line="240" w:lineRule="auto"/>
        <w:jc w:val="both"/>
        <w:rPr>
          <w:rFonts w:ascii="Times New Roman" w:eastAsia="Times New Roman" w:hAnsi="Times New Roman"/>
          <w:sz w:val="26"/>
          <w:szCs w:val="26"/>
          <w:lang w:val="en-US" w:eastAsia="ru-RU"/>
        </w:rPr>
      </w:pPr>
    </w:p>
    <w:p w:rsidR="00A3256E" w:rsidRPr="0019705F" w:rsidRDefault="00A3256E" w:rsidP="00A3256E">
      <w:pPr>
        <w:autoSpaceDE w:val="0"/>
        <w:autoSpaceDN w:val="0"/>
        <w:adjustRightInd w:val="0"/>
        <w:spacing w:before="35" w:after="0" w:line="240" w:lineRule="auto"/>
        <w:jc w:val="both"/>
        <w:rPr>
          <w:rFonts w:ascii="Times New Roman" w:eastAsia="Times New Roman" w:hAnsi="Times New Roman"/>
          <w:sz w:val="26"/>
          <w:szCs w:val="26"/>
          <w:lang w:val="en-US" w:eastAsia="ru-RU"/>
        </w:rPr>
      </w:pPr>
    </w:p>
    <w:p w:rsidR="00A3256E" w:rsidRPr="0019705F" w:rsidRDefault="00A3256E" w:rsidP="003E085B">
      <w:pPr>
        <w:spacing w:after="0" w:line="240" w:lineRule="auto"/>
        <w:ind w:left="4820" w:right="-1"/>
        <w:rPr>
          <w:rFonts w:ascii="Times New Roman" w:eastAsia="Times New Roman" w:hAnsi="Times New Roman"/>
          <w:sz w:val="24"/>
          <w:szCs w:val="24"/>
          <w:lang w:eastAsia="ru-RU"/>
        </w:rPr>
      </w:pPr>
      <w:r w:rsidRPr="0019705F">
        <w:rPr>
          <w:rFonts w:ascii="Times New Roman" w:eastAsia="Times New Roman" w:hAnsi="Times New Roman"/>
          <w:sz w:val="26"/>
          <w:szCs w:val="26"/>
          <w:lang w:eastAsia="ru-RU"/>
        </w:rPr>
        <w:t xml:space="preserve">Студент группы </w:t>
      </w:r>
      <w:r w:rsidRPr="0019705F">
        <w:rPr>
          <w:rFonts w:ascii="Times New Roman" w:eastAsia="Times New Roman" w:hAnsi="Times New Roman"/>
          <w:sz w:val="24"/>
          <w:szCs w:val="24"/>
          <w:lang w:eastAsia="ru-RU"/>
        </w:rPr>
        <w:t>№ ИВТМ-11 (КИС)</w:t>
      </w:r>
    </w:p>
    <w:p w:rsidR="00A3256E" w:rsidRPr="0019705F" w:rsidRDefault="00A3256E" w:rsidP="003E085B">
      <w:pPr>
        <w:tabs>
          <w:tab w:val="left" w:pos="8640"/>
        </w:tabs>
        <w:spacing w:after="0" w:line="240" w:lineRule="auto"/>
        <w:ind w:left="4820" w:right="-1"/>
        <w:rPr>
          <w:rFonts w:ascii="Times New Roman" w:eastAsia="Times New Roman" w:hAnsi="Times New Roman"/>
          <w:sz w:val="24"/>
          <w:szCs w:val="24"/>
          <w:u w:val="single"/>
          <w:lang w:eastAsia="ru-RU"/>
        </w:rPr>
      </w:pPr>
      <w:r w:rsidRPr="0019705F">
        <w:rPr>
          <w:rFonts w:ascii="Times New Roman" w:eastAsia="Times New Roman" w:hAnsi="Times New Roman"/>
          <w:sz w:val="24"/>
          <w:szCs w:val="24"/>
          <w:u w:val="single"/>
          <w:lang w:eastAsia="ru-RU"/>
        </w:rPr>
        <w:t>Бочаров Михаил Иванович</w:t>
      </w:r>
    </w:p>
    <w:p w:rsidR="00A3256E" w:rsidRPr="0019705F" w:rsidRDefault="00A3256E" w:rsidP="003E085B">
      <w:pPr>
        <w:spacing w:after="0" w:line="240" w:lineRule="auto"/>
        <w:ind w:left="4820" w:right="-1"/>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                       (Ф.И.О.)</w:t>
      </w:r>
    </w:p>
    <w:p w:rsidR="00A3256E" w:rsidRPr="0019705F" w:rsidRDefault="00A3256E" w:rsidP="003E085B">
      <w:pPr>
        <w:spacing w:after="0" w:line="240" w:lineRule="auto"/>
        <w:ind w:left="4820" w:right="-1"/>
        <w:rPr>
          <w:rFonts w:ascii="Times New Roman" w:eastAsia="Times New Roman" w:hAnsi="Times New Roman"/>
          <w:sz w:val="26"/>
          <w:szCs w:val="26"/>
          <w:lang w:eastAsia="ru-RU"/>
        </w:rPr>
      </w:pPr>
    </w:p>
    <w:p w:rsidR="00A3256E" w:rsidRPr="0019705F" w:rsidRDefault="00A3256E" w:rsidP="003E085B">
      <w:pPr>
        <w:spacing w:after="0" w:line="240" w:lineRule="auto"/>
        <w:ind w:left="4820" w:right="-1"/>
        <w:rPr>
          <w:rFonts w:ascii="Times New Roman" w:eastAsia="Times New Roman" w:hAnsi="Times New Roman"/>
          <w:sz w:val="26"/>
          <w:szCs w:val="26"/>
          <w:lang w:eastAsia="ru-RU"/>
        </w:rPr>
      </w:pPr>
      <w:r w:rsidRPr="0019705F">
        <w:rPr>
          <w:rFonts w:ascii="Times New Roman" w:eastAsia="Times New Roman" w:hAnsi="Times New Roman"/>
          <w:sz w:val="26"/>
          <w:szCs w:val="26"/>
          <w:lang w:eastAsia="ru-RU"/>
        </w:rPr>
        <w:t>Руководитель ВКР</w:t>
      </w:r>
    </w:p>
    <w:p w:rsidR="00A3256E" w:rsidRPr="0019705F" w:rsidRDefault="00A3256E" w:rsidP="003E085B">
      <w:pPr>
        <w:spacing w:after="0" w:line="240" w:lineRule="auto"/>
        <w:ind w:left="4820" w:right="-1"/>
        <w:rPr>
          <w:rFonts w:ascii="Times New Roman" w:eastAsia="Times New Roman" w:hAnsi="Times New Roman"/>
          <w:sz w:val="24"/>
          <w:szCs w:val="24"/>
          <w:u w:val="single"/>
          <w:lang w:eastAsia="ru-RU"/>
        </w:rPr>
      </w:pPr>
      <w:r w:rsidRPr="0019705F">
        <w:rPr>
          <w:rFonts w:ascii="Times New Roman" w:eastAsia="Times New Roman" w:hAnsi="Times New Roman"/>
          <w:sz w:val="24"/>
          <w:szCs w:val="24"/>
          <w:u w:val="single"/>
          <w:lang w:eastAsia="ru-RU"/>
        </w:rPr>
        <w:t>Зав. каф. ИКТ, д. технич. н., профессор</w:t>
      </w:r>
    </w:p>
    <w:p w:rsidR="00A3256E" w:rsidRPr="0019705F" w:rsidRDefault="00A3256E" w:rsidP="003E085B">
      <w:pPr>
        <w:spacing w:after="0" w:line="240" w:lineRule="auto"/>
        <w:ind w:left="4820" w:right="-1"/>
        <w:rPr>
          <w:rFonts w:ascii="Times New Roman" w:eastAsia="Times New Roman" w:hAnsi="Times New Roman"/>
          <w:sz w:val="24"/>
          <w:szCs w:val="24"/>
          <w:u w:val="single"/>
          <w:lang w:eastAsia="ru-RU"/>
        </w:rPr>
      </w:pPr>
      <w:r w:rsidRPr="0019705F">
        <w:rPr>
          <w:rFonts w:ascii="Times New Roman" w:eastAsia="Times New Roman" w:hAnsi="Times New Roman"/>
          <w:sz w:val="24"/>
          <w:szCs w:val="24"/>
          <w:u w:val="single"/>
          <w:lang w:eastAsia="ru-RU"/>
        </w:rPr>
        <w:t>Азаров Владимир Николаевич</w:t>
      </w:r>
    </w:p>
    <w:p w:rsidR="00A3256E" w:rsidRPr="0019705F" w:rsidRDefault="003E085B" w:rsidP="003E085B">
      <w:pPr>
        <w:spacing w:after="0" w:line="240" w:lineRule="auto"/>
        <w:ind w:left="4820" w:right="-1"/>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  </w:t>
      </w:r>
      <w:r w:rsidR="00A3256E" w:rsidRPr="0019705F">
        <w:rPr>
          <w:rFonts w:ascii="Times New Roman" w:eastAsia="Times New Roman" w:hAnsi="Times New Roman"/>
          <w:sz w:val="20"/>
          <w:szCs w:val="20"/>
          <w:lang w:eastAsia="ru-RU"/>
        </w:rPr>
        <w:t>(должность, звание, Ф.И.О.)</w:t>
      </w:r>
    </w:p>
    <w:p w:rsidR="00A3256E" w:rsidRPr="0019705F" w:rsidRDefault="00A3256E" w:rsidP="003E085B">
      <w:pPr>
        <w:spacing w:after="0" w:line="240" w:lineRule="auto"/>
        <w:ind w:left="4820" w:right="-1"/>
        <w:jc w:val="both"/>
        <w:rPr>
          <w:rFonts w:ascii="Times New Roman" w:eastAsia="Times New Roman" w:hAnsi="Times New Roman"/>
          <w:sz w:val="26"/>
          <w:szCs w:val="26"/>
          <w:lang w:eastAsia="ru-RU"/>
        </w:rPr>
      </w:pPr>
    </w:p>
    <w:p w:rsidR="00A3256E" w:rsidRPr="0019705F" w:rsidRDefault="00A3256E" w:rsidP="003E085B">
      <w:pPr>
        <w:spacing w:after="0" w:line="240" w:lineRule="auto"/>
        <w:ind w:left="4820" w:right="-1"/>
        <w:rPr>
          <w:rFonts w:ascii="Times New Roman" w:eastAsia="Times New Roman" w:hAnsi="Times New Roman"/>
          <w:sz w:val="26"/>
          <w:szCs w:val="26"/>
          <w:lang w:eastAsia="ru-RU"/>
        </w:rPr>
      </w:pPr>
      <w:r w:rsidRPr="0019705F">
        <w:rPr>
          <w:rFonts w:ascii="Times New Roman" w:eastAsia="Times New Roman" w:hAnsi="Times New Roman"/>
          <w:sz w:val="26"/>
          <w:szCs w:val="26"/>
          <w:lang w:eastAsia="ru-RU"/>
        </w:rPr>
        <w:t>Консультант</w:t>
      </w:r>
    </w:p>
    <w:p w:rsidR="00A3256E" w:rsidRPr="0019705F" w:rsidRDefault="00A3256E" w:rsidP="003E085B">
      <w:pPr>
        <w:spacing w:after="0" w:line="240" w:lineRule="auto"/>
        <w:ind w:left="4820" w:right="-1"/>
        <w:rPr>
          <w:rFonts w:ascii="Times New Roman" w:eastAsia="Times New Roman" w:hAnsi="Times New Roman"/>
          <w:sz w:val="24"/>
          <w:szCs w:val="24"/>
          <w:lang w:eastAsia="ru-RU"/>
        </w:rPr>
      </w:pPr>
      <w:r w:rsidRPr="0019705F">
        <w:rPr>
          <w:rFonts w:ascii="Times New Roman" w:eastAsia="Times New Roman" w:hAnsi="Times New Roman"/>
          <w:sz w:val="24"/>
          <w:szCs w:val="24"/>
          <w:u w:val="single"/>
          <w:lang w:eastAsia="ru-RU"/>
        </w:rPr>
        <w:t>Профессор каф. ИКТ</w:t>
      </w:r>
      <w:r w:rsidRPr="0019705F">
        <w:rPr>
          <w:rFonts w:ascii="Times New Roman" w:eastAsia="Times New Roman" w:hAnsi="Times New Roman"/>
          <w:sz w:val="20"/>
          <w:szCs w:val="20"/>
          <w:u w:val="single"/>
          <w:lang w:eastAsia="ru-RU"/>
        </w:rPr>
        <w:t>,</w:t>
      </w:r>
      <w:r w:rsidRPr="0019705F">
        <w:rPr>
          <w:rFonts w:ascii="Times New Roman" w:eastAsia="Times New Roman" w:hAnsi="Times New Roman"/>
          <w:sz w:val="24"/>
          <w:szCs w:val="24"/>
          <w:u w:val="single"/>
          <w:lang w:eastAsia="ru-RU"/>
        </w:rPr>
        <w:t>д. технич</w:t>
      </w:r>
      <w:r w:rsidRPr="0019705F">
        <w:rPr>
          <w:rFonts w:ascii="Times New Roman" w:eastAsia="Times New Roman" w:hAnsi="Times New Roman"/>
          <w:sz w:val="20"/>
          <w:szCs w:val="20"/>
          <w:u w:val="single"/>
          <w:lang w:eastAsia="ru-RU"/>
        </w:rPr>
        <w:t xml:space="preserve">. </w:t>
      </w:r>
      <w:r w:rsidRPr="0019705F">
        <w:rPr>
          <w:rFonts w:ascii="Times New Roman" w:eastAsia="Times New Roman" w:hAnsi="Times New Roman"/>
          <w:sz w:val="24"/>
          <w:szCs w:val="24"/>
          <w:u w:val="single"/>
          <w:lang w:eastAsia="ru-RU"/>
        </w:rPr>
        <w:t>н</w:t>
      </w:r>
      <w:r w:rsidRPr="0019705F">
        <w:rPr>
          <w:rFonts w:ascii="Times New Roman" w:eastAsia="Times New Roman" w:hAnsi="Times New Roman"/>
          <w:sz w:val="20"/>
          <w:szCs w:val="20"/>
          <w:u w:val="single"/>
          <w:lang w:eastAsia="ru-RU"/>
        </w:rPr>
        <w:t xml:space="preserve">., </w:t>
      </w:r>
      <w:r w:rsidRPr="0019705F">
        <w:rPr>
          <w:rFonts w:ascii="Times New Roman" w:eastAsia="Times New Roman" w:hAnsi="Times New Roman"/>
          <w:sz w:val="24"/>
          <w:szCs w:val="24"/>
          <w:u w:val="single"/>
          <w:lang w:eastAsia="ru-RU"/>
        </w:rPr>
        <w:t>профессор</w:t>
      </w:r>
    </w:p>
    <w:p w:rsidR="00A3256E" w:rsidRPr="0019705F" w:rsidRDefault="00A3256E" w:rsidP="003E085B">
      <w:pPr>
        <w:spacing w:after="0" w:line="240" w:lineRule="auto"/>
        <w:ind w:left="4820" w:right="-1"/>
        <w:rPr>
          <w:rFonts w:ascii="Times New Roman" w:eastAsia="Times New Roman" w:hAnsi="Times New Roman"/>
          <w:sz w:val="24"/>
          <w:szCs w:val="24"/>
          <w:u w:val="single"/>
          <w:lang w:eastAsia="ru-RU"/>
        </w:rPr>
      </w:pPr>
      <w:r w:rsidRPr="0019705F">
        <w:rPr>
          <w:rFonts w:ascii="Times New Roman" w:eastAsia="Times New Roman" w:hAnsi="Times New Roman"/>
          <w:sz w:val="24"/>
          <w:szCs w:val="24"/>
          <w:u w:val="single"/>
          <w:lang w:eastAsia="ru-RU"/>
        </w:rPr>
        <w:t>Леохин Юрий Львович</w:t>
      </w:r>
    </w:p>
    <w:p w:rsidR="00A3256E" w:rsidRPr="0019705F" w:rsidRDefault="003E085B" w:rsidP="003E085B">
      <w:pPr>
        <w:spacing w:after="0" w:line="240" w:lineRule="auto"/>
        <w:ind w:left="4820" w:right="-1"/>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 </w:t>
      </w:r>
      <w:r w:rsidR="00A3256E" w:rsidRPr="0019705F">
        <w:rPr>
          <w:rFonts w:ascii="Times New Roman" w:eastAsia="Times New Roman" w:hAnsi="Times New Roman"/>
          <w:sz w:val="20"/>
          <w:szCs w:val="20"/>
          <w:lang w:eastAsia="ru-RU"/>
        </w:rPr>
        <w:t xml:space="preserve"> (должность, звание, Ф.И.О.)</w:t>
      </w:r>
    </w:p>
    <w:p w:rsidR="003E085B" w:rsidRPr="0019705F" w:rsidRDefault="003E085B" w:rsidP="00A3256E">
      <w:pPr>
        <w:spacing w:after="0" w:line="240" w:lineRule="auto"/>
        <w:ind w:left="4111"/>
        <w:rPr>
          <w:rFonts w:ascii="Times New Roman" w:eastAsia="Times New Roman" w:hAnsi="Times New Roman"/>
          <w:sz w:val="26"/>
          <w:szCs w:val="26"/>
          <w:lang w:eastAsia="ru-RU"/>
        </w:rPr>
      </w:pPr>
    </w:p>
    <w:p w:rsidR="00B15D5D" w:rsidRPr="0019705F" w:rsidRDefault="00B15D5D" w:rsidP="00A3256E">
      <w:pPr>
        <w:spacing w:after="0" w:line="240" w:lineRule="auto"/>
        <w:ind w:left="4111"/>
        <w:rPr>
          <w:rFonts w:ascii="Times New Roman" w:eastAsia="Times New Roman" w:hAnsi="Times New Roman"/>
          <w:sz w:val="26"/>
          <w:szCs w:val="26"/>
          <w:lang w:eastAsia="ru-RU"/>
        </w:rPr>
      </w:pPr>
    </w:p>
    <w:p w:rsidR="00B15D5D" w:rsidRPr="0019705F" w:rsidRDefault="00B15D5D" w:rsidP="00A3256E">
      <w:pPr>
        <w:spacing w:after="0" w:line="240" w:lineRule="auto"/>
        <w:ind w:left="4111"/>
        <w:rPr>
          <w:rFonts w:ascii="Times New Roman" w:eastAsia="Times New Roman" w:hAnsi="Times New Roman"/>
          <w:sz w:val="26"/>
          <w:szCs w:val="26"/>
          <w:lang w:eastAsia="ru-RU"/>
        </w:rPr>
      </w:pPr>
    </w:p>
    <w:p w:rsidR="00A3256E" w:rsidRPr="0019705F" w:rsidRDefault="00B15D5D" w:rsidP="00A3256E">
      <w:pPr>
        <w:spacing w:after="0" w:line="240" w:lineRule="auto"/>
        <w:jc w:val="center"/>
        <w:rPr>
          <w:rFonts w:ascii="Times New Roman" w:eastAsia="Times New Roman" w:hAnsi="Times New Roman"/>
          <w:sz w:val="26"/>
          <w:szCs w:val="26"/>
          <w:lang w:eastAsia="ru-RU"/>
        </w:rPr>
      </w:pPr>
      <w:r w:rsidRPr="0019705F">
        <w:rPr>
          <w:rFonts w:ascii="Times New Roman" w:eastAsia="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3AB482D4" wp14:editId="3A0BDFAC">
                <wp:simplePos x="0" y="0"/>
                <wp:positionH relativeFrom="column">
                  <wp:posOffset>2120265</wp:posOffset>
                </wp:positionH>
                <wp:positionV relativeFrom="paragraph">
                  <wp:posOffset>260985</wp:posOffset>
                </wp:positionV>
                <wp:extent cx="1600200" cy="4191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37CEBD" id="Rectangle 2" o:spid="_x0000_s1026" style="position:absolute;margin-left:166.95pt;margin-top:20.55pt;width:12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" stroked="f"/>
            </w:pict>
          </mc:Fallback>
        </mc:AlternateContent>
      </w:r>
      <w:r w:rsidR="00D92B03" w:rsidRPr="0019705F">
        <w:rPr>
          <w:rFonts w:ascii="Times New Roman" w:eastAsia="Times New Roman" w:hAnsi="Times New Roman"/>
          <w:sz w:val="26"/>
          <w:szCs w:val="26"/>
          <w:lang w:eastAsia="ru-RU"/>
        </w:rPr>
        <w:t>Москва, 2014</w:t>
      </w:r>
    </w:p>
    <w:p w:rsidR="00101260" w:rsidRPr="0019705F" w:rsidRDefault="00101260">
      <w:pPr>
        <w:spacing w:after="0" w:line="240" w:lineRule="auto"/>
        <w:rPr>
          <w:rFonts w:ascii="Times New Roman" w:eastAsia="Times New Roman" w:hAnsi="Times New Roman"/>
          <w:b/>
          <w:snapToGrid w:val="0"/>
          <w:sz w:val="28"/>
          <w:szCs w:val="28"/>
          <w:lang w:eastAsia="ru-RU"/>
        </w:rPr>
      </w:pPr>
      <w:r w:rsidRPr="0019705F">
        <w:rPr>
          <w:rFonts w:ascii="Times New Roman" w:eastAsia="Times New Roman" w:hAnsi="Times New Roman"/>
          <w:b/>
          <w:snapToGrid w:val="0"/>
          <w:sz w:val="28"/>
          <w:szCs w:val="28"/>
          <w:lang w:eastAsia="ru-RU"/>
        </w:rPr>
        <w:br w:type="page"/>
      </w:r>
    </w:p>
    <w:p w:rsidR="00950E0C" w:rsidRPr="0019705F" w:rsidRDefault="00950E0C" w:rsidP="00950E0C">
      <w:pPr>
        <w:autoSpaceDE w:val="0"/>
        <w:autoSpaceDN w:val="0"/>
        <w:adjustRightInd w:val="0"/>
        <w:spacing w:after="0" w:line="240" w:lineRule="auto"/>
        <w:jc w:val="center"/>
        <w:rPr>
          <w:rFonts w:ascii="Times New Roman" w:eastAsia="Times New Roman" w:hAnsi="Times New Roman"/>
          <w:sz w:val="28"/>
          <w:szCs w:val="28"/>
          <w:lang w:eastAsia="ru-RU"/>
        </w:rPr>
      </w:pPr>
    </w:p>
    <w:sdt>
      <w:sdtPr>
        <w:rPr>
          <w:rFonts w:ascii="Calibri" w:eastAsia="Calibri" w:hAnsi="Calibri"/>
          <w:sz w:val="22"/>
          <w:szCs w:val="22"/>
          <w:lang w:eastAsia="en-US"/>
        </w:rPr>
        <w:id w:val="-1578432827"/>
      </w:sdtPr>
      <w:sdtEndPr>
        <w:rPr>
          <w:b w:val="0"/>
          <w:bCs w:val="0"/>
        </w:rPr>
      </w:sdtEndPr>
      <w:sdtContent>
        <w:p w:rsidR="00470A5D" w:rsidRPr="0019705F" w:rsidRDefault="003E085B" w:rsidP="00440CCB">
          <w:pPr>
            <w:pStyle w:val="ac"/>
          </w:pPr>
          <w:r w:rsidRPr="0019705F">
            <w:t>Оглавление</w:t>
          </w:r>
        </w:p>
        <w:bookmarkStart w:id="0" w:name="_GoBack"/>
        <w:bookmarkEnd w:id="0"/>
        <w:p w:rsidR="00643FD9" w:rsidRDefault="00234060">
          <w:pPr>
            <w:pStyle w:val="12"/>
            <w:tabs>
              <w:tab w:val="right" w:pos="9060"/>
            </w:tabs>
            <w:rPr>
              <w:rFonts w:eastAsiaTheme="minorEastAsia" w:cstheme="minorBidi"/>
              <w:b w:val="0"/>
              <w:bCs w:val="0"/>
              <w:noProof/>
              <w:sz w:val="22"/>
              <w:szCs w:val="22"/>
              <w:lang w:eastAsia="ru-RU"/>
            </w:rPr>
          </w:pPr>
          <w:r w:rsidRPr="0019705F">
            <w:fldChar w:fldCharType="begin"/>
          </w:r>
          <w:r w:rsidR="00470A5D" w:rsidRPr="0019705F">
            <w:instrText xml:space="preserve"> TOC \o "1-3" \h \z \u </w:instrText>
          </w:r>
          <w:r w:rsidRPr="0019705F">
            <w:fldChar w:fldCharType="separate"/>
          </w:r>
          <w:hyperlink w:anchor="_Toc391023386" w:history="1">
            <w:r w:rsidR="00643FD9" w:rsidRPr="00B40CE6">
              <w:rPr>
                <w:rStyle w:val="a7"/>
                <w:noProof/>
              </w:rPr>
              <w:t>Введение</w:t>
            </w:r>
            <w:r w:rsidR="00643FD9">
              <w:rPr>
                <w:noProof/>
                <w:webHidden/>
              </w:rPr>
              <w:tab/>
            </w:r>
            <w:r w:rsidR="00643FD9">
              <w:rPr>
                <w:noProof/>
                <w:webHidden/>
              </w:rPr>
              <w:fldChar w:fldCharType="begin"/>
            </w:r>
            <w:r w:rsidR="00643FD9">
              <w:rPr>
                <w:noProof/>
                <w:webHidden/>
              </w:rPr>
              <w:instrText xml:space="preserve"> PAGEREF _Toc391023386 \h </w:instrText>
            </w:r>
            <w:r w:rsidR="00643FD9">
              <w:rPr>
                <w:noProof/>
                <w:webHidden/>
              </w:rPr>
            </w:r>
            <w:r w:rsidR="00643FD9">
              <w:rPr>
                <w:noProof/>
                <w:webHidden/>
              </w:rPr>
              <w:fldChar w:fldCharType="separate"/>
            </w:r>
            <w:r w:rsidR="00643FD9">
              <w:rPr>
                <w:noProof/>
                <w:webHidden/>
              </w:rPr>
              <w:t>3</w:t>
            </w:r>
            <w:r w:rsidR="00643FD9">
              <w:rPr>
                <w:noProof/>
                <w:webHidden/>
              </w:rPr>
              <w:fldChar w:fldCharType="end"/>
            </w:r>
          </w:hyperlink>
        </w:p>
        <w:p w:rsidR="00643FD9" w:rsidRDefault="00643FD9">
          <w:pPr>
            <w:pStyle w:val="12"/>
            <w:tabs>
              <w:tab w:val="right" w:pos="9060"/>
            </w:tabs>
            <w:rPr>
              <w:rFonts w:eastAsiaTheme="minorEastAsia" w:cstheme="minorBidi"/>
              <w:b w:val="0"/>
              <w:bCs w:val="0"/>
              <w:noProof/>
              <w:sz w:val="22"/>
              <w:szCs w:val="22"/>
              <w:lang w:eastAsia="ru-RU"/>
            </w:rPr>
          </w:pPr>
          <w:hyperlink w:anchor="_Toc391023387" w:history="1">
            <w:r w:rsidRPr="00B40CE6">
              <w:rPr>
                <w:rStyle w:val="a7"/>
                <w:noProof/>
              </w:rPr>
              <w:t>Глава 1. Процессный подход к управлению  ИТ-услугами</w:t>
            </w:r>
            <w:r>
              <w:rPr>
                <w:noProof/>
                <w:webHidden/>
              </w:rPr>
              <w:tab/>
            </w:r>
            <w:r>
              <w:rPr>
                <w:noProof/>
                <w:webHidden/>
              </w:rPr>
              <w:fldChar w:fldCharType="begin"/>
            </w:r>
            <w:r>
              <w:rPr>
                <w:noProof/>
                <w:webHidden/>
              </w:rPr>
              <w:instrText xml:space="preserve"> PAGEREF _Toc391023387 \h </w:instrText>
            </w:r>
            <w:r>
              <w:rPr>
                <w:noProof/>
                <w:webHidden/>
              </w:rPr>
            </w:r>
            <w:r>
              <w:rPr>
                <w:noProof/>
                <w:webHidden/>
              </w:rPr>
              <w:fldChar w:fldCharType="separate"/>
            </w:r>
            <w:r>
              <w:rPr>
                <w:noProof/>
                <w:webHidden/>
              </w:rPr>
              <w:t>6</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88" w:history="1">
            <w:r w:rsidRPr="00B40CE6">
              <w:rPr>
                <w:rStyle w:val="a7"/>
                <w:noProof/>
              </w:rPr>
              <w:t>§ 1.1 Система управления ИТ-услугами</w:t>
            </w:r>
            <w:r>
              <w:rPr>
                <w:noProof/>
                <w:webHidden/>
              </w:rPr>
              <w:tab/>
            </w:r>
            <w:r>
              <w:rPr>
                <w:noProof/>
                <w:webHidden/>
              </w:rPr>
              <w:fldChar w:fldCharType="begin"/>
            </w:r>
            <w:r>
              <w:rPr>
                <w:noProof/>
                <w:webHidden/>
              </w:rPr>
              <w:instrText xml:space="preserve"> PAGEREF _Toc391023388 \h </w:instrText>
            </w:r>
            <w:r>
              <w:rPr>
                <w:noProof/>
                <w:webHidden/>
              </w:rPr>
            </w:r>
            <w:r>
              <w:rPr>
                <w:noProof/>
                <w:webHidden/>
              </w:rPr>
              <w:fldChar w:fldCharType="separate"/>
            </w:r>
            <w:r>
              <w:rPr>
                <w:noProof/>
                <w:webHidden/>
              </w:rPr>
              <w:t>6</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89" w:history="1">
            <w:r w:rsidRPr="00B40CE6">
              <w:rPr>
                <w:rStyle w:val="a7"/>
                <w:noProof/>
              </w:rPr>
              <w:t>§ 1.2 Применение процессного подхода к реализации процессов управления услугами и информационной безопасностью</w:t>
            </w:r>
            <w:r>
              <w:rPr>
                <w:noProof/>
                <w:webHidden/>
              </w:rPr>
              <w:tab/>
            </w:r>
            <w:r>
              <w:rPr>
                <w:noProof/>
                <w:webHidden/>
              </w:rPr>
              <w:fldChar w:fldCharType="begin"/>
            </w:r>
            <w:r>
              <w:rPr>
                <w:noProof/>
                <w:webHidden/>
              </w:rPr>
              <w:instrText xml:space="preserve"> PAGEREF _Toc391023389 \h </w:instrText>
            </w:r>
            <w:r>
              <w:rPr>
                <w:noProof/>
                <w:webHidden/>
              </w:rPr>
            </w:r>
            <w:r>
              <w:rPr>
                <w:noProof/>
                <w:webHidden/>
              </w:rPr>
              <w:fldChar w:fldCharType="separate"/>
            </w:r>
            <w:r>
              <w:rPr>
                <w:noProof/>
                <w:webHidden/>
              </w:rPr>
              <w:t>17</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0" w:history="1">
            <w:r w:rsidRPr="00B40CE6">
              <w:rPr>
                <w:rStyle w:val="a7"/>
                <w:noProof/>
              </w:rPr>
              <w:t>§ 1.3. Процессный подход к управлению организацией в системе базовых приоритетов всеобщего управления качеством</w:t>
            </w:r>
            <w:r>
              <w:rPr>
                <w:noProof/>
                <w:webHidden/>
              </w:rPr>
              <w:tab/>
            </w:r>
            <w:r>
              <w:rPr>
                <w:noProof/>
                <w:webHidden/>
              </w:rPr>
              <w:fldChar w:fldCharType="begin"/>
            </w:r>
            <w:r>
              <w:rPr>
                <w:noProof/>
                <w:webHidden/>
              </w:rPr>
              <w:instrText xml:space="preserve"> PAGEREF _Toc391023390 \h </w:instrText>
            </w:r>
            <w:r>
              <w:rPr>
                <w:noProof/>
                <w:webHidden/>
              </w:rPr>
            </w:r>
            <w:r>
              <w:rPr>
                <w:noProof/>
                <w:webHidden/>
              </w:rPr>
              <w:fldChar w:fldCharType="separate"/>
            </w:r>
            <w:r>
              <w:rPr>
                <w:noProof/>
                <w:webHidden/>
              </w:rPr>
              <w:t>21</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1" w:history="1">
            <w:r w:rsidRPr="00B40CE6">
              <w:rPr>
                <w:rStyle w:val="a7"/>
                <w:noProof/>
              </w:rPr>
              <w:t>§ 1.4 Система показателей и регламентация бизнес-процесса</w:t>
            </w:r>
            <w:r>
              <w:rPr>
                <w:noProof/>
                <w:webHidden/>
              </w:rPr>
              <w:tab/>
            </w:r>
            <w:r>
              <w:rPr>
                <w:noProof/>
                <w:webHidden/>
              </w:rPr>
              <w:fldChar w:fldCharType="begin"/>
            </w:r>
            <w:r>
              <w:rPr>
                <w:noProof/>
                <w:webHidden/>
              </w:rPr>
              <w:instrText xml:space="preserve"> PAGEREF _Toc391023391 \h </w:instrText>
            </w:r>
            <w:r>
              <w:rPr>
                <w:noProof/>
                <w:webHidden/>
              </w:rPr>
            </w:r>
            <w:r>
              <w:rPr>
                <w:noProof/>
                <w:webHidden/>
              </w:rPr>
              <w:fldChar w:fldCharType="separate"/>
            </w:r>
            <w:r>
              <w:rPr>
                <w:noProof/>
                <w:webHidden/>
              </w:rPr>
              <w:t>26</w:t>
            </w:r>
            <w:r>
              <w:rPr>
                <w:noProof/>
                <w:webHidden/>
              </w:rPr>
              <w:fldChar w:fldCharType="end"/>
            </w:r>
          </w:hyperlink>
        </w:p>
        <w:p w:rsidR="00643FD9" w:rsidRDefault="00643FD9">
          <w:pPr>
            <w:pStyle w:val="12"/>
            <w:tabs>
              <w:tab w:val="right" w:pos="9060"/>
            </w:tabs>
            <w:rPr>
              <w:rFonts w:eastAsiaTheme="minorEastAsia" w:cstheme="minorBidi"/>
              <w:b w:val="0"/>
              <w:bCs w:val="0"/>
              <w:noProof/>
              <w:sz w:val="22"/>
              <w:szCs w:val="22"/>
              <w:lang w:eastAsia="ru-RU"/>
            </w:rPr>
          </w:pPr>
          <w:hyperlink w:anchor="_Toc391023392" w:history="1">
            <w:r w:rsidRPr="00B40CE6">
              <w:rPr>
                <w:rStyle w:val="a7"/>
                <w:noProof/>
              </w:rPr>
              <w:t>Глава 2. Сущность управления информационной безопасностью</w:t>
            </w:r>
            <w:r>
              <w:rPr>
                <w:noProof/>
                <w:webHidden/>
              </w:rPr>
              <w:tab/>
            </w:r>
            <w:r>
              <w:rPr>
                <w:noProof/>
                <w:webHidden/>
              </w:rPr>
              <w:fldChar w:fldCharType="begin"/>
            </w:r>
            <w:r>
              <w:rPr>
                <w:noProof/>
                <w:webHidden/>
              </w:rPr>
              <w:instrText xml:space="preserve"> PAGEREF _Toc391023392 \h </w:instrText>
            </w:r>
            <w:r>
              <w:rPr>
                <w:noProof/>
                <w:webHidden/>
              </w:rPr>
            </w:r>
            <w:r>
              <w:rPr>
                <w:noProof/>
                <w:webHidden/>
              </w:rPr>
              <w:fldChar w:fldCharType="separate"/>
            </w:r>
            <w:r>
              <w:rPr>
                <w:noProof/>
                <w:webHidden/>
              </w:rPr>
              <w:t>28</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3" w:history="1">
            <w:r w:rsidRPr="00B40CE6">
              <w:rPr>
                <w:rStyle w:val="a7"/>
                <w:noProof/>
              </w:rPr>
              <w:t>§ 2.1 Взаимосвязь управления информационной безопасностью с другими процессами</w:t>
            </w:r>
            <w:r>
              <w:rPr>
                <w:noProof/>
                <w:webHidden/>
              </w:rPr>
              <w:tab/>
            </w:r>
            <w:r>
              <w:rPr>
                <w:noProof/>
                <w:webHidden/>
              </w:rPr>
              <w:fldChar w:fldCharType="begin"/>
            </w:r>
            <w:r>
              <w:rPr>
                <w:noProof/>
                <w:webHidden/>
              </w:rPr>
              <w:instrText xml:space="preserve"> PAGEREF _Toc391023393 \h </w:instrText>
            </w:r>
            <w:r>
              <w:rPr>
                <w:noProof/>
                <w:webHidden/>
              </w:rPr>
            </w:r>
            <w:r>
              <w:rPr>
                <w:noProof/>
                <w:webHidden/>
              </w:rPr>
              <w:fldChar w:fldCharType="separate"/>
            </w:r>
            <w:r>
              <w:rPr>
                <w:noProof/>
                <w:webHidden/>
              </w:rPr>
              <w:t>30</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4" w:history="1">
            <w:r w:rsidRPr="00B40CE6">
              <w:rPr>
                <w:rStyle w:val="a7"/>
                <w:noProof/>
              </w:rPr>
              <w:t>§ 2.2 Раздел по Безопасности Соглашения об Уровне Сервиса</w:t>
            </w:r>
            <w:r>
              <w:rPr>
                <w:noProof/>
                <w:webHidden/>
              </w:rPr>
              <w:tab/>
            </w:r>
            <w:r>
              <w:rPr>
                <w:noProof/>
                <w:webHidden/>
              </w:rPr>
              <w:fldChar w:fldCharType="begin"/>
            </w:r>
            <w:r>
              <w:rPr>
                <w:noProof/>
                <w:webHidden/>
              </w:rPr>
              <w:instrText xml:space="preserve"> PAGEREF _Toc391023394 \h </w:instrText>
            </w:r>
            <w:r>
              <w:rPr>
                <w:noProof/>
                <w:webHidden/>
              </w:rPr>
            </w:r>
            <w:r>
              <w:rPr>
                <w:noProof/>
                <w:webHidden/>
              </w:rPr>
              <w:fldChar w:fldCharType="separate"/>
            </w:r>
            <w:r>
              <w:rPr>
                <w:noProof/>
                <w:webHidden/>
              </w:rPr>
              <w:t>37</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5" w:history="1">
            <w:r w:rsidRPr="00B40CE6">
              <w:rPr>
                <w:rStyle w:val="a7"/>
                <w:noProof/>
              </w:rPr>
              <w:t>§ 2.3 Раздел по Безопасности Операционного Соглашения об Уровне Услуг (OLA)</w:t>
            </w:r>
            <w:r>
              <w:rPr>
                <w:noProof/>
                <w:webHidden/>
              </w:rPr>
              <w:tab/>
            </w:r>
            <w:r>
              <w:rPr>
                <w:noProof/>
                <w:webHidden/>
              </w:rPr>
              <w:fldChar w:fldCharType="begin"/>
            </w:r>
            <w:r>
              <w:rPr>
                <w:noProof/>
                <w:webHidden/>
              </w:rPr>
              <w:instrText xml:space="preserve"> PAGEREF _Toc391023395 \h </w:instrText>
            </w:r>
            <w:r>
              <w:rPr>
                <w:noProof/>
                <w:webHidden/>
              </w:rPr>
            </w:r>
            <w:r>
              <w:rPr>
                <w:noProof/>
                <w:webHidden/>
              </w:rPr>
              <w:fldChar w:fldCharType="separate"/>
            </w:r>
            <w:r>
              <w:rPr>
                <w:noProof/>
                <w:webHidden/>
              </w:rPr>
              <w:t>40</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6" w:history="1">
            <w:r w:rsidRPr="00B40CE6">
              <w:rPr>
                <w:rStyle w:val="a7"/>
                <w:noProof/>
              </w:rPr>
              <w:t>§ 2.4 Построение комплексной системы информационной безопасности организации</w:t>
            </w:r>
            <w:r>
              <w:rPr>
                <w:noProof/>
                <w:webHidden/>
              </w:rPr>
              <w:tab/>
            </w:r>
            <w:r>
              <w:rPr>
                <w:noProof/>
                <w:webHidden/>
              </w:rPr>
              <w:fldChar w:fldCharType="begin"/>
            </w:r>
            <w:r>
              <w:rPr>
                <w:noProof/>
                <w:webHidden/>
              </w:rPr>
              <w:instrText xml:space="preserve"> PAGEREF _Toc391023396 \h </w:instrText>
            </w:r>
            <w:r>
              <w:rPr>
                <w:noProof/>
                <w:webHidden/>
              </w:rPr>
            </w:r>
            <w:r>
              <w:rPr>
                <w:noProof/>
                <w:webHidden/>
              </w:rPr>
              <w:fldChar w:fldCharType="separate"/>
            </w:r>
            <w:r>
              <w:rPr>
                <w:noProof/>
                <w:webHidden/>
              </w:rPr>
              <w:t>41</w:t>
            </w:r>
            <w:r>
              <w:rPr>
                <w:noProof/>
                <w:webHidden/>
              </w:rPr>
              <w:fldChar w:fldCharType="end"/>
            </w:r>
          </w:hyperlink>
        </w:p>
        <w:p w:rsidR="00643FD9" w:rsidRDefault="00643FD9">
          <w:pPr>
            <w:pStyle w:val="12"/>
            <w:tabs>
              <w:tab w:val="right" w:pos="9060"/>
            </w:tabs>
            <w:rPr>
              <w:rFonts w:eastAsiaTheme="minorEastAsia" w:cstheme="minorBidi"/>
              <w:b w:val="0"/>
              <w:bCs w:val="0"/>
              <w:noProof/>
              <w:sz w:val="22"/>
              <w:szCs w:val="22"/>
              <w:lang w:eastAsia="ru-RU"/>
            </w:rPr>
          </w:pPr>
          <w:hyperlink w:anchor="_Toc391023397" w:history="1">
            <w:r w:rsidRPr="00B40CE6">
              <w:rPr>
                <w:rStyle w:val="a7"/>
                <w:noProof/>
              </w:rPr>
              <w:t>Глава 3. Оценка риска ИБ</w:t>
            </w:r>
            <w:r>
              <w:rPr>
                <w:noProof/>
                <w:webHidden/>
              </w:rPr>
              <w:tab/>
            </w:r>
            <w:r>
              <w:rPr>
                <w:noProof/>
                <w:webHidden/>
              </w:rPr>
              <w:fldChar w:fldCharType="begin"/>
            </w:r>
            <w:r>
              <w:rPr>
                <w:noProof/>
                <w:webHidden/>
              </w:rPr>
              <w:instrText xml:space="preserve"> PAGEREF _Toc391023397 \h </w:instrText>
            </w:r>
            <w:r>
              <w:rPr>
                <w:noProof/>
                <w:webHidden/>
              </w:rPr>
            </w:r>
            <w:r>
              <w:rPr>
                <w:noProof/>
                <w:webHidden/>
              </w:rPr>
              <w:fldChar w:fldCharType="separate"/>
            </w:r>
            <w:r>
              <w:rPr>
                <w:noProof/>
                <w:webHidden/>
              </w:rPr>
              <w:t>52</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8" w:history="1">
            <w:r w:rsidRPr="00B40CE6">
              <w:rPr>
                <w:rStyle w:val="a7"/>
                <w:noProof/>
              </w:rPr>
              <w:t>§ 3.1 Установление контекста</w:t>
            </w:r>
            <w:r>
              <w:rPr>
                <w:noProof/>
                <w:webHidden/>
              </w:rPr>
              <w:tab/>
            </w:r>
            <w:r>
              <w:rPr>
                <w:noProof/>
                <w:webHidden/>
              </w:rPr>
              <w:fldChar w:fldCharType="begin"/>
            </w:r>
            <w:r>
              <w:rPr>
                <w:noProof/>
                <w:webHidden/>
              </w:rPr>
              <w:instrText xml:space="preserve"> PAGEREF _Toc391023398 \h </w:instrText>
            </w:r>
            <w:r>
              <w:rPr>
                <w:noProof/>
                <w:webHidden/>
              </w:rPr>
            </w:r>
            <w:r>
              <w:rPr>
                <w:noProof/>
                <w:webHidden/>
              </w:rPr>
              <w:fldChar w:fldCharType="separate"/>
            </w:r>
            <w:r>
              <w:rPr>
                <w:noProof/>
                <w:webHidden/>
              </w:rPr>
              <w:t>57</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399" w:history="1">
            <w:r w:rsidRPr="00B40CE6">
              <w:rPr>
                <w:rStyle w:val="a7"/>
                <w:noProof/>
              </w:rPr>
              <w:t>§3.2 Оценка риска информационной безопасности</w:t>
            </w:r>
            <w:r>
              <w:rPr>
                <w:noProof/>
                <w:webHidden/>
              </w:rPr>
              <w:tab/>
            </w:r>
            <w:r>
              <w:rPr>
                <w:noProof/>
                <w:webHidden/>
              </w:rPr>
              <w:fldChar w:fldCharType="begin"/>
            </w:r>
            <w:r>
              <w:rPr>
                <w:noProof/>
                <w:webHidden/>
              </w:rPr>
              <w:instrText xml:space="preserve"> PAGEREF _Toc391023399 \h </w:instrText>
            </w:r>
            <w:r>
              <w:rPr>
                <w:noProof/>
                <w:webHidden/>
              </w:rPr>
            </w:r>
            <w:r>
              <w:rPr>
                <w:noProof/>
                <w:webHidden/>
              </w:rPr>
              <w:fldChar w:fldCharType="separate"/>
            </w:r>
            <w:r>
              <w:rPr>
                <w:noProof/>
                <w:webHidden/>
              </w:rPr>
              <w:t>62</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400" w:history="1">
            <w:r w:rsidRPr="00B40CE6">
              <w:rPr>
                <w:rStyle w:val="a7"/>
                <w:noProof/>
              </w:rPr>
              <w:t>§3.3 Анализ риска: идентификация риска</w:t>
            </w:r>
            <w:r>
              <w:rPr>
                <w:noProof/>
                <w:webHidden/>
              </w:rPr>
              <w:tab/>
            </w:r>
            <w:r>
              <w:rPr>
                <w:noProof/>
                <w:webHidden/>
              </w:rPr>
              <w:fldChar w:fldCharType="begin"/>
            </w:r>
            <w:r>
              <w:rPr>
                <w:noProof/>
                <w:webHidden/>
              </w:rPr>
              <w:instrText xml:space="preserve"> PAGEREF _Toc391023400 \h </w:instrText>
            </w:r>
            <w:r>
              <w:rPr>
                <w:noProof/>
                <w:webHidden/>
              </w:rPr>
            </w:r>
            <w:r>
              <w:rPr>
                <w:noProof/>
                <w:webHidden/>
              </w:rPr>
              <w:fldChar w:fldCharType="separate"/>
            </w:r>
            <w:r>
              <w:rPr>
                <w:noProof/>
                <w:webHidden/>
              </w:rPr>
              <w:t>64</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1" w:history="1">
            <w:r w:rsidRPr="00B40CE6">
              <w:rPr>
                <w:rStyle w:val="a7"/>
                <w:noProof/>
              </w:rPr>
              <w:t>3.3.1. Определение активов</w:t>
            </w:r>
            <w:r>
              <w:rPr>
                <w:noProof/>
                <w:webHidden/>
              </w:rPr>
              <w:tab/>
            </w:r>
            <w:r>
              <w:rPr>
                <w:noProof/>
                <w:webHidden/>
              </w:rPr>
              <w:fldChar w:fldCharType="begin"/>
            </w:r>
            <w:r>
              <w:rPr>
                <w:noProof/>
                <w:webHidden/>
              </w:rPr>
              <w:instrText xml:space="preserve"> PAGEREF _Toc391023401 \h </w:instrText>
            </w:r>
            <w:r>
              <w:rPr>
                <w:noProof/>
                <w:webHidden/>
              </w:rPr>
            </w:r>
            <w:r>
              <w:rPr>
                <w:noProof/>
                <w:webHidden/>
              </w:rPr>
              <w:fldChar w:fldCharType="separate"/>
            </w:r>
            <w:r>
              <w:rPr>
                <w:noProof/>
                <w:webHidden/>
              </w:rPr>
              <w:t>64</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2" w:history="1">
            <w:r w:rsidRPr="00B40CE6">
              <w:rPr>
                <w:rStyle w:val="a7"/>
                <w:rFonts w:eastAsia="Times New Roman"/>
                <w:noProof/>
                <w:lang w:eastAsia="ru-RU"/>
              </w:rPr>
              <w:t>3.3.2 Определение угроз и источников угроз</w:t>
            </w:r>
            <w:r>
              <w:rPr>
                <w:noProof/>
                <w:webHidden/>
              </w:rPr>
              <w:tab/>
            </w:r>
            <w:r>
              <w:rPr>
                <w:noProof/>
                <w:webHidden/>
              </w:rPr>
              <w:fldChar w:fldCharType="begin"/>
            </w:r>
            <w:r>
              <w:rPr>
                <w:noProof/>
                <w:webHidden/>
              </w:rPr>
              <w:instrText xml:space="preserve"> PAGEREF _Toc391023402 \h </w:instrText>
            </w:r>
            <w:r>
              <w:rPr>
                <w:noProof/>
                <w:webHidden/>
              </w:rPr>
            </w:r>
            <w:r>
              <w:rPr>
                <w:noProof/>
                <w:webHidden/>
              </w:rPr>
              <w:fldChar w:fldCharType="separate"/>
            </w:r>
            <w:r>
              <w:rPr>
                <w:noProof/>
                <w:webHidden/>
              </w:rPr>
              <w:t>76</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3" w:history="1">
            <w:r w:rsidRPr="00B40CE6">
              <w:rPr>
                <w:rStyle w:val="a7"/>
                <w:rFonts w:eastAsia="Times New Roman"/>
                <w:noProof/>
                <w:lang w:eastAsia="ru-RU"/>
              </w:rPr>
              <w:t>3.3.3 Определение существующих мер и средств контроля и управления</w:t>
            </w:r>
            <w:r>
              <w:rPr>
                <w:noProof/>
                <w:webHidden/>
              </w:rPr>
              <w:tab/>
            </w:r>
            <w:r>
              <w:rPr>
                <w:noProof/>
                <w:webHidden/>
              </w:rPr>
              <w:fldChar w:fldCharType="begin"/>
            </w:r>
            <w:r>
              <w:rPr>
                <w:noProof/>
                <w:webHidden/>
              </w:rPr>
              <w:instrText xml:space="preserve"> PAGEREF _Toc391023403 \h </w:instrText>
            </w:r>
            <w:r>
              <w:rPr>
                <w:noProof/>
                <w:webHidden/>
              </w:rPr>
            </w:r>
            <w:r>
              <w:rPr>
                <w:noProof/>
                <w:webHidden/>
              </w:rPr>
              <w:fldChar w:fldCharType="separate"/>
            </w:r>
            <w:r>
              <w:rPr>
                <w:noProof/>
                <w:webHidden/>
              </w:rPr>
              <w:t>81</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4" w:history="1">
            <w:r w:rsidRPr="00B40CE6">
              <w:rPr>
                <w:rStyle w:val="a7"/>
                <w:rFonts w:eastAsia="Times New Roman"/>
                <w:noProof/>
                <w:lang w:eastAsia="ru-RU"/>
              </w:rPr>
              <w:t>3.3.4 Выявление уязвимостей информационной безопасности</w:t>
            </w:r>
            <w:r>
              <w:rPr>
                <w:noProof/>
                <w:webHidden/>
              </w:rPr>
              <w:tab/>
            </w:r>
            <w:r>
              <w:rPr>
                <w:noProof/>
                <w:webHidden/>
              </w:rPr>
              <w:fldChar w:fldCharType="begin"/>
            </w:r>
            <w:r>
              <w:rPr>
                <w:noProof/>
                <w:webHidden/>
              </w:rPr>
              <w:instrText xml:space="preserve"> PAGEREF _Toc391023404 \h </w:instrText>
            </w:r>
            <w:r>
              <w:rPr>
                <w:noProof/>
                <w:webHidden/>
              </w:rPr>
            </w:r>
            <w:r>
              <w:rPr>
                <w:noProof/>
                <w:webHidden/>
              </w:rPr>
              <w:fldChar w:fldCharType="separate"/>
            </w:r>
            <w:r>
              <w:rPr>
                <w:noProof/>
                <w:webHidden/>
              </w:rPr>
              <w:t>84</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405" w:history="1">
            <w:r w:rsidRPr="00B40CE6">
              <w:rPr>
                <w:rStyle w:val="a7"/>
                <w:noProof/>
              </w:rPr>
              <w:t>§3.4 Анализ риска: установление значения риска</w:t>
            </w:r>
            <w:r>
              <w:rPr>
                <w:noProof/>
                <w:webHidden/>
              </w:rPr>
              <w:tab/>
            </w:r>
            <w:r>
              <w:rPr>
                <w:noProof/>
                <w:webHidden/>
              </w:rPr>
              <w:fldChar w:fldCharType="begin"/>
            </w:r>
            <w:r>
              <w:rPr>
                <w:noProof/>
                <w:webHidden/>
              </w:rPr>
              <w:instrText xml:space="preserve"> PAGEREF _Toc391023405 \h </w:instrText>
            </w:r>
            <w:r>
              <w:rPr>
                <w:noProof/>
                <w:webHidden/>
              </w:rPr>
            </w:r>
            <w:r>
              <w:rPr>
                <w:noProof/>
                <w:webHidden/>
              </w:rPr>
              <w:fldChar w:fldCharType="separate"/>
            </w:r>
            <w:r>
              <w:rPr>
                <w:noProof/>
                <w:webHidden/>
              </w:rPr>
              <w:t>98</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6" w:history="1">
            <w:r w:rsidRPr="00B40CE6">
              <w:rPr>
                <w:rStyle w:val="a7"/>
                <w:noProof/>
              </w:rPr>
              <w:t xml:space="preserve">3.4.1 </w:t>
            </w:r>
            <w:r w:rsidRPr="00B40CE6">
              <w:rPr>
                <w:rStyle w:val="a7"/>
                <w:rFonts w:eastAsia="Times New Roman"/>
                <w:noProof/>
              </w:rPr>
              <w:t>Методология установления значения риска</w:t>
            </w:r>
            <w:r>
              <w:rPr>
                <w:noProof/>
                <w:webHidden/>
              </w:rPr>
              <w:tab/>
            </w:r>
            <w:r>
              <w:rPr>
                <w:noProof/>
                <w:webHidden/>
              </w:rPr>
              <w:fldChar w:fldCharType="begin"/>
            </w:r>
            <w:r>
              <w:rPr>
                <w:noProof/>
                <w:webHidden/>
              </w:rPr>
              <w:instrText xml:space="preserve"> PAGEREF _Toc391023406 \h </w:instrText>
            </w:r>
            <w:r>
              <w:rPr>
                <w:noProof/>
                <w:webHidden/>
              </w:rPr>
            </w:r>
            <w:r>
              <w:rPr>
                <w:noProof/>
                <w:webHidden/>
              </w:rPr>
              <w:fldChar w:fldCharType="separate"/>
            </w:r>
            <w:r>
              <w:rPr>
                <w:noProof/>
                <w:webHidden/>
              </w:rPr>
              <w:t>98</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7" w:history="1">
            <w:r w:rsidRPr="00B40CE6">
              <w:rPr>
                <w:rStyle w:val="a7"/>
                <w:noProof/>
              </w:rPr>
              <w:t>3.4.2 Оценка последствий</w:t>
            </w:r>
            <w:r>
              <w:rPr>
                <w:noProof/>
                <w:webHidden/>
              </w:rPr>
              <w:tab/>
            </w:r>
            <w:r>
              <w:rPr>
                <w:noProof/>
                <w:webHidden/>
              </w:rPr>
              <w:fldChar w:fldCharType="begin"/>
            </w:r>
            <w:r>
              <w:rPr>
                <w:noProof/>
                <w:webHidden/>
              </w:rPr>
              <w:instrText xml:space="preserve"> PAGEREF _Toc391023407 \h </w:instrText>
            </w:r>
            <w:r>
              <w:rPr>
                <w:noProof/>
                <w:webHidden/>
              </w:rPr>
            </w:r>
            <w:r>
              <w:rPr>
                <w:noProof/>
                <w:webHidden/>
              </w:rPr>
              <w:fldChar w:fldCharType="separate"/>
            </w:r>
            <w:r>
              <w:rPr>
                <w:noProof/>
                <w:webHidden/>
              </w:rPr>
              <w:t>99</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8" w:history="1">
            <w:r w:rsidRPr="00B40CE6">
              <w:rPr>
                <w:rStyle w:val="a7"/>
                <w:noProof/>
              </w:rPr>
              <w:t xml:space="preserve">3.4.3 </w:t>
            </w:r>
            <w:r w:rsidRPr="00B40CE6">
              <w:rPr>
                <w:rStyle w:val="a7"/>
                <w:rFonts w:eastAsia="Times New Roman"/>
                <w:noProof/>
              </w:rPr>
              <w:t>Оценка вероятности инцидента</w:t>
            </w:r>
            <w:r>
              <w:rPr>
                <w:noProof/>
                <w:webHidden/>
              </w:rPr>
              <w:tab/>
            </w:r>
            <w:r>
              <w:rPr>
                <w:noProof/>
                <w:webHidden/>
              </w:rPr>
              <w:fldChar w:fldCharType="begin"/>
            </w:r>
            <w:r>
              <w:rPr>
                <w:noProof/>
                <w:webHidden/>
              </w:rPr>
              <w:instrText xml:space="preserve"> PAGEREF _Toc391023408 \h </w:instrText>
            </w:r>
            <w:r>
              <w:rPr>
                <w:noProof/>
                <w:webHidden/>
              </w:rPr>
            </w:r>
            <w:r>
              <w:rPr>
                <w:noProof/>
                <w:webHidden/>
              </w:rPr>
              <w:fldChar w:fldCharType="separate"/>
            </w:r>
            <w:r>
              <w:rPr>
                <w:noProof/>
                <w:webHidden/>
              </w:rPr>
              <w:t>103</w:t>
            </w:r>
            <w:r>
              <w:rPr>
                <w:noProof/>
                <w:webHidden/>
              </w:rPr>
              <w:fldChar w:fldCharType="end"/>
            </w:r>
          </w:hyperlink>
        </w:p>
        <w:p w:rsidR="00643FD9" w:rsidRDefault="00643FD9">
          <w:pPr>
            <w:pStyle w:val="31"/>
            <w:tabs>
              <w:tab w:val="right" w:pos="9060"/>
            </w:tabs>
            <w:rPr>
              <w:rFonts w:eastAsiaTheme="minorEastAsia" w:cstheme="minorBidi"/>
              <w:noProof/>
              <w:sz w:val="22"/>
              <w:szCs w:val="22"/>
              <w:lang w:eastAsia="ru-RU"/>
            </w:rPr>
          </w:pPr>
          <w:hyperlink w:anchor="_Toc391023409" w:history="1">
            <w:r w:rsidRPr="00B40CE6">
              <w:rPr>
                <w:rStyle w:val="a7"/>
                <w:rFonts w:eastAsia="Times New Roman"/>
                <w:noProof/>
              </w:rPr>
              <w:t>3.4.4 Установление значений уровня рисков</w:t>
            </w:r>
            <w:r>
              <w:rPr>
                <w:noProof/>
                <w:webHidden/>
              </w:rPr>
              <w:tab/>
            </w:r>
            <w:r>
              <w:rPr>
                <w:noProof/>
                <w:webHidden/>
              </w:rPr>
              <w:fldChar w:fldCharType="begin"/>
            </w:r>
            <w:r>
              <w:rPr>
                <w:noProof/>
                <w:webHidden/>
              </w:rPr>
              <w:instrText xml:space="preserve"> PAGEREF _Toc391023409 \h </w:instrText>
            </w:r>
            <w:r>
              <w:rPr>
                <w:noProof/>
                <w:webHidden/>
              </w:rPr>
            </w:r>
            <w:r>
              <w:rPr>
                <w:noProof/>
                <w:webHidden/>
              </w:rPr>
              <w:fldChar w:fldCharType="separate"/>
            </w:r>
            <w:r>
              <w:rPr>
                <w:noProof/>
                <w:webHidden/>
              </w:rPr>
              <w:t>106</w:t>
            </w:r>
            <w:r>
              <w:rPr>
                <w:noProof/>
                <w:webHidden/>
              </w:rPr>
              <w:fldChar w:fldCharType="end"/>
            </w:r>
          </w:hyperlink>
        </w:p>
        <w:p w:rsidR="00643FD9" w:rsidRDefault="00643FD9">
          <w:pPr>
            <w:pStyle w:val="21"/>
            <w:tabs>
              <w:tab w:val="right" w:pos="9060"/>
            </w:tabs>
            <w:rPr>
              <w:rFonts w:eastAsiaTheme="minorEastAsia" w:cstheme="minorBidi"/>
              <w:i w:val="0"/>
              <w:iCs w:val="0"/>
              <w:noProof/>
              <w:sz w:val="22"/>
              <w:szCs w:val="22"/>
              <w:lang w:eastAsia="ru-RU"/>
            </w:rPr>
          </w:pPr>
          <w:hyperlink w:anchor="_Toc391023410" w:history="1">
            <w:r w:rsidRPr="00B40CE6">
              <w:rPr>
                <w:rStyle w:val="a7"/>
                <w:noProof/>
              </w:rPr>
              <w:t>§ 3.5 Оценка риска</w:t>
            </w:r>
            <w:r>
              <w:rPr>
                <w:noProof/>
                <w:webHidden/>
              </w:rPr>
              <w:tab/>
            </w:r>
            <w:r>
              <w:rPr>
                <w:noProof/>
                <w:webHidden/>
              </w:rPr>
              <w:fldChar w:fldCharType="begin"/>
            </w:r>
            <w:r>
              <w:rPr>
                <w:noProof/>
                <w:webHidden/>
              </w:rPr>
              <w:instrText xml:space="preserve"> PAGEREF _Toc391023410 \h </w:instrText>
            </w:r>
            <w:r>
              <w:rPr>
                <w:noProof/>
                <w:webHidden/>
              </w:rPr>
            </w:r>
            <w:r>
              <w:rPr>
                <w:noProof/>
                <w:webHidden/>
              </w:rPr>
              <w:fldChar w:fldCharType="separate"/>
            </w:r>
            <w:r>
              <w:rPr>
                <w:noProof/>
                <w:webHidden/>
              </w:rPr>
              <w:t>128</w:t>
            </w:r>
            <w:r>
              <w:rPr>
                <w:noProof/>
                <w:webHidden/>
              </w:rPr>
              <w:fldChar w:fldCharType="end"/>
            </w:r>
          </w:hyperlink>
        </w:p>
        <w:p w:rsidR="00643FD9" w:rsidRDefault="00643FD9">
          <w:pPr>
            <w:pStyle w:val="12"/>
            <w:tabs>
              <w:tab w:val="right" w:pos="9060"/>
            </w:tabs>
            <w:rPr>
              <w:rFonts w:eastAsiaTheme="minorEastAsia" w:cstheme="minorBidi"/>
              <w:b w:val="0"/>
              <w:bCs w:val="0"/>
              <w:noProof/>
              <w:sz w:val="22"/>
              <w:szCs w:val="22"/>
              <w:lang w:eastAsia="ru-RU"/>
            </w:rPr>
          </w:pPr>
          <w:hyperlink w:anchor="_Toc391023411" w:history="1">
            <w:r w:rsidRPr="00B40CE6">
              <w:rPr>
                <w:rStyle w:val="a7"/>
                <w:noProof/>
              </w:rPr>
              <w:t>Заключение</w:t>
            </w:r>
            <w:r>
              <w:rPr>
                <w:noProof/>
                <w:webHidden/>
              </w:rPr>
              <w:tab/>
            </w:r>
            <w:r>
              <w:rPr>
                <w:noProof/>
                <w:webHidden/>
              </w:rPr>
              <w:fldChar w:fldCharType="begin"/>
            </w:r>
            <w:r>
              <w:rPr>
                <w:noProof/>
                <w:webHidden/>
              </w:rPr>
              <w:instrText xml:space="preserve"> PAGEREF _Toc391023411 \h </w:instrText>
            </w:r>
            <w:r>
              <w:rPr>
                <w:noProof/>
                <w:webHidden/>
              </w:rPr>
            </w:r>
            <w:r>
              <w:rPr>
                <w:noProof/>
                <w:webHidden/>
              </w:rPr>
              <w:fldChar w:fldCharType="separate"/>
            </w:r>
            <w:r>
              <w:rPr>
                <w:noProof/>
                <w:webHidden/>
              </w:rPr>
              <w:t>131</w:t>
            </w:r>
            <w:r>
              <w:rPr>
                <w:noProof/>
                <w:webHidden/>
              </w:rPr>
              <w:fldChar w:fldCharType="end"/>
            </w:r>
          </w:hyperlink>
        </w:p>
        <w:p w:rsidR="00643FD9" w:rsidRDefault="00643FD9">
          <w:pPr>
            <w:pStyle w:val="12"/>
            <w:tabs>
              <w:tab w:val="right" w:pos="9060"/>
            </w:tabs>
            <w:rPr>
              <w:rFonts w:eastAsiaTheme="minorEastAsia" w:cstheme="minorBidi"/>
              <w:b w:val="0"/>
              <w:bCs w:val="0"/>
              <w:noProof/>
              <w:sz w:val="22"/>
              <w:szCs w:val="22"/>
              <w:lang w:eastAsia="ru-RU"/>
            </w:rPr>
          </w:pPr>
          <w:hyperlink w:anchor="_Toc391023412" w:history="1">
            <w:r w:rsidRPr="00B40CE6">
              <w:rPr>
                <w:rStyle w:val="a7"/>
                <w:noProof/>
              </w:rPr>
              <w:t>Список литературы</w:t>
            </w:r>
            <w:r>
              <w:rPr>
                <w:noProof/>
                <w:webHidden/>
              </w:rPr>
              <w:tab/>
            </w:r>
            <w:r>
              <w:rPr>
                <w:noProof/>
                <w:webHidden/>
              </w:rPr>
              <w:fldChar w:fldCharType="begin"/>
            </w:r>
            <w:r>
              <w:rPr>
                <w:noProof/>
                <w:webHidden/>
              </w:rPr>
              <w:instrText xml:space="preserve"> PAGEREF _Toc391023412 \h </w:instrText>
            </w:r>
            <w:r>
              <w:rPr>
                <w:noProof/>
                <w:webHidden/>
              </w:rPr>
            </w:r>
            <w:r>
              <w:rPr>
                <w:noProof/>
                <w:webHidden/>
              </w:rPr>
              <w:fldChar w:fldCharType="separate"/>
            </w:r>
            <w:r>
              <w:rPr>
                <w:noProof/>
                <w:webHidden/>
              </w:rPr>
              <w:t>133</w:t>
            </w:r>
            <w:r>
              <w:rPr>
                <w:noProof/>
                <w:webHidden/>
              </w:rPr>
              <w:fldChar w:fldCharType="end"/>
            </w:r>
          </w:hyperlink>
        </w:p>
        <w:p w:rsidR="00470A5D" w:rsidRPr="0019705F" w:rsidRDefault="00234060">
          <w:r w:rsidRPr="0019705F">
            <w:rPr>
              <w:b/>
              <w:bCs/>
            </w:rPr>
            <w:fldChar w:fldCharType="end"/>
          </w:r>
        </w:p>
      </w:sdtContent>
    </w:sdt>
    <w:p w:rsidR="00CA1C34" w:rsidRPr="0019705F" w:rsidRDefault="00CA1C34">
      <w:pPr>
        <w:spacing w:after="0" w:line="240" w:lineRule="auto"/>
        <w:rPr>
          <w:rFonts w:ascii="Times New Roman" w:eastAsia="Times New Roman" w:hAnsi="Times New Roman"/>
          <w:sz w:val="28"/>
          <w:szCs w:val="28"/>
          <w:lang w:eastAsia="ru-RU"/>
        </w:rPr>
      </w:pPr>
      <w:r w:rsidRPr="0019705F">
        <w:rPr>
          <w:sz w:val="28"/>
          <w:szCs w:val="28"/>
        </w:rPr>
        <w:br w:type="page"/>
      </w:r>
    </w:p>
    <w:p w:rsidR="003C5532" w:rsidRPr="0019705F" w:rsidRDefault="00470A5D" w:rsidP="00440CCB">
      <w:pPr>
        <w:pStyle w:val="1"/>
      </w:pPr>
      <w:bookmarkStart w:id="1" w:name="_Toc391023386"/>
      <w:r w:rsidRPr="0019705F">
        <w:lastRenderedPageBreak/>
        <w:t>Введение</w:t>
      </w:r>
      <w:bookmarkEnd w:id="1"/>
    </w:p>
    <w:p w:rsidR="003C5532" w:rsidRPr="0019705F" w:rsidRDefault="003C5532" w:rsidP="00307EBE">
      <w:pPr>
        <w:pStyle w:val="a6"/>
        <w:shd w:val="clear" w:color="auto" w:fill="FFFFFF"/>
        <w:spacing w:before="0" w:beforeAutospacing="0" w:after="0" w:afterAutospacing="0" w:line="360" w:lineRule="auto"/>
        <w:rPr>
          <w:sz w:val="28"/>
          <w:szCs w:val="28"/>
        </w:rPr>
      </w:pPr>
    </w:p>
    <w:p w:rsidR="00786149" w:rsidRPr="0019705F" w:rsidRDefault="007A6AAF" w:rsidP="000D3737">
      <w:pPr>
        <w:pStyle w:val="a6"/>
        <w:shd w:val="clear" w:color="auto" w:fill="FFFFFF"/>
        <w:spacing w:before="0" w:beforeAutospacing="0" w:after="0" w:afterAutospacing="0" w:line="360" w:lineRule="auto"/>
        <w:ind w:firstLine="709"/>
        <w:jc w:val="both"/>
        <w:rPr>
          <w:sz w:val="28"/>
          <w:szCs w:val="28"/>
        </w:rPr>
      </w:pPr>
      <w:r w:rsidRPr="0019705F">
        <w:rPr>
          <w:sz w:val="28"/>
          <w:szCs w:val="28"/>
        </w:rPr>
        <w:t xml:space="preserve">Одним из основных свойств </w:t>
      </w:r>
      <w:r w:rsidR="00352E91" w:rsidRPr="0019705F">
        <w:rPr>
          <w:sz w:val="28"/>
          <w:szCs w:val="28"/>
        </w:rPr>
        <w:t>системы управления информационными услугами является</w:t>
      </w:r>
      <w:r w:rsidRPr="0019705F">
        <w:rPr>
          <w:sz w:val="28"/>
          <w:szCs w:val="28"/>
        </w:rPr>
        <w:t xml:space="preserve"> делимость на подсистемы, которая </w:t>
      </w:r>
      <w:r w:rsidR="00352E91" w:rsidRPr="0019705F">
        <w:rPr>
          <w:sz w:val="28"/>
          <w:szCs w:val="28"/>
        </w:rPr>
        <w:t>содержит</w:t>
      </w:r>
      <w:r w:rsidRPr="0019705F">
        <w:rPr>
          <w:sz w:val="28"/>
          <w:szCs w:val="28"/>
        </w:rPr>
        <w:t xml:space="preserve"> ряд преимуществ с </w:t>
      </w:r>
      <w:r w:rsidR="00352E91" w:rsidRPr="0019705F">
        <w:rPr>
          <w:sz w:val="28"/>
          <w:szCs w:val="28"/>
        </w:rPr>
        <w:t>позиций</w:t>
      </w:r>
      <w:r w:rsidRPr="0019705F">
        <w:rPr>
          <w:sz w:val="28"/>
          <w:szCs w:val="28"/>
        </w:rPr>
        <w:t xml:space="preserve"> ее разработки и эксплуатации. </w:t>
      </w:r>
      <w:r w:rsidR="00352E91" w:rsidRPr="0019705F">
        <w:rPr>
          <w:sz w:val="28"/>
          <w:szCs w:val="28"/>
        </w:rPr>
        <w:t>К таким достоинствам можно отнести</w:t>
      </w:r>
      <w:r w:rsidRPr="0019705F">
        <w:rPr>
          <w:sz w:val="28"/>
          <w:szCs w:val="28"/>
        </w:rPr>
        <w:t xml:space="preserve"> упрощение: разработки и модернизации в результате специализации групп проектировщиков по подсистемам; поставки </w:t>
      </w:r>
      <w:r w:rsidR="00352E91" w:rsidRPr="0019705F">
        <w:rPr>
          <w:sz w:val="28"/>
          <w:szCs w:val="28"/>
        </w:rPr>
        <w:t>и внедрения типовых</w:t>
      </w:r>
      <w:r w:rsidRPr="0019705F">
        <w:rPr>
          <w:sz w:val="28"/>
          <w:szCs w:val="28"/>
        </w:rPr>
        <w:t xml:space="preserve"> подсистем в соответствии с </w:t>
      </w:r>
      <w:r w:rsidR="00352E91" w:rsidRPr="0019705F">
        <w:rPr>
          <w:sz w:val="28"/>
          <w:szCs w:val="28"/>
        </w:rPr>
        <w:t>планом</w:t>
      </w:r>
      <w:r w:rsidRPr="0019705F">
        <w:rPr>
          <w:sz w:val="28"/>
          <w:szCs w:val="28"/>
        </w:rPr>
        <w:t xml:space="preserve"> выполнения работ; специализации работников </w:t>
      </w:r>
      <w:r w:rsidR="00352E91" w:rsidRPr="0019705F">
        <w:rPr>
          <w:sz w:val="28"/>
          <w:szCs w:val="28"/>
        </w:rPr>
        <w:t xml:space="preserve">в </w:t>
      </w:r>
      <w:r w:rsidRPr="0019705F">
        <w:rPr>
          <w:sz w:val="28"/>
          <w:szCs w:val="28"/>
        </w:rPr>
        <w:t>предметной области</w:t>
      </w:r>
      <w:r w:rsidR="00352E91" w:rsidRPr="0019705F">
        <w:rPr>
          <w:sz w:val="28"/>
          <w:szCs w:val="28"/>
        </w:rPr>
        <w:t xml:space="preserve"> характерной для соответствующей подсистемы в процессе эксплуатации системы</w:t>
      </w:r>
      <w:r w:rsidRPr="0019705F">
        <w:rPr>
          <w:sz w:val="28"/>
          <w:szCs w:val="28"/>
        </w:rPr>
        <w:t>.</w:t>
      </w:r>
    </w:p>
    <w:p w:rsidR="007A6AAF" w:rsidRPr="0019705F" w:rsidRDefault="007A6AAF" w:rsidP="000D3737">
      <w:pPr>
        <w:pStyle w:val="a6"/>
        <w:shd w:val="clear" w:color="auto" w:fill="FFFFFF"/>
        <w:spacing w:before="0" w:beforeAutospacing="0" w:after="0" w:afterAutospacing="0" w:line="360" w:lineRule="auto"/>
        <w:ind w:firstLine="709"/>
        <w:rPr>
          <w:sz w:val="28"/>
          <w:szCs w:val="28"/>
        </w:rPr>
      </w:pPr>
      <w:r w:rsidRPr="0019705F">
        <w:rPr>
          <w:sz w:val="28"/>
          <w:szCs w:val="28"/>
        </w:rPr>
        <w:t>Организ</w:t>
      </w:r>
      <w:r w:rsidR="00FD20A6" w:rsidRPr="0019705F">
        <w:rPr>
          <w:sz w:val="28"/>
          <w:szCs w:val="28"/>
        </w:rPr>
        <w:t xml:space="preserve">ационная поддержка является одной </w:t>
      </w:r>
      <w:r w:rsidRPr="0019705F">
        <w:rPr>
          <w:sz w:val="28"/>
          <w:szCs w:val="28"/>
        </w:rPr>
        <w:t>из важн</w:t>
      </w:r>
      <w:r w:rsidR="00FD20A6" w:rsidRPr="0019705F">
        <w:rPr>
          <w:sz w:val="28"/>
          <w:szCs w:val="28"/>
        </w:rPr>
        <w:t>ых подсистем, характеризующаяся следующими компонент</w:t>
      </w:r>
      <w:r w:rsidR="001274C7" w:rsidRPr="0019705F">
        <w:rPr>
          <w:sz w:val="28"/>
          <w:szCs w:val="28"/>
        </w:rPr>
        <w:t>ами</w:t>
      </w:r>
      <w:r w:rsidR="001F69AB" w:rsidRPr="0019705F">
        <w:rPr>
          <w:sz w:val="28"/>
          <w:szCs w:val="28"/>
        </w:rPr>
        <w:t xml:space="preserve"> </w:t>
      </w:r>
      <w:sdt>
        <w:sdtPr>
          <w:rPr>
            <w:sz w:val="28"/>
            <w:szCs w:val="28"/>
          </w:rPr>
          <w:id w:val="-1052770958"/>
          <w:citation/>
        </w:sdtPr>
        <w:sdtContent>
          <w:r w:rsidR="00DD5BCC" w:rsidRPr="0019705F">
            <w:rPr>
              <w:sz w:val="28"/>
              <w:szCs w:val="28"/>
            </w:rPr>
            <w:fldChar w:fldCharType="begin"/>
          </w:r>
          <w:r w:rsidR="00DD5BCC" w:rsidRPr="0019705F">
            <w:rPr>
              <w:sz w:val="28"/>
              <w:szCs w:val="28"/>
            </w:rPr>
            <w:instrText xml:space="preserve"> </w:instrText>
          </w:r>
          <w:r w:rsidR="00DD5BCC" w:rsidRPr="0019705F">
            <w:rPr>
              <w:sz w:val="28"/>
              <w:szCs w:val="28"/>
              <w:lang w:val="en-US"/>
            </w:rPr>
            <w:instrText>CITATION</w:instrText>
          </w:r>
          <w:r w:rsidR="00DD5BCC" w:rsidRPr="0019705F">
            <w:rPr>
              <w:sz w:val="28"/>
              <w:szCs w:val="28"/>
            </w:rPr>
            <w:instrText xml:space="preserve"> Исп \</w:instrText>
          </w:r>
          <w:r w:rsidR="00DD5BCC" w:rsidRPr="0019705F">
            <w:rPr>
              <w:sz w:val="28"/>
              <w:szCs w:val="28"/>
              <w:lang w:val="en-US"/>
            </w:rPr>
            <w:instrText>l</w:instrText>
          </w:r>
          <w:r w:rsidR="00DD5BCC" w:rsidRPr="0019705F">
            <w:rPr>
              <w:sz w:val="28"/>
              <w:szCs w:val="28"/>
            </w:rPr>
            <w:instrText xml:space="preserve"> 1033 </w:instrText>
          </w:r>
          <w:r w:rsidR="00DD5BCC" w:rsidRPr="0019705F">
            <w:rPr>
              <w:sz w:val="28"/>
              <w:szCs w:val="28"/>
            </w:rPr>
            <w:fldChar w:fldCharType="separate"/>
          </w:r>
          <w:r w:rsidR="009C42B1" w:rsidRPr="0019705F">
            <w:rPr>
              <w:noProof/>
              <w:sz w:val="28"/>
              <w:szCs w:val="28"/>
            </w:rPr>
            <w:t>(1)</w:t>
          </w:r>
          <w:r w:rsidR="00DD5BCC" w:rsidRPr="0019705F">
            <w:rPr>
              <w:sz w:val="28"/>
              <w:szCs w:val="28"/>
            </w:rPr>
            <w:fldChar w:fldCharType="end"/>
          </w:r>
        </w:sdtContent>
      </w:sdt>
      <w:r w:rsidR="00FD20A6" w:rsidRPr="0019705F">
        <w:rPr>
          <w:sz w:val="28"/>
          <w:szCs w:val="28"/>
        </w:rPr>
        <w:t>:</w:t>
      </w:r>
    </w:p>
    <w:p w:rsidR="007A6AAF" w:rsidRPr="0019705F" w:rsidRDefault="007A6AAF" w:rsidP="0065746C">
      <w:pPr>
        <w:pStyle w:val="a6"/>
        <w:numPr>
          <w:ilvl w:val="0"/>
          <w:numId w:val="5"/>
        </w:numPr>
        <w:shd w:val="clear" w:color="auto" w:fill="FFFFFF"/>
        <w:spacing w:before="0" w:beforeAutospacing="0" w:after="0" w:afterAutospacing="0" w:line="360" w:lineRule="auto"/>
        <w:jc w:val="both"/>
        <w:rPr>
          <w:sz w:val="28"/>
          <w:szCs w:val="28"/>
        </w:rPr>
      </w:pPr>
      <w:r w:rsidRPr="0019705F">
        <w:rPr>
          <w:sz w:val="28"/>
          <w:szCs w:val="28"/>
        </w:rPr>
        <w:t xml:space="preserve">методические материалы, </w:t>
      </w:r>
      <w:r w:rsidR="001274C7" w:rsidRPr="0019705F">
        <w:rPr>
          <w:sz w:val="28"/>
          <w:szCs w:val="28"/>
        </w:rPr>
        <w:t xml:space="preserve">задающие </w:t>
      </w:r>
      <w:r w:rsidRPr="0019705F">
        <w:rPr>
          <w:sz w:val="28"/>
          <w:szCs w:val="28"/>
        </w:rPr>
        <w:t>регламент процесс</w:t>
      </w:r>
      <w:r w:rsidR="001274C7" w:rsidRPr="0019705F">
        <w:rPr>
          <w:sz w:val="28"/>
          <w:szCs w:val="28"/>
        </w:rPr>
        <w:t>а</w:t>
      </w:r>
      <w:r w:rsidRPr="0019705F">
        <w:rPr>
          <w:sz w:val="28"/>
          <w:szCs w:val="28"/>
        </w:rPr>
        <w:t xml:space="preserve"> создания и функционирования системы</w:t>
      </w:r>
      <w:r w:rsidR="00913415" w:rsidRPr="0019705F">
        <w:rPr>
          <w:sz w:val="28"/>
          <w:szCs w:val="28"/>
        </w:rPr>
        <w:t xml:space="preserve"> </w:t>
      </w:r>
      <w:r w:rsidR="001274C7" w:rsidRPr="0019705F">
        <w:rPr>
          <w:sz w:val="28"/>
          <w:szCs w:val="28"/>
        </w:rPr>
        <w:t>управления информационными услугами</w:t>
      </w:r>
      <w:r w:rsidR="0097518C" w:rsidRPr="0019705F">
        <w:rPr>
          <w:sz w:val="28"/>
          <w:szCs w:val="28"/>
        </w:rPr>
        <w:t xml:space="preserve"> </w:t>
      </w:r>
      <w:r w:rsidRPr="0019705F">
        <w:rPr>
          <w:sz w:val="28"/>
          <w:szCs w:val="28"/>
        </w:rPr>
        <w:t>(</w:t>
      </w:r>
      <w:r w:rsidR="001274C7" w:rsidRPr="0019705F">
        <w:rPr>
          <w:sz w:val="28"/>
          <w:szCs w:val="28"/>
        </w:rPr>
        <w:t>типовые проектные решения;</w:t>
      </w:r>
      <w:r w:rsidR="00913415" w:rsidRPr="0019705F">
        <w:rPr>
          <w:sz w:val="28"/>
          <w:szCs w:val="28"/>
        </w:rPr>
        <w:t xml:space="preserve"> </w:t>
      </w:r>
      <w:r w:rsidRPr="0019705F">
        <w:rPr>
          <w:sz w:val="28"/>
          <w:szCs w:val="28"/>
        </w:rPr>
        <w:t>общеотраслевые руковод</w:t>
      </w:r>
      <w:r w:rsidR="001274C7" w:rsidRPr="0019705F">
        <w:rPr>
          <w:sz w:val="28"/>
          <w:szCs w:val="28"/>
        </w:rPr>
        <w:t>ства</w:t>
      </w:r>
      <w:r w:rsidRPr="0019705F">
        <w:rPr>
          <w:sz w:val="28"/>
          <w:szCs w:val="28"/>
        </w:rPr>
        <w:t>; методические материалы по предпроектно</w:t>
      </w:r>
      <w:r w:rsidR="00193AA3" w:rsidRPr="0019705F">
        <w:rPr>
          <w:sz w:val="28"/>
          <w:szCs w:val="28"/>
        </w:rPr>
        <w:t>му</w:t>
      </w:r>
      <w:r w:rsidRPr="0019705F">
        <w:rPr>
          <w:sz w:val="28"/>
          <w:szCs w:val="28"/>
        </w:rPr>
        <w:t xml:space="preserve"> обследовани</w:t>
      </w:r>
      <w:r w:rsidR="00193AA3" w:rsidRPr="0019705F">
        <w:rPr>
          <w:sz w:val="28"/>
          <w:szCs w:val="28"/>
        </w:rPr>
        <w:t>ю,</w:t>
      </w:r>
      <w:r w:rsidR="00940F97" w:rsidRPr="0019705F">
        <w:rPr>
          <w:sz w:val="28"/>
          <w:szCs w:val="28"/>
        </w:rPr>
        <w:t xml:space="preserve"> </w:t>
      </w:r>
      <w:r w:rsidR="00193AA3" w:rsidRPr="0019705F">
        <w:rPr>
          <w:sz w:val="28"/>
          <w:szCs w:val="28"/>
        </w:rPr>
        <w:t xml:space="preserve">по созданию и внедрению проектной документации </w:t>
      </w:r>
      <w:r w:rsidR="001274C7" w:rsidRPr="0019705F">
        <w:rPr>
          <w:sz w:val="28"/>
          <w:szCs w:val="28"/>
        </w:rPr>
        <w:t>организации</w:t>
      </w:r>
      <w:r w:rsidRPr="0019705F">
        <w:rPr>
          <w:sz w:val="28"/>
          <w:szCs w:val="28"/>
        </w:rPr>
        <w:t>).</w:t>
      </w:r>
    </w:p>
    <w:p w:rsidR="00FD20A6" w:rsidRPr="0019705F" w:rsidRDefault="007A6AAF" w:rsidP="0065746C">
      <w:pPr>
        <w:pStyle w:val="a6"/>
        <w:numPr>
          <w:ilvl w:val="0"/>
          <w:numId w:val="5"/>
        </w:numPr>
        <w:shd w:val="clear" w:color="auto" w:fill="FFFFFF"/>
        <w:spacing w:before="0" w:beforeAutospacing="0" w:after="0" w:afterAutospacing="0" w:line="360" w:lineRule="auto"/>
        <w:jc w:val="both"/>
        <w:rPr>
          <w:sz w:val="28"/>
          <w:szCs w:val="28"/>
        </w:rPr>
      </w:pPr>
      <w:r w:rsidRPr="0019705F">
        <w:rPr>
          <w:sz w:val="28"/>
          <w:szCs w:val="28"/>
        </w:rPr>
        <w:t>средств</w:t>
      </w:r>
      <w:r w:rsidR="00F20897" w:rsidRPr="0019705F">
        <w:rPr>
          <w:sz w:val="28"/>
          <w:szCs w:val="28"/>
        </w:rPr>
        <w:t>а</w:t>
      </w:r>
      <w:r w:rsidRPr="0019705F">
        <w:rPr>
          <w:sz w:val="28"/>
          <w:szCs w:val="28"/>
        </w:rPr>
        <w:t xml:space="preserve">, для проектирования и </w:t>
      </w:r>
      <w:r w:rsidR="00F20897" w:rsidRPr="0019705F">
        <w:rPr>
          <w:sz w:val="28"/>
          <w:szCs w:val="28"/>
        </w:rPr>
        <w:t xml:space="preserve">поддержки </w:t>
      </w:r>
      <w:r w:rsidRPr="0019705F">
        <w:rPr>
          <w:sz w:val="28"/>
          <w:szCs w:val="28"/>
        </w:rPr>
        <w:t xml:space="preserve">функционирования </w:t>
      </w:r>
      <w:r w:rsidR="000D3737" w:rsidRPr="0019705F">
        <w:rPr>
          <w:sz w:val="28"/>
          <w:szCs w:val="28"/>
        </w:rPr>
        <w:t>процесса управления информационными услугами</w:t>
      </w:r>
      <w:r w:rsidRPr="0019705F">
        <w:rPr>
          <w:sz w:val="28"/>
          <w:szCs w:val="28"/>
        </w:rPr>
        <w:t xml:space="preserve"> (</w:t>
      </w:r>
      <w:r w:rsidR="002A1C3E" w:rsidRPr="0019705F">
        <w:rPr>
          <w:sz w:val="28"/>
          <w:szCs w:val="28"/>
        </w:rPr>
        <w:t>общесистемные и отраслевые классификаторы</w:t>
      </w:r>
      <w:r w:rsidRPr="0019705F">
        <w:rPr>
          <w:sz w:val="28"/>
          <w:szCs w:val="28"/>
        </w:rPr>
        <w:t>, типовые</w:t>
      </w:r>
      <w:r w:rsidR="00913415" w:rsidRPr="0019705F">
        <w:rPr>
          <w:sz w:val="28"/>
          <w:szCs w:val="28"/>
        </w:rPr>
        <w:t xml:space="preserve"> </w:t>
      </w:r>
      <w:r w:rsidR="002A1C3E" w:rsidRPr="0019705F">
        <w:rPr>
          <w:sz w:val="28"/>
          <w:szCs w:val="28"/>
        </w:rPr>
        <w:t xml:space="preserve">структуры управления предприятием, </w:t>
      </w:r>
      <w:r w:rsidRPr="0019705F">
        <w:rPr>
          <w:sz w:val="28"/>
          <w:szCs w:val="28"/>
        </w:rPr>
        <w:t xml:space="preserve">пакеты прикладных программ, системы документов, </w:t>
      </w:r>
      <w:r w:rsidR="002A1C3E" w:rsidRPr="0019705F">
        <w:rPr>
          <w:sz w:val="28"/>
          <w:szCs w:val="28"/>
        </w:rPr>
        <w:t>и т.п.).</w:t>
      </w:r>
    </w:p>
    <w:p w:rsidR="007A6AAF" w:rsidRPr="0019705F" w:rsidRDefault="007A6AAF" w:rsidP="0065746C">
      <w:pPr>
        <w:pStyle w:val="a6"/>
        <w:numPr>
          <w:ilvl w:val="0"/>
          <w:numId w:val="5"/>
        </w:numPr>
        <w:shd w:val="clear" w:color="auto" w:fill="FFFFFF"/>
        <w:spacing w:before="0" w:beforeAutospacing="0" w:after="0" w:afterAutospacing="0" w:line="360" w:lineRule="auto"/>
        <w:jc w:val="both"/>
        <w:rPr>
          <w:sz w:val="28"/>
          <w:szCs w:val="28"/>
        </w:rPr>
      </w:pPr>
      <w:r w:rsidRPr="0019705F">
        <w:rPr>
          <w:sz w:val="28"/>
          <w:szCs w:val="28"/>
        </w:rPr>
        <w:t xml:space="preserve">техническая документация, </w:t>
      </w:r>
      <w:r w:rsidR="002A1C3E" w:rsidRPr="0019705F">
        <w:rPr>
          <w:sz w:val="28"/>
          <w:szCs w:val="28"/>
        </w:rPr>
        <w:t>формирующаяся на</w:t>
      </w:r>
      <w:r w:rsidR="00913415" w:rsidRPr="0019705F">
        <w:rPr>
          <w:sz w:val="28"/>
          <w:szCs w:val="28"/>
        </w:rPr>
        <w:t xml:space="preserve"> </w:t>
      </w:r>
      <w:r w:rsidR="002A1C3E" w:rsidRPr="0019705F">
        <w:rPr>
          <w:sz w:val="28"/>
          <w:szCs w:val="28"/>
        </w:rPr>
        <w:t xml:space="preserve">этапах </w:t>
      </w:r>
      <w:r w:rsidRPr="0019705F">
        <w:rPr>
          <w:sz w:val="28"/>
          <w:szCs w:val="28"/>
        </w:rPr>
        <w:t xml:space="preserve">обследования, проектирования и внедрения системы </w:t>
      </w:r>
      <w:r w:rsidR="002A1C3E" w:rsidRPr="0019705F">
        <w:rPr>
          <w:sz w:val="28"/>
          <w:szCs w:val="28"/>
        </w:rPr>
        <w:t xml:space="preserve">управления информационными услугами </w:t>
      </w:r>
      <w:r w:rsidRPr="0019705F">
        <w:rPr>
          <w:sz w:val="28"/>
          <w:szCs w:val="28"/>
        </w:rPr>
        <w:t>(обоснование</w:t>
      </w:r>
      <w:r w:rsidR="002A1C3E" w:rsidRPr="0019705F">
        <w:rPr>
          <w:sz w:val="28"/>
          <w:szCs w:val="28"/>
        </w:rPr>
        <w:t xml:space="preserve"> технико-экономическ</w:t>
      </w:r>
      <w:r w:rsidR="00BA5BD4" w:rsidRPr="0019705F">
        <w:rPr>
          <w:sz w:val="28"/>
          <w:szCs w:val="28"/>
        </w:rPr>
        <w:t>их функций и показателей</w:t>
      </w:r>
      <w:r w:rsidRPr="0019705F">
        <w:rPr>
          <w:sz w:val="28"/>
          <w:szCs w:val="28"/>
        </w:rPr>
        <w:t xml:space="preserve">, </w:t>
      </w:r>
      <w:r w:rsidR="00BA5BD4" w:rsidRPr="0019705F">
        <w:rPr>
          <w:sz w:val="28"/>
          <w:szCs w:val="28"/>
        </w:rPr>
        <w:t xml:space="preserve">формирование </w:t>
      </w:r>
      <w:r w:rsidRPr="0019705F">
        <w:rPr>
          <w:sz w:val="28"/>
          <w:szCs w:val="28"/>
        </w:rPr>
        <w:t>техническо</w:t>
      </w:r>
      <w:r w:rsidR="00BA5BD4" w:rsidRPr="0019705F">
        <w:rPr>
          <w:sz w:val="28"/>
          <w:szCs w:val="28"/>
        </w:rPr>
        <w:t>го</w:t>
      </w:r>
      <w:r w:rsidRPr="0019705F">
        <w:rPr>
          <w:sz w:val="28"/>
          <w:szCs w:val="28"/>
        </w:rPr>
        <w:t xml:space="preserve"> задани</w:t>
      </w:r>
      <w:r w:rsidR="00BA5BD4" w:rsidRPr="0019705F">
        <w:rPr>
          <w:sz w:val="28"/>
          <w:szCs w:val="28"/>
        </w:rPr>
        <w:t>я</w:t>
      </w:r>
      <w:r w:rsidRPr="0019705F">
        <w:rPr>
          <w:sz w:val="28"/>
          <w:szCs w:val="28"/>
        </w:rPr>
        <w:t>, техническ</w:t>
      </w:r>
      <w:r w:rsidR="00BA5BD4" w:rsidRPr="0019705F">
        <w:rPr>
          <w:sz w:val="28"/>
          <w:szCs w:val="28"/>
        </w:rPr>
        <w:t>ого</w:t>
      </w:r>
      <w:r w:rsidR="000D3737" w:rsidRPr="0019705F">
        <w:rPr>
          <w:sz w:val="28"/>
          <w:szCs w:val="28"/>
        </w:rPr>
        <w:t xml:space="preserve"> проект</w:t>
      </w:r>
      <w:r w:rsidR="00BA5BD4" w:rsidRPr="0019705F">
        <w:rPr>
          <w:sz w:val="28"/>
          <w:szCs w:val="28"/>
        </w:rPr>
        <w:t>а</w:t>
      </w:r>
      <w:r w:rsidR="000D3737" w:rsidRPr="0019705F">
        <w:rPr>
          <w:sz w:val="28"/>
          <w:szCs w:val="28"/>
        </w:rPr>
        <w:t xml:space="preserve"> и и др</w:t>
      </w:r>
      <w:r w:rsidR="00BA5BD4" w:rsidRPr="0019705F">
        <w:rPr>
          <w:sz w:val="28"/>
          <w:szCs w:val="28"/>
        </w:rPr>
        <w:t>. документы</w:t>
      </w:r>
      <w:r w:rsidRPr="0019705F">
        <w:rPr>
          <w:sz w:val="28"/>
          <w:szCs w:val="28"/>
        </w:rPr>
        <w:t>).</w:t>
      </w:r>
    </w:p>
    <w:p w:rsidR="007A6AAF" w:rsidRPr="0019705F" w:rsidRDefault="0097518C" w:rsidP="0065746C">
      <w:pPr>
        <w:pStyle w:val="a6"/>
        <w:numPr>
          <w:ilvl w:val="0"/>
          <w:numId w:val="5"/>
        </w:numPr>
        <w:shd w:val="clear" w:color="auto" w:fill="FFFFFF"/>
        <w:spacing w:before="0" w:beforeAutospacing="0" w:after="0" w:afterAutospacing="0" w:line="360" w:lineRule="auto"/>
        <w:jc w:val="both"/>
        <w:rPr>
          <w:sz w:val="28"/>
          <w:szCs w:val="28"/>
        </w:rPr>
      </w:pPr>
      <w:r w:rsidRPr="0019705F">
        <w:rPr>
          <w:sz w:val="28"/>
          <w:szCs w:val="28"/>
        </w:rPr>
        <w:t>т</w:t>
      </w:r>
      <w:r w:rsidR="00BA5BD4" w:rsidRPr="0019705F">
        <w:rPr>
          <w:sz w:val="28"/>
          <w:szCs w:val="28"/>
        </w:rPr>
        <w:t>ребования к персоналу</w:t>
      </w:r>
      <w:r w:rsidR="007A6AAF" w:rsidRPr="0019705F">
        <w:rPr>
          <w:sz w:val="28"/>
          <w:szCs w:val="28"/>
        </w:rPr>
        <w:t xml:space="preserve">, </w:t>
      </w:r>
      <w:r w:rsidR="00BA5BD4" w:rsidRPr="0019705F">
        <w:rPr>
          <w:sz w:val="28"/>
          <w:szCs w:val="28"/>
        </w:rPr>
        <w:t>обеспечивающи</w:t>
      </w:r>
      <w:r w:rsidRPr="0019705F">
        <w:rPr>
          <w:sz w:val="28"/>
          <w:szCs w:val="28"/>
        </w:rPr>
        <w:t>е</w:t>
      </w:r>
      <w:r w:rsidR="00BA5BD4" w:rsidRPr="0019705F">
        <w:rPr>
          <w:sz w:val="28"/>
          <w:szCs w:val="28"/>
        </w:rPr>
        <w:t xml:space="preserve"> </w:t>
      </w:r>
      <w:r w:rsidR="007A6AAF" w:rsidRPr="0019705F">
        <w:rPr>
          <w:sz w:val="28"/>
          <w:szCs w:val="28"/>
        </w:rPr>
        <w:t>функ</w:t>
      </w:r>
      <w:r w:rsidR="000D3737" w:rsidRPr="0019705F">
        <w:rPr>
          <w:sz w:val="28"/>
          <w:szCs w:val="28"/>
        </w:rPr>
        <w:t>цион</w:t>
      </w:r>
      <w:r w:rsidR="00BA5BD4" w:rsidRPr="0019705F">
        <w:rPr>
          <w:sz w:val="28"/>
          <w:szCs w:val="28"/>
        </w:rPr>
        <w:t>ирование</w:t>
      </w:r>
      <w:r w:rsidR="000D3737" w:rsidRPr="0019705F">
        <w:rPr>
          <w:sz w:val="28"/>
          <w:szCs w:val="28"/>
        </w:rPr>
        <w:t xml:space="preserve"> подсистем </w:t>
      </w:r>
      <w:r w:rsidR="00BA5BD4" w:rsidRPr="0019705F">
        <w:rPr>
          <w:sz w:val="28"/>
          <w:szCs w:val="28"/>
        </w:rPr>
        <w:t>управления информационными услугами.</w:t>
      </w:r>
    </w:p>
    <w:p w:rsidR="009B1E1F" w:rsidRPr="0019705F" w:rsidRDefault="0000576A" w:rsidP="009B1E1F">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hAnsi="Times New Roman"/>
          <w:sz w:val="28"/>
          <w:szCs w:val="28"/>
        </w:rPr>
        <w:lastRenderedPageBreak/>
        <w:t>Управления информационными услугами</w:t>
      </w:r>
      <w:r w:rsidR="00913415" w:rsidRPr="0019705F">
        <w:rPr>
          <w:rFonts w:ascii="Times New Roman" w:hAnsi="Times New Roman"/>
          <w:sz w:val="28"/>
          <w:szCs w:val="28"/>
        </w:rPr>
        <w:t xml:space="preserve"> </w:t>
      </w:r>
      <w:r w:rsidR="009B1E1F" w:rsidRPr="0019705F">
        <w:rPr>
          <w:rFonts w:ascii="Times New Roman" w:eastAsia="Times New Roman" w:hAnsi="Times New Roman"/>
          <w:sz w:val="28"/>
          <w:szCs w:val="28"/>
          <w:lang w:eastAsia="ru-RU"/>
        </w:rPr>
        <w:t xml:space="preserve">невозможно без информационного обеспечения. </w:t>
      </w:r>
      <w:r w:rsidRPr="0019705F">
        <w:rPr>
          <w:rFonts w:ascii="Times New Roman" w:eastAsia="Times New Roman" w:hAnsi="Times New Roman"/>
          <w:sz w:val="28"/>
          <w:szCs w:val="28"/>
          <w:lang w:eastAsia="ru-RU"/>
        </w:rPr>
        <w:t>И</w:t>
      </w:r>
      <w:r w:rsidRPr="0019705F">
        <w:rPr>
          <w:rFonts w:ascii="Times New Roman" w:hAnsi="Times New Roman"/>
          <w:sz w:val="28"/>
          <w:szCs w:val="28"/>
        </w:rPr>
        <w:t>нформационные услуги</w:t>
      </w:r>
      <w:r w:rsidR="00B723B9" w:rsidRPr="0019705F">
        <w:rPr>
          <w:rFonts w:ascii="Times New Roman" w:hAnsi="Times New Roman"/>
          <w:sz w:val="28"/>
          <w:szCs w:val="28"/>
        </w:rPr>
        <w:t xml:space="preserve"> </w:t>
      </w:r>
      <w:r w:rsidRPr="0019705F">
        <w:rPr>
          <w:rFonts w:ascii="Times New Roman" w:eastAsia="Times New Roman" w:hAnsi="Times New Roman"/>
          <w:sz w:val="28"/>
          <w:szCs w:val="28"/>
          <w:lang w:eastAsia="ru-RU"/>
        </w:rPr>
        <w:t>основываются</w:t>
      </w:r>
      <w:r w:rsidR="00B723B9"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на</w:t>
      </w:r>
      <w:r w:rsidR="009B1E1F" w:rsidRPr="0019705F">
        <w:rPr>
          <w:rFonts w:ascii="Times New Roman" w:eastAsia="Times New Roman" w:hAnsi="Times New Roman"/>
          <w:sz w:val="28"/>
          <w:szCs w:val="28"/>
          <w:lang w:eastAsia="ru-RU"/>
        </w:rPr>
        <w:t xml:space="preserve"> одной или нескольких информационных </w:t>
      </w:r>
      <w:r w:rsidRPr="0019705F">
        <w:rPr>
          <w:rFonts w:ascii="Times New Roman" w:eastAsia="Times New Roman" w:hAnsi="Times New Roman"/>
          <w:sz w:val="28"/>
          <w:szCs w:val="28"/>
          <w:lang w:eastAsia="ru-RU"/>
        </w:rPr>
        <w:t xml:space="preserve">подсистемах </w:t>
      </w:r>
      <w:r w:rsidR="004B24A0" w:rsidRPr="0019705F">
        <w:rPr>
          <w:rFonts w:ascii="Times New Roman" w:eastAsia="Times New Roman" w:hAnsi="Times New Roman"/>
          <w:sz w:val="28"/>
          <w:szCs w:val="28"/>
          <w:lang w:eastAsia="ru-RU"/>
        </w:rPr>
        <w:t>хранения, обработки и передачи информации</w:t>
      </w:r>
      <w:r w:rsidR="009B1E1F" w:rsidRPr="0019705F">
        <w:rPr>
          <w:rFonts w:ascii="Times New Roman" w:eastAsia="Times New Roman" w:hAnsi="Times New Roman"/>
          <w:sz w:val="28"/>
          <w:szCs w:val="28"/>
          <w:lang w:eastAsia="ru-RU"/>
        </w:rPr>
        <w:t>. Управление Информационной Безопасностью – важный вид деятельности, целью которого является контроль процессов обеспечения информацией и предотвращение ее несанкционированного использования.</w:t>
      </w:r>
    </w:p>
    <w:p w:rsidR="009B1E1F" w:rsidRPr="0019705F" w:rsidRDefault="009B1E1F" w:rsidP="009B1E1F">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Руковод</w:t>
      </w:r>
      <w:r w:rsidR="00C60224" w:rsidRPr="0019705F">
        <w:rPr>
          <w:rFonts w:ascii="Times New Roman" w:eastAsia="Times New Roman" w:hAnsi="Times New Roman"/>
          <w:sz w:val="28"/>
          <w:szCs w:val="28"/>
          <w:lang w:eastAsia="ru-RU"/>
        </w:rPr>
        <w:t>ители</w:t>
      </w:r>
      <w:r w:rsidR="009150CC" w:rsidRPr="0019705F">
        <w:rPr>
          <w:rFonts w:ascii="Times New Roman" w:eastAsia="Times New Roman" w:hAnsi="Times New Roman"/>
          <w:sz w:val="28"/>
          <w:szCs w:val="28"/>
          <w:lang w:eastAsia="ru-RU"/>
        </w:rPr>
        <w:t xml:space="preserve"> </w:t>
      </w:r>
      <w:r w:rsidR="00C60224" w:rsidRPr="0019705F">
        <w:rPr>
          <w:rFonts w:ascii="Times New Roman" w:eastAsia="Times New Roman" w:hAnsi="Times New Roman"/>
          <w:sz w:val="28"/>
          <w:szCs w:val="28"/>
          <w:lang w:eastAsia="ru-RU"/>
        </w:rPr>
        <w:t>организации</w:t>
      </w:r>
      <w:r w:rsidRPr="0019705F">
        <w:rPr>
          <w:rFonts w:ascii="Times New Roman" w:eastAsia="Times New Roman" w:hAnsi="Times New Roman"/>
          <w:sz w:val="28"/>
          <w:szCs w:val="28"/>
          <w:lang w:eastAsia="ru-RU"/>
        </w:rPr>
        <w:t xml:space="preserve"> принима</w:t>
      </w:r>
      <w:r w:rsidR="00C60224" w:rsidRPr="0019705F">
        <w:rPr>
          <w:rFonts w:ascii="Times New Roman" w:eastAsia="Times New Roman" w:hAnsi="Times New Roman"/>
          <w:sz w:val="28"/>
          <w:szCs w:val="28"/>
          <w:lang w:eastAsia="ru-RU"/>
        </w:rPr>
        <w:t>ют</w:t>
      </w:r>
      <w:r w:rsidRPr="0019705F">
        <w:rPr>
          <w:rFonts w:ascii="Times New Roman" w:eastAsia="Times New Roman" w:hAnsi="Times New Roman"/>
          <w:sz w:val="28"/>
          <w:szCs w:val="28"/>
          <w:lang w:eastAsia="ru-RU"/>
        </w:rPr>
        <w:t xml:space="preserve"> решения</w:t>
      </w:r>
      <w:r w:rsidR="00C60224" w:rsidRPr="0019705F">
        <w:rPr>
          <w:rFonts w:ascii="Times New Roman" w:eastAsia="Times New Roman" w:hAnsi="Times New Roman"/>
          <w:sz w:val="28"/>
          <w:szCs w:val="28"/>
          <w:lang w:eastAsia="ru-RU"/>
        </w:rPr>
        <w:t xml:space="preserve"> по явному или опосредованному управлению информацией</w:t>
      </w:r>
      <w:r w:rsidRPr="0019705F">
        <w:rPr>
          <w:rFonts w:ascii="Times New Roman" w:eastAsia="Times New Roman" w:hAnsi="Times New Roman"/>
          <w:sz w:val="28"/>
          <w:szCs w:val="28"/>
          <w:lang w:eastAsia="ru-RU"/>
        </w:rPr>
        <w:t xml:space="preserve">, </w:t>
      </w:r>
      <w:r w:rsidR="00C60224" w:rsidRPr="0019705F">
        <w:rPr>
          <w:rFonts w:ascii="Times New Roman" w:eastAsia="Times New Roman" w:hAnsi="Times New Roman"/>
          <w:sz w:val="28"/>
          <w:szCs w:val="28"/>
          <w:lang w:eastAsia="ru-RU"/>
        </w:rPr>
        <w:t xml:space="preserve">оптимизировать эти процессы </w:t>
      </w:r>
      <w:r w:rsidRPr="0019705F">
        <w:rPr>
          <w:rFonts w:ascii="Times New Roman" w:eastAsia="Times New Roman" w:hAnsi="Times New Roman"/>
          <w:sz w:val="28"/>
          <w:szCs w:val="28"/>
          <w:lang w:eastAsia="ru-RU"/>
        </w:rPr>
        <w:t xml:space="preserve">возможно при </w:t>
      </w:r>
      <w:r w:rsidR="00C60224" w:rsidRPr="0019705F">
        <w:rPr>
          <w:rFonts w:ascii="Times New Roman" w:eastAsia="Times New Roman" w:hAnsi="Times New Roman"/>
          <w:sz w:val="28"/>
          <w:szCs w:val="28"/>
          <w:lang w:eastAsia="ru-RU"/>
        </w:rPr>
        <w:t>детальном</w:t>
      </w:r>
      <w:r w:rsidRPr="0019705F">
        <w:rPr>
          <w:rFonts w:ascii="Times New Roman" w:eastAsia="Times New Roman" w:hAnsi="Times New Roman"/>
          <w:sz w:val="28"/>
          <w:szCs w:val="28"/>
          <w:lang w:eastAsia="ru-RU"/>
        </w:rPr>
        <w:t xml:space="preserve"> анализе рисков. Этот анализ </w:t>
      </w:r>
      <w:r w:rsidR="00C60224" w:rsidRPr="0019705F">
        <w:rPr>
          <w:rFonts w:ascii="Times New Roman" w:eastAsia="Times New Roman" w:hAnsi="Times New Roman"/>
          <w:sz w:val="28"/>
          <w:szCs w:val="28"/>
          <w:lang w:eastAsia="ru-RU"/>
        </w:rPr>
        <w:t>определит требования к информационной безопасности и будет являться</w:t>
      </w:r>
      <w:r w:rsidRPr="0019705F">
        <w:rPr>
          <w:rFonts w:ascii="Times New Roman" w:eastAsia="Times New Roman" w:hAnsi="Times New Roman"/>
          <w:sz w:val="28"/>
          <w:szCs w:val="28"/>
          <w:lang w:eastAsia="ru-RU"/>
        </w:rPr>
        <w:t xml:space="preserve"> входн</w:t>
      </w:r>
      <w:r w:rsidR="00C60224" w:rsidRPr="0019705F">
        <w:rPr>
          <w:rFonts w:ascii="Times New Roman" w:eastAsia="Times New Roman" w:hAnsi="Times New Roman"/>
          <w:sz w:val="28"/>
          <w:szCs w:val="28"/>
          <w:lang w:eastAsia="ru-RU"/>
        </w:rPr>
        <w:t>ой</w:t>
      </w:r>
      <w:r w:rsidRPr="0019705F">
        <w:rPr>
          <w:rFonts w:ascii="Times New Roman" w:eastAsia="Times New Roman" w:hAnsi="Times New Roman"/>
          <w:sz w:val="28"/>
          <w:szCs w:val="28"/>
          <w:lang w:eastAsia="ru-RU"/>
        </w:rPr>
        <w:t xml:space="preserve"> информаци</w:t>
      </w:r>
      <w:r w:rsidR="00C60224" w:rsidRPr="0019705F">
        <w:rPr>
          <w:rFonts w:ascii="Times New Roman" w:eastAsia="Times New Roman" w:hAnsi="Times New Roman"/>
          <w:sz w:val="28"/>
          <w:szCs w:val="28"/>
          <w:lang w:eastAsia="ru-RU"/>
        </w:rPr>
        <w:t>ей</w:t>
      </w:r>
      <w:r w:rsidRPr="0019705F">
        <w:rPr>
          <w:rFonts w:ascii="Times New Roman" w:eastAsia="Times New Roman" w:hAnsi="Times New Roman"/>
          <w:sz w:val="28"/>
          <w:szCs w:val="28"/>
          <w:lang w:eastAsia="ru-RU"/>
        </w:rPr>
        <w:t xml:space="preserve"> для </w:t>
      </w:r>
      <w:r w:rsidR="00C60224" w:rsidRPr="0019705F">
        <w:rPr>
          <w:rFonts w:ascii="Times New Roman" w:eastAsia="Times New Roman" w:hAnsi="Times New Roman"/>
          <w:sz w:val="28"/>
          <w:szCs w:val="28"/>
          <w:lang w:eastAsia="ru-RU"/>
        </w:rPr>
        <w:t>подсистемы</w:t>
      </w:r>
      <w:r w:rsidRPr="0019705F">
        <w:rPr>
          <w:rFonts w:ascii="Times New Roman" w:eastAsia="Times New Roman" w:hAnsi="Times New Roman"/>
          <w:sz w:val="28"/>
          <w:szCs w:val="28"/>
          <w:lang w:eastAsia="ru-RU"/>
        </w:rPr>
        <w:t xml:space="preserve"> Управления Информационной Безопасностью</w:t>
      </w:r>
      <w:r w:rsidR="00C60224" w:rsidRPr="0019705F">
        <w:rPr>
          <w:rFonts w:ascii="Times New Roman" w:eastAsia="Times New Roman" w:hAnsi="Times New Roman"/>
          <w:sz w:val="28"/>
          <w:szCs w:val="28"/>
          <w:lang w:eastAsia="ru-RU"/>
        </w:rPr>
        <w:t xml:space="preserve"> организации.</w:t>
      </w:r>
    </w:p>
    <w:p w:rsidR="009B1E1F" w:rsidRPr="0019705F" w:rsidRDefault="009B1E1F" w:rsidP="009B1E1F">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Требования бизнеса к </w:t>
      </w:r>
      <w:r w:rsidR="001551B0" w:rsidRPr="0019705F">
        <w:rPr>
          <w:rFonts w:ascii="Times New Roman" w:eastAsia="Times New Roman" w:hAnsi="Times New Roman"/>
          <w:sz w:val="28"/>
          <w:szCs w:val="28"/>
          <w:lang w:eastAsia="ru-RU"/>
        </w:rPr>
        <w:t xml:space="preserve">обеспечению </w:t>
      </w:r>
      <w:r w:rsidRPr="0019705F">
        <w:rPr>
          <w:rFonts w:ascii="Times New Roman" w:eastAsia="Times New Roman" w:hAnsi="Times New Roman"/>
          <w:sz w:val="28"/>
          <w:szCs w:val="28"/>
          <w:lang w:eastAsia="ru-RU"/>
        </w:rPr>
        <w:t xml:space="preserve">информационной безопасности оказывают воздействие на поставщиков ИТ-услуг и должны быть заложены в </w:t>
      </w:r>
      <w:r w:rsidR="001551B0" w:rsidRPr="0019705F">
        <w:rPr>
          <w:rFonts w:ascii="Times New Roman" w:eastAsia="Times New Roman" w:hAnsi="Times New Roman"/>
          <w:sz w:val="28"/>
          <w:szCs w:val="28"/>
          <w:lang w:eastAsia="ru-RU"/>
        </w:rPr>
        <w:t>нормативных документах организации, в частности в «</w:t>
      </w:r>
      <w:r w:rsidRPr="0019705F">
        <w:rPr>
          <w:rFonts w:ascii="Times New Roman" w:eastAsia="Times New Roman" w:hAnsi="Times New Roman"/>
          <w:sz w:val="28"/>
          <w:szCs w:val="28"/>
          <w:lang w:eastAsia="ru-RU"/>
        </w:rPr>
        <w:t>Соглашениях об Уровне Сервиса</w:t>
      </w:r>
      <w:r w:rsidR="001551B0"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w:t>
      </w:r>
      <w:r w:rsidR="009150CC"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Процесс Управления Информационной Безопасностью </w:t>
      </w:r>
      <w:r w:rsidR="001551B0" w:rsidRPr="0019705F">
        <w:rPr>
          <w:rFonts w:ascii="Times New Roman" w:eastAsia="Times New Roman" w:hAnsi="Times New Roman"/>
          <w:sz w:val="28"/>
          <w:szCs w:val="28"/>
          <w:lang w:eastAsia="ru-RU"/>
        </w:rPr>
        <w:t>заключается в постоянном обеспечении</w:t>
      </w:r>
      <w:r w:rsidRPr="0019705F">
        <w:rPr>
          <w:rFonts w:ascii="Times New Roman" w:eastAsia="Times New Roman" w:hAnsi="Times New Roman"/>
          <w:sz w:val="28"/>
          <w:szCs w:val="28"/>
          <w:lang w:eastAsia="ru-RU"/>
        </w:rPr>
        <w:t xml:space="preserve"> безопасности услуг на согласованном с заказчиком </w:t>
      </w:r>
      <w:r w:rsidR="001551B0" w:rsidRPr="0019705F">
        <w:rPr>
          <w:rFonts w:ascii="Times New Roman" w:eastAsia="Times New Roman" w:hAnsi="Times New Roman"/>
          <w:sz w:val="28"/>
          <w:szCs w:val="28"/>
          <w:lang w:eastAsia="ru-RU"/>
        </w:rPr>
        <w:t xml:space="preserve">услуг </w:t>
      </w:r>
      <w:r w:rsidRPr="0019705F">
        <w:rPr>
          <w:rFonts w:ascii="Times New Roman" w:eastAsia="Times New Roman" w:hAnsi="Times New Roman"/>
          <w:sz w:val="28"/>
          <w:szCs w:val="28"/>
          <w:lang w:eastAsia="ru-RU"/>
        </w:rPr>
        <w:t>уровне. Безопасность является важнейшим показателем качества менеджмента.</w:t>
      </w:r>
    </w:p>
    <w:p w:rsidR="009B1E1F" w:rsidRPr="0019705F" w:rsidRDefault="009B1E1F" w:rsidP="009B1E1F">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Управления Информационной Безопасностью </w:t>
      </w:r>
      <w:r w:rsidR="001551B0" w:rsidRPr="0019705F">
        <w:rPr>
          <w:rFonts w:ascii="Times New Roman" w:eastAsia="Times New Roman" w:hAnsi="Times New Roman"/>
          <w:sz w:val="28"/>
          <w:szCs w:val="28"/>
          <w:lang w:eastAsia="ru-RU"/>
        </w:rPr>
        <w:t xml:space="preserve">заключается в </w:t>
      </w:r>
      <w:r w:rsidRPr="0019705F">
        <w:rPr>
          <w:rFonts w:ascii="Times New Roman" w:eastAsia="Times New Roman" w:hAnsi="Times New Roman"/>
          <w:sz w:val="28"/>
          <w:szCs w:val="28"/>
          <w:lang w:eastAsia="ru-RU"/>
        </w:rPr>
        <w:t>интеграции аспектов безопасности в ИТ-организаци</w:t>
      </w:r>
      <w:r w:rsidR="00946553"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с точки зрения поставщика</w:t>
      </w:r>
      <w:r w:rsidR="001551B0" w:rsidRPr="0019705F">
        <w:rPr>
          <w:rFonts w:ascii="Times New Roman" w:eastAsia="Times New Roman" w:hAnsi="Times New Roman"/>
          <w:sz w:val="28"/>
          <w:szCs w:val="28"/>
          <w:lang w:eastAsia="ru-RU"/>
        </w:rPr>
        <w:t xml:space="preserve"> информационных</w:t>
      </w:r>
      <w:r w:rsidRPr="0019705F">
        <w:rPr>
          <w:rFonts w:ascii="Times New Roman" w:eastAsia="Times New Roman" w:hAnsi="Times New Roman"/>
          <w:sz w:val="28"/>
          <w:szCs w:val="28"/>
          <w:lang w:eastAsia="ru-RU"/>
        </w:rPr>
        <w:t xml:space="preserve"> услуг и обеспечивает </w:t>
      </w:r>
      <w:r w:rsidR="005832A1" w:rsidRPr="0019705F">
        <w:rPr>
          <w:rFonts w:ascii="Times New Roman" w:eastAsia="Times New Roman" w:hAnsi="Times New Roman"/>
          <w:sz w:val="28"/>
          <w:szCs w:val="28"/>
          <w:lang w:eastAsia="ru-RU"/>
        </w:rPr>
        <w:t xml:space="preserve">комплекс документов и мероприятий по </w:t>
      </w:r>
      <w:r w:rsidRPr="0019705F">
        <w:rPr>
          <w:rFonts w:ascii="Times New Roman" w:eastAsia="Times New Roman" w:hAnsi="Times New Roman"/>
          <w:sz w:val="28"/>
          <w:szCs w:val="28"/>
          <w:lang w:eastAsia="ru-RU"/>
        </w:rPr>
        <w:t>разработк</w:t>
      </w:r>
      <w:r w:rsidR="005832A1"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ведени</w:t>
      </w:r>
      <w:r w:rsidR="005832A1" w:rsidRPr="0019705F">
        <w:rPr>
          <w:rFonts w:ascii="Times New Roman" w:eastAsia="Times New Roman" w:hAnsi="Times New Roman"/>
          <w:sz w:val="28"/>
          <w:szCs w:val="28"/>
          <w:lang w:eastAsia="ru-RU"/>
        </w:rPr>
        <w:t>ю</w:t>
      </w:r>
      <w:r w:rsidRPr="0019705F">
        <w:rPr>
          <w:rFonts w:ascii="Times New Roman" w:eastAsia="Times New Roman" w:hAnsi="Times New Roman"/>
          <w:sz w:val="28"/>
          <w:szCs w:val="28"/>
          <w:lang w:eastAsia="ru-RU"/>
        </w:rPr>
        <w:t xml:space="preserve"> и оценк</w:t>
      </w:r>
      <w:r w:rsidR="005832A1"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мер безопасности.</w:t>
      </w:r>
    </w:p>
    <w:p w:rsidR="00525E2D" w:rsidRPr="0019705F" w:rsidRDefault="00525E2D" w:rsidP="009B1E1F">
      <w:pPr>
        <w:widowControl w:val="0"/>
        <w:autoSpaceDE w:val="0"/>
        <w:autoSpaceDN w:val="0"/>
        <w:adjustRightInd w:val="0"/>
        <w:spacing w:after="0" w:line="360" w:lineRule="auto"/>
        <w:ind w:firstLine="567"/>
        <w:jc w:val="both"/>
        <w:rPr>
          <w:rFonts w:ascii="Times New Roman" w:hAnsi="Times New Roman"/>
          <w:sz w:val="28"/>
          <w:szCs w:val="28"/>
        </w:rPr>
      </w:pPr>
      <w:r w:rsidRPr="0019705F">
        <w:rPr>
          <w:rFonts w:ascii="Times New Roman" w:eastAsia="Times New Roman" w:hAnsi="Times New Roman"/>
          <w:b/>
          <w:sz w:val="28"/>
          <w:szCs w:val="28"/>
          <w:lang w:eastAsia="ru-RU"/>
        </w:rPr>
        <w:t>Целью работы</w:t>
      </w:r>
      <w:r w:rsidRPr="0019705F">
        <w:rPr>
          <w:rFonts w:ascii="Times New Roman" w:eastAsia="Times New Roman" w:hAnsi="Times New Roman"/>
          <w:sz w:val="28"/>
          <w:szCs w:val="28"/>
          <w:lang w:eastAsia="ru-RU"/>
        </w:rPr>
        <w:t xml:space="preserve"> является с</w:t>
      </w:r>
      <w:r w:rsidRPr="0019705F">
        <w:rPr>
          <w:rFonts w:ascii="Times New Roman" w:hAnsi="Times New Roman"/>
          <w:sz w:val="28"/>
          <w:szCs w:val="28"/>
        </w:rPr>
        <w:t>оздание типовых решений организации систем управления информационными услугами и информационной безопасностью для организаций различного профиля</w:t>
      </w:r>
      <w:r w:rsidR="00424C66" w:rsidRPr="0019705F">
        <w:rPr>
          <w:rFonts w:ascii="Times New Roman" w:hAnsi="Times New Roman"/>
          <w:sz w:val="28"/>
          <w:szCs w:val="28"/>
        </w:rPr>
        <w:t xml:space="preserve"> на примере системы дистанционного обучения</w:t>
      </w:r>
    </w:p>
    <w:p w:rsidR="00525E2D" w:rsidRPr="0019705F" w:rsidRDefault="00525E2D" w:rsidP="009B1E1F">
      <w:pPr>
        <w:widowControl w:val="0"/>
        <w:autoSpaceDE w:val="0"/>
        <w:autoSpaceDN w:val="0"/>
        <w:adjustRightInd w:val="0"/>
        <w:spacing w:after="0" w:line="360" w:lineRule="auto"/>
        <w:ind w:firstLine="567"/>
        <w:jc w:val="both"/>
        <w:rPr>
          <w:rFonts w:ascii="Times New Roman" w:hAnsi="Times New Roman"/>
          <w:b/>
          <w:sz w:val="28"/>
          <w:szCs w:val="28"/>
        </w:rPr>
      </w:pPr>
      <w:r w:rsidRPr="0019705F">
        <w:rPr>
          <w:rFonts w:ascii="Times New Roman" w:hAnsi="Times New Roman"/>
          <w:b/>
          <w:sz w:val="28"/>
          <w:szCs w:val="28"/>
        </w:rPr>
        <w:t>Задачи:</w:t>
      </w:r>
    </w:p>
    <w:p w:rsidR="00525E2D" w:rsidRPr="0019705F" w:rsidRDefault="00786B06" w:rsidP="0065746C">
      <w:pPr>
        <w:pStyle w:val="af0"/>
        <w:widowControl w:val="0"/>
        <w:numPr>
          <w:ilvl w:val="0"/>
          <w:numId w:val="3"/>
        </w:numPr>
        <w:autoSpaceDE w:val="0"/>
        <w:autoSpaceDN w:val="0"/>
        <w:adjustRightInd w:val="0"/>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Выполнить анализ современных подходов организации систем </w:t>
      </w:r>
      <w:r w:rsidRPr="0019705F">
        <w:rPr>
          <w:rFonts w:ascii="Times New Roman" w:eastAsia="Times New Roman" w:hAnsi="Times New Roman"/>
          <w:sz w:val="28"/>
          <w:szCs w:val="28"/>
          <w:lang w:eastAsia="ru-RU"/>
        </w:rPr>
        <w:lastRenderedPageBreak/>
        <w:t>управления информационными услугами.</w:t>
      </w:r>
    </w:p>
    <w:p w:rsidR="00786B06" w:rsidRPr="0019705F" w:rsidRDefault="00B71AE5" w:rsidP="0065746C">
      <w:pPr>
        <w:pStyle w:val="af0"/>
        <w:widowControl w:val="0"/>
        <w:numPr>
          <w:ilvl w:val="0"/>
          <w:numId w:val="3"/>
        </w:numPr>
        <w:autoSpaceDE w:val="0"/>
        <w:autoSpaceDN w:val="0"/>
        <w:adjustRightInd w:val="0"/>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Выполнить анализ современных подходов организации систем управления </w:t>
      </w:r>
      <w:r w:rsidRPr="0019705F">
        <w:rPr>
          <w:rFonts w:ascii="Times New Roman" w:hAnsi="Times New Roman"/>
          <w:sz w:val="28"/>
          <w:szCs w:val="28"/>
        </w:rPr>
        <w:t>информационной безопасностью.</w:t>
      </w:r>
    </w:p>
    <w:p w:rsidR="00E87448" w:rsidRPr="0019705F" w:rsidRDefault="000A4F12" w:rsidP="0065746C">
      <w:pPr>
        <w:pStyle w:val="af0"/>
        <w:widowControl w:val="0"/>
        <w:numPr>
          <w:ilvl w:val="0"/>
          <w:numId w:val="3"/>
        </w:numPr>
        <w:autoSpaceDE w:val="0"/>
        <w:autoSpaceDN w:val="0"/>
        <w:adjustRightInd w:val="0"/>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Разработать типовое решение управления услугами и оценки риска ИБ на примере системы дистанционного обучения</w:t>
      </w:r>
    </w:p>
    <w:p w:rsidR="00C719C8" w:rsidRPr="0019705F" w:rsidRDefault="00C719C8" w:rsidP="0065746C">
      <w:pPr>
        <w:pStyle w:val="af0"/>
        <w:widowControl w:val="0"/>
        <w:numPr>
          <w:ilvl w:val="0"/>
          <w:numId w:val="3"/>
        </w:numPr>
        <w:autoSpaceDE w:val="0"/>
        <w:autoSpaceDN w:val="0"/>
        <w:adjustRightInd w:val="0"/>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Разработать </w:t>
      </w:r>
      <w:r w:rsidR="000A4F12" w:rsidRPr="0019705F">
        <w:rPr>
          <w:rFonts w:ascii="Times New Roman" w:eastAsia="Times New Roman" w:hAnsi="Times New Roman"/>
          <w:sz w:val="28"/>
          <w:szCs w:val="28"/>
          <w:lang w:eastAsia="ru-RU"/>
        </w:rPr>
        <w:t xml:space="preserve">рекомендации по </w:t>
      </w:r>
      <w:r w:rsidRPr="0019705F">
        <w:rPr>
          <w:rFonts w:ascii="Times New Roman" w:eastAsia="Times New Roman" w:hAnsi="Times New Roman"/>
          <w:sz w:val="28"/>
          <w:szCs w:val="28"/>
          <w:lang w:eastAsia="ru-RU"/>
        </w:rPr>
        <w:t>создани</w:t>
      </w:r>
      <w:r w:rsidR="000A4F12" w:rsidRPr="0019705F">
        <w:rPr>
          <w:rFonts w:ascii="Times New Roman" w:eastAsia="Times New Roman" w:hAnsi="Times New Roman"/>
          <w:sz w:val="28"/>
          <w:szCs w:val="28"/>
          <w:lang w:eastAsia="ru-RU"/>
        </w:rPr>
        <w:t>ю</w:t>
      </w:r>
      <w:r w:rsidRPr="0019705F">
        <w:rPr>
          <w:rFonts w:ascii="Times New Roman" w:eastAsia="Times New Roman" w:hAnsi="Times New Roman"/>
          <w:sz w:val="28"/>
          <w:szCs w:val="28"/>
          <w:lang w:eastAsia="ru-RU"/>
        </w:rPr>
        <w:t xml:space="preserve"> типовых решений организации систем управления информационными услугами и информационной безопасностью для организаций различного профиля</w:t>
      </w:r>
    </w:p>
    <w:p w:rsidR="00525E2D" w:rsidRPr="0019705F" w:rsidRDefault="00525E2D" w:rsidP="009B1E1F">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553EE" w:rsidRPr="0019705F" w:rsidRDefault="009553EE">
      <w:pPr>
        <w:spacing w:after="0" w:line="240" w:lineRule="auto"/>
        <w:rPr>
          <w:rFonts w:ascii="Times New Roman" w:eastAsia="Times New Roman" w:hAnsi="Times New Roman"/>
          <w:sz w:val="28"/>
          <w:szCs w:val="28"/>
          <w:lang w:eastAsia="ru-RU"/>
        </w:rPr>
      </w:pPr>
      <w:r w:rsidRPr="0019705F">
        <w:rPr>
          <w:sz w:val="28"/>
          <w:szCs w:val="28"/>
        </w:rPr>
        <w:br w:type="page"/>
      </w:r>
    </w:p>
    <w:p w:rsidR="006C259A" w:rsidRPr="0019705F" w:rsidRDefault="006C259A" w:rsidP="006C259A">
      <w:pPr>
        <w:spacing w:after="0"/>
        <w:rPr>
          <w:rFonts w:ascii="Times New Roman" w:hAnsi="Times New Roman"/>
          <w:b/>
          <w:sz w:val="28"/>
          <w:szCs w:val="28"/>
        </w:rPr>
      </w:pPr>
    </w:p>
    <w:p w:rsidR="00224C8B" w:rsidRPr="0019705F" w:rsidRDefault="00F0550A" w:rsidP="00440CCB">
      <w:pPr>
        <w:pStyle w:val="1"/>
      </w:pPr>
      <w:bookmarkStart w:id="2" w:name="_Toc391023387"/>
      <w:r w:rsidRPr="0019705F">
        <w:t xml:space="preserve">Глава 1. </w:t>
      </w:r>
      <w:r w:rsidR="007B2A3D" w:rsidRPr="0019705F">
        <w:t>П</w:t>
      </w:r>
      <w:r w:rsidR="00F636D0" w:rsidRPr="0019705F">
        <w:t>роцессный подход</w:t>
      </w:r>
      <w:r w:rsidR="00B723B9" w:rsidRPr="0019705F">
        <w:t xml:space="preserve"> </w:t>
      </w:r>
      <w:r w:rsidR="00224C8B" w:rsidRPr="0019705F">
        <w:t>к</w:t>
      </w:r>
      <w:r w:rsidR="00B723B9" w:rsidRPr="0019705F">
        <w:t xml:space="preserve"> </w:t>
      </w:r>
      <w:r w:rsidR="00224C8B" w:rsidRPr="0019705F">
        <w:t>управлению</w:t>
      </w:r>
      <w:r w:rsidR="00B723B9" w:rsidRPr="0019705F">
        <w:t xml:space="preserve"> </w:t>
      </w:r>
      <w:r w:rsidR="00F636D0" w:rsidRPr="0019705F">
        <w:br/>
      </w:r>
      <w:r w:rsidR="00224C8B" w:rsidRPr="0019705F">
        <w:t>ИТ-услугами</w:t>
      </w:r>
      <w:bookmarkEnd w:id="2"/>
    </w:p>
    <w:p w:rsidR="00224C8B" w:rsidRPr="0019705F" w:rsidRDefault="00224C8B" w:rsidP="00307EBE">
      <w:pPr>
        <w:pStyle w:val="a6"/>
        <w:shd w:val="clear" w:color="auto" w:fill="FFFFFF"/>
        <w:spacing w:before="0" w:beforeAutospacing="0" w:after="0" w:afterAutospacing="0" w:line="360" w:lineRule="auto"/>
        <w:rPr>
          <w:sz w:val="28"/>
          <w:szCs w:val="28"/>
        </w:rPr>
      </w:pPr>
    </w:p>
    <w:p w:rsidR="00F636D0" w:rsidRPr="0019705F" w:rsidRDefault="00F636D0" w:rsidP="00440CCB">
      <w:pPr>
        <w:pStyle w:val="2"/>
      </w:pPr>
      <w:bookmarkStart w:id="3" w:name="_Toc391023388"/>
      <w:r w:rsidRPr="0019705F">
        <w:t xml:space="preserve">§ </w:t>
      </w:r>
      <w:r w:rsidR="0093618B">
        <w:t>1.1</w:t>
      </w:r>
      <w:r w:rsidR="00440CCB" w:rsidRPr="0019705F">
        <w:t xml:space="preserve"> Система управления ИТ-услугами</w:t>
      </w:r>
      <w:bookmarkEnd w:id="3"/>
    </w:p>
    <w:p w:rsidR="00440CCB" w:rsidRPr="0019705F" w:rsidRDefault="00440CCB" w:rsidP="00440CCB">
      <w:pPr>
        <w:rPr>
          <w:lang w:eastAsia="ru-RU"/>
        </w:rPr>
      </w:pPr>
    </w:p>
    <w:p w:rsidR="002D1F06" w:rsidRPr="0019705F" w:rsidRDefault="009A0B97" w:rsidP="00307EBE">
      <w:pPr>
        <w:pStyle w:val="a6"/>
        <w:shd w:val="clear" w:color="auto" w:fill="FFFFFF"/>
        <w:spacing w:before="0" w:beforeAutospacing="0" w:after="0" w:afterAutospacing="0" w:line="360" w:lineRule="auto"/>
        <w:ind w:firstLine="708"/>
        <w:jc w:val="both"/>
        <w:rPr>
          <w:bCs/>
          <w:sz w:val="28"/>
          <w:szCs w:val="28"/>
        </w:rPr>
      </w:pPr>
      <w:r w:rsidRPr="0019705F">
        <w:rPr>
          <w:sz w:val="28"/>
          <w:szCs w:val="28"/>
        </w:rPr>
        <w:t>Т</w:t>
      </w:r>
      <w:r w:rsidR="007A44CB" w:rsidRPr="0019705F">
        <w:rPr>
          <w:sz w:val="28"/>
          <w:szCs w:val="28"/>
        </w:rPr>
        <w:t>радиционн</w:t>
      </w:r>
      <w:r w:rsidRPr="0019705F">
        <w:rPr>
          <w:sz w:val="28"/>
          <w:szCs w:val="28"/>
        </w:rPr>
        <w:t>ый</w:t>
      </w:r>
      <w:r w:rsidR="007A44CB" w:rsidRPr="0019705F">
        <w:rPr>
          <w:sz w:val="28"/>
          <w:szCs w:val="28"/>
        </w:rPr>
        <w:t xml:space="preserve"> технологическ</w:t>
      </w:r>
      <w:r w:rsidRPr="0019705F">
        <w:rPr>
          <w:sz w:val="28"/>
          <w:szCs w:val="28"/>
        </w:rPr>
        <w:t>ий</w:t>
      </w:r>
      <w:r w:rsidR="007A44CB" w:rsidRPr="0019705F">
        <w:rPr>
          <w:sz w:val="28"/>
          <w:szCs w:val="28"/>
        </w:rPr>
        <w:t xml:space="preserve"> подход,</w:t>
      </w:r>
      <w:r w:rsidRPr="0019705F">
        <w:rPr>
          <w:sz w:val="28"/>
          <w:szCs w:val="28"/>
        </w:rPr>
        <w:t xml:space="preserve"> в своей основе, прежде всего, концентрируется на самих технологиях, в основе же </w:t>
      </w:r>
      <w:r w:rsidR="00786149" w:rsidRPr="0019705F">
        <w:rPr>
          <w:sz w:val="28"/>
          <w:szCs w:val="28"/>
        </w:rPr>
        <w:t xml:space="preserve">IT </w:t>
      </w:r>
      <w:r w:rsidR="00786149" w:rsidRPr="0019705F">
        <w:rPr>
          <w:sz w:val="28"/>
          <w:szCs w:val="28"/>
          <w:lang w:val="en-US"/>
        </w:rPr>
        <w:t>Service</w:t>
      </w:r>
      <w:r w:rsidR="008F46D6" w:rsidRPr="0019705F">
        <w:rPr>
          <w:sz w:val="28"/>
          <w:szCs w:val="28"/>
        </w:rPr>
        <w:t xml:space="preserve"> </w:t>
      </w:r>
      <w:r w:rsidR="00786149" w:rsidRPr="0019705F">
        <w:rPr>
          <w:sz w:val="28"/>
          <w:szCs w:val="28"/>
          <w:lang w:val="en-US"/>
        </w:rPr>
        <w:t>Management</w:t>
      </w:r>
      <w:r w:rsidRPr="0019705F">
        <w:rPr>
          <w:sz w:val="28"/>
          <w:szCs w:val="28"/>
        </w:rPr>
        <w:t>(</w:t>
      </w:r>
      <w:r w:rsidR="00786149" w:rsidRPr="0019705F">
        <w:rPr>
          <w:sz w:val="28"/>
          <w:szCs w:val="28"/>
        </w:rPr>
        <w:t>ITSM</w:t>
      </w:r>
      <w:r w:rsidR="00CD0BF5" w:rsidRPr="0019705F">
        <w:rPr>
          <w:sz w:val="28"/>
          <w:szCs w:val="28"/>
        </w:rPr>
        <w:t>)</w:t>
      </w:r>
      <w:r w:rsidR="009150CC" w:rsidRPr="0019705F">
        <w:rPr>
          <w:sz w:val="28"/>
          <w:szCs w:val="28"/>
        </w:rPr>
        <w:t xml:space="preserve"> </w:t>
      </w:r>
      <w:r w:rsidR="00CD0BF5" w:rsidRPr="0019705F">
        <w:rPr>
          <w:sz w:val="28"/>
          <w:szCs w:val="28"/>
        </w:rPr>
        <w:t>подхода управления</w:t>
      </w:r>
      <w:r w:rsidRPr="0019705F">
        <w:rPr>
          <w:sz w:val="28"/>
          <w:szCs w:val="28"/>
        </w:rPr>
        <w:t xml:space="preserve"> ИТ-услугами</w:t>
      </w:r>
      <w:r w:rsidR="00CD0BF5" w:rsidRPr="0019705F">
        <w:rPr>
          <w:sz w:val="28"/>
          <w:szCs w:val="28"/>
        </w:rPr>
        <w:t xml:space="preserve">, </w:t>
      </w:r>
      <w:r w:rsidRPr="0019705F">
        <w:rPr>
          <w:sz w:val="28"/>
          <w:szCs w:val="28"/>
        </w:rPr>
        <w:t xml:space="preserve">расположен клиент и его потребности в услугах, предоставляемых с помощью информационных технологий. </w:t>
      </w:r>
      <w:r w:rsidR="002D1F06" w:rsidRPr="0019705F">
        <w:rPr>
          <w:sz w:val="28"/>
          <w:szCs w:val="28"/>
        </w:rPr>
        <w:t xml:space="preserve">Причем данный подход сочетает в себе </w:t>
      </w:r>
      <w:r w:rsidR="002D1F06" w:rsidRPr="0019705F">
        <w:rPr>
          <w:bCs/>
          <w:sz w:val="28"/>
          <w:szCs w:val="28"/>
        </w:rPr>
        <w:t xml:space="preserve">процессную организацию предоставления услуг и зафиксированные в соглашениях об уровне услуг </w:t>
      </w:r>
      <w:r w:rsidR="00603C70" w:rsidRPr="0019705F">
        <w:rPr>
          <w:bCs/>
          <w:i/>
          <w:sz w:val="28"/>
          <w:szCs w:val="28"/>
          <w:shd w:val="clear" w:color="auto" w:fill="FFFFFF"/>
        </w:rPr>
        <w:t>ключевые показатели эффективности</w:t>
      </w:r>
      <w:r w:rsidR="00B723B9" w:rsidRPr="0019705F">
        <w:rPr>
          <w:bCs/>
          <w:i/>
          <w:sz w:val="28"/>
          <w:szCs w:val="28"/>
          <w:shd w:val="clear" w:color="auto" w:fill="FFFFFF"/>
        </w:rPr>
        <w:t xml:space="preserve"> </w:t>
      </w:r>
      <w:r w:rsidR="00603C70" w:rsidRPr="0019705F">
        <w:rPr>
          <w:sz w:val="28"/>
          <w:szCs w:val="28"/>
          <w:shd w:val="clear" w:color="auto" w:fill="FFFFFF"/>
        </w:rPr>
        <w:t>(</w:t>
      </w:r>
      <w:r w:rsidR="00603C70" w:rsidRPr="0019705F">
        <w:rPr>
          <w:i/>
          <w:iCs/>
          <w:sz w:val="28"/>
          <w:szCs w:val="28"/>
          <w:shd w:val="clear" w:color="auto" w:fill="FFFFFF"/>
          <w:lang w:val="en-US"/>
        </w:rPr>
        <w:t>Key</w:t>
      </w:r>
      <w:r w:rsidR="008F46D6" w:rsidRPr="0019705F">
        <w:rPr>
          <w:i/>
          <w:iCs/>
          <w:sz w:val="28"/>
          <w:szCs w:val="28"/>
          <w:shd w:val="clear" w:color="auto" w:fill="FFFFFF"/>
        </w:rPr>
        <w:t xml:space="preserve"> </w:t>
      </w:r>
      <w:r w:rsidR="00603C70" w:rsidRPr="0019705F">
        <w:rPr>
          <w:i/>
          <w:iCs/>
          <w:sz w:val="28"/>
          <w:szCs w:val="28"/>
          <w:shd w:val="clear" w:color="auto" w:fill="FFFFFF"/>
          <w:lang w:val="en-US"/>
        </w:rPr>
        <w:t>Performance</w:t>
      </w:r>
      <w:r w:rsidR="008F46D6" w:rsidRPr="0019705F">
        <w:rPr>
          <w:i/>
          <w:iCs/>
          <w:sz w:val="28"/>
          <w:szCs w:val="28"/>
          <w:shd w:val="clear" w:color="auto" w:fill="FFFFFF"/>
        </w:rPr>
        <w:t xml:space="preserve"> </w:t>
      </w:r>
      <w:r w:rsidR="00603C70" w:rsidRPr="0019705F">
        <w:rPr>
          <w:i/>
          <w:iCs/>
          <w:sz w:val="28"/>
          <w:szCs w:val="28"/>
          <w:shd w:val="clear" w:color="auto" w:fill="FFFFFF"/>
          <w:lang w:val="en-US"/>
        </w:rPr>
        <w:t>Indicators</w:t>
      </w:r>
      <w:r w:rsidR="00603C70" w:rsidRPr="0019705F">
        <w:rPr>
          <w:i/>
          <w:iCs/>
          <w:sz w:val="28"/>
          <w:szCs w:val="28"/>
          <w:shd w:val="clear" w:color="auto" w:fill="FFFFFF"/>
        </w:rPr>
        <w:t>, KPI</w:t>
      </w:r>
      <w:r w:rsidR="00603C70" w:rsidRPr="0019705F">
        <w:rPr>
          <w:sz w:val="28"/>
          <w:szCs w:val="28"/>
          <w:shd w:val="clear" w:color="auto" w:fill="FFFFFF"/>
        </w:rPr>
        <w:t>)</w:t>
      </w:r>
      <w:r w:rsidR="002D1F06" w:rsidRPr="0019705F">
        <w:rPr>
          <w:bCs/>
          <w:sz w:val="28"/>
          <w:szCs w:val="28"/>
        </w:rPr>
        <w:t xml:space="preserve">, что говорит о системности и </w:t>
      </w:r>
      <w:r w:rsidR="003C5532" w:rsidRPr="0019705F">
        <w:rPr>
          <w:bCs/>
          <w:sz w:val="28"/>
          <w:szCs w:val="28"/>
        </w:rPr>
        <w:t xml:space="preserve">измеряемости и </w:t>
      </w:r>
      <w:r w:rsidR="002D1F06" w:rsidRPr="0019705F">
        <w:rPr>
          <w:bCs/>
          <w:sz w:val="28"/>
          <w:szCs w:val="28"/>
        </w:rPr>
        <w:t>контролируемости качества предоставл</w:t>
      </w:r>
      <w:r w:rsidR="003C5532" w:rsidRPr="0019705F">
        <w:rPr>
          <w:bCs/>
          <w:sz w:val="28"/>
          <w:szCs w:val="28"/>
        </w:rPr>
        <w:t>ения</w:t>
      </w:r>
      <w:r w:rsidR="008F46D6" w:rsidRPr="0019705F">
        <w:rPr>
          <w:bCs/>
          <w:sz w:val="28"/>
          <w:szCs w:val="28"/>
        </w:rPr>
        <w:t xml:space="preserve"> </w:t>
      </w:r>
      <w:r w:rsidR="002D1F06" w:rsidRPr="0019705F">
        <w:rPr>
          <w:bCs/>
          <w:sz w:val="28"/>
          <w:szCs w:val="28"/>
        </w:rPr>
        <w:t>услуги</w:t>
      </w:r>
      <w:r w:rsidR="003C5532" w:rsidRPr="0019705F">
        <w:rPr>
          <w:bCs/>
          <w:sz w:val="28"/>
          <w:szCs w:val="28"/>
        </w:rPr>
        <w:t xml:space="preserve"> и соответственно управляемости данного процесса</w:t>
      </w:r>
      <w:r w:rsidR="002D1F06" w:rsidRPr="0019705F">
        <w:rPr>
          <w:bCs/>
          <w:sz w:val="28"/>
          <w:szCs w:val="28"/>
        </w:rPr>
        <w:t>.</w:t>
      </w:r>
    </w:p>
    <w:p w:rsidR="009A0B97" w:rsidRPr="0019705F" w:rsidRDefault="005C359B" w:rsidP="00307EBE">
      <w:pPr>
        <w:autoSpaceDE w:val="0"/>
        <w:autoSpaceDN w:val="0"/>
        <w:adjustRightInd w:val="0"/>
        <w:spacing w:after="0" w:line="360" w:lineRule="auto"/>
        <w:ind w:firstLine="708"/>
        <w:jc w:val="both"/>
        <w:rPr>
          <w:rFonts w:ascii="Times New Roman" w:hAnsi="Times New Roman"/>
          <w:sz w:val="28"/>
          <w:szCs w:val="28"/>
        </w:rPr>
      </w:pPr>
      <w:r w:rsidRPr="0019705F">
        <w:rPr>
          <w:rFonts w:ascii="Times New Roman" w:hAnsi="Times New Roman"/>
          <w:bCs/>
          <w:i/>
          <w:sz w:val="28"/>
          <w:szCs w:val="28"/>
          <w:lang w:val="en-US"/>
        </w:rPr>
        <w:t>IT</w:t>
      </w:r>
      <w:r w:rsidR="00B723B9" w:rsidRPr="0019705F">
        <w:rPr>
          <w:rFonts w:ascii="Times New Roman" w:hAnsi="Times New Roman"/>
          <w:bCs/>
          <w:i/>
          <w:sz w:val="28"/>
          <w:szCs w:val="28"/>
          <w:lang w:val="en-US"/>
        </w:rPr>
        <w:t xml:space="preserve"> </w:t>
      </w:r>
      <w:r w:rsidRPr="0019705F">
        <w:rPr>
          <w:rFonts w:ascii="Times New Roman" w:hAnsi="Times New Roman"/>
          <w:bCs/>
          <w:i/>
          <w:sz w:val="28"/>
          <w:szCs w:val="28"/>
          <w:lang w:val="en-US"/>
        </w:rPr>
        <w:t>Service</w:t>
      </w:r>
      <w:r w:rsidR="008F46D6" w:rsidRPr="0019705F">
        <w:rPr>
          <w:rFonts w:ascii="Times New Roman" w:hAnsi="Times New Roman"/>
          <w:bCs/>
          <w:i/>
          <w:sz w:val="28"/>
          <w:szCs w:val="28"/>
          <w:lang w:val="en-US"/>
        </w:rPr>
        <w:t xml:space="preserve"> </w:t>
      </w:r>
      <w:r w:rsidRPr="0019705F">
        <w:rPr>
          <w:rFonts w:ascii="Times New Roman" w:hAnsi="Times New Roman"/>
          <w:bCs/>
          <w:i/>
          <w:sz w:val="28"/>
          <w:szCs w:val="28"/>
          <w:lang w:val="en-US"/>
        </w:rPr>
        <w:t>Management</w:t>
      </w:r>
      <w:r w:rsidR="00B723B9" w:rsidRPr="0019705F">
        <w:rPr>
          <w:rFonts w:ascii="Times New Roman" w:hAnsi="Times New Roman"/>
          <w:bCs/>
          <w:i/>
          <w:sz w:val="28"/>
          <w:szCs w:val="28"/>
          <w:lang w:val="en-US"/>
        </w:rPr>
        <w:t xml:space="preserve"> </w:t>
      </w:r>
      <w:r w:rsidR="009A0B97" w:rsidRPr="0019705F">
        <w:rPr>
          <w:rFonts w:ascii="Times New Roman" w:hAnsi="Times New Roman"/>
          <w:bCs/>
          <w:i/>
          <w:sz w:val="28"/>
          <w:szCs w:val="28"/>
          <w:lang w:val="en-US"/>
        </w:rPr>
        <w:t>(</w:t>
      </w:r>
      <w:r w:rsidRPr="0019705F">
        <w:rPr>
          <w:rFonts w:ascii="Times New Roman" w:hAnsi="Times New Roman"/>
          <w:bCs/>
          <w:i/>
          <w:sz w:val="28"/>
          <w:szCs w:val="28"/>
          <w:lang w:val="en-US"/>
        </w:rPr>
        <w:t>ITSM)</w:t>
      </w:r>
      <w:r w:rsidR="00CA1C34" w:rsidRPr="0019705F">
        <w:rPr>
          <w:rFonts w:ascii="Times New Roman" w:hAnsi="Times New Roman"/>
          <w:sz w:val="28"/>
          <w:szCs w:val="28"/>
          <w:lang w:val="en-US"/>
        </w:rPr>
        <w:t>—</w:t>
      </w:r>
      <w:r w:rsidR="009A0B97" w:rsidRPr="0019705F">
        <w:rPr>
          <w:rFonts w:ascii="Times New Roman" w:hAnsi="Times New Roman"/>
          <w:bCs/>
          <w:sz w:val="28"/>
          <w:szCs w:val="28"/>
        </w:rPr>
        <w:t>управление</w:t>
      </w:r>
      <w:r w:rsidR="008F46D6" w:rsidRPr="0019705F">
        <w:rPr>
          <w:rFonts w:ascii="Times New Roman" w:hAnsi="Times New Roman"/>
          <w:bCs/>
          <w:sz w:val="28"/>
          <w:szCs w:val="28"/>
          <w:lang w:val="en-US"/>
        </w:rPr>
        <w:t xml:space="preserve"> </w:t>
      </w:r>
      <w:r w:rsidR="009A0B97" w:rsidRPr="0019705F">
        <w:rPr>
          <w:rFonts w:ascii="Times New Roman" w:hAnsi="Times New Roman"/>
          <w:bCs/>
          <w:sz w:val="28"/>
          <w:szCs w:val="28"/>
        </w:rPr>
        <w:t>ИТ</w:t>
      </w:r>
      <w:r w:rsidR="009A0B97" w:rsidRPr="0019705F">
        <w:rPr>
          <w:rFonts w:ascii="Times New Roman" w:hAnsi="Times New Roman"/>
          <w:bCs/>
          <w:sz w:val="28"/>
          <w:szCs w:val="28"/>
          <w:lang w:val="en-US"/>
        </w:rPr>
        <w:t>-</w:t>
      </w:r>
      <w:r w:rsidR="009A0B97" w:rsidRPr="0019705F">
        <w:rPr>
          <w:rFonts w:ascii="Times New Roman" w:hAnsi="Times New Roman"/>
          <w:bCs/>
          <w:sz w:val="28"/>
          <w:szCs w:val="28"/>
        </w:rPr>
        <w:t>услугами</w:t>
      </w:r>
      <w:r w:rsidR="00CA1C34" w:rsidRPr="0019705F">
        <w:rPr>
          <w:rFonts w:ascii="Times New Roman" w:hAnsi="Times New Roman"/>
          <w:bCs/>
          <w:sz w:val="28"/>
          <w:szCs w:val="28"/>
          <w:lang w:val="en-US"/>
        </w:rPr>
        <w:t>.</w:t>
      </w:r>
      <w:r w:rsidR="008F46D6" w:rsidRPr="0019705F">
        <w:rPr>
          <w:rFonts w:ascii="Times New Roman" w:hAnsi="Times New Roman"/>
          <w:bCs/>
          <w:sz w:val="28"/>
          <w:szCs w:val="28"/>
          <w:lang w:val="en-US"/>
        </w:rPr>
        <w:t xml:space="preserve"> </w:t>
      </w:r>
      <w:r w:rsidRPr="0019705F">
        <w:rPr>
          <w:rFonts w:ascii="Times New Roman" w:hAnsi="Times New Roman"/>
          <w:sz w:val="28"/>
          <w:szCs w:val="28"/>
          <w:lang w:eastAsia="ru-RU"/>
        </w:rPr>
        <w:t>Внедрение и управление качественными</w:t>
      </w:r>
      <w:r w:rsidR="008F46D6" w:rsidRPr="0019705F">
        <w:rPr>
          <w:rFonts w:ascii="Times New Roman" w:hAnsi="Times New Roman"/>
          <w:sz w:val="28"/>
          <w:szCs w:val="28"/>
          <w:lang w:eastAsia="ru-RU"/>
        </w:rPr>
        <w:t xml:space="preserve"> </w:t>
      </w:r>
      <w:r w:rsidRPr="0019705F">
        <w:rPr>
          <w:rFonts w:ascii="Times New Roman" w:hAnsi="Times New Roman"/>
          <w:sz w:val="28"/>
          <w:szCs w:val="28"/>
          <w:lang w:eastAsia="ru-RU"/>
        </w:rPr>
        <w:t>ИТ-услугами, которые соответствуют потребностям</w:t>
      </w:r>
      <w:r w:rsidR="008F46D6" w:rsidRPr="0019705F">
        <w:rPr>
          <w:rFonts w:ascii="Times New Roman" w:hAnsi="Times New Roman"/>
          <w:sz w:val="28"/>
          <w:szCs w:val="28"/>
          <w:lang w:eastAsia="ru-RU"/>
        </w:rPr>
        <w:t xml:space="preserve"> </w:t>
      </w:r>
      <w:r w:rsidRPr="0019705F">
        <w:rPr>
          <w:rFonts w:ascii="Times New Roman" w:hAnsi="Times New Roman"/>
          <w:sz w:val="28"/>
          <w:szCs w:val="28"/>
          <w:lang w:eastAsia="ru-RU"/>
        </w:rPr>
        <w:t>бизнеса. Управление ИТ-услугами реализуется</w:t>
      </w:r>
      <w:r w:rsidR="009150CC" w:rsidRPr="0019705F">
        <w:rPr>
          <w:rFonts w:ascii="Times New Roman" w:hAnsi="Times New Roman"/>
          <w:sz w:val="28"/>
          <w:szCs w:val="28"/>
          <w:lang w:eastAsia="ru-RU"/>
        </w:rPr>
        <w:t xml:space="preserve"> </w:t>
      </w:r>
      <w:r w:rsidRPr="0019705F">
        <w:rPr>
          <w:rFonts w:ascii="Times New Roman" w:hAnsi="Times New Roman"/>
          <w:sz w:val="28"/>
          <w:szCs w:val="28"/>
          <w:lang w:eastAsia="ru-RU"/>
        </w:rPr>
        <w:t>поставщиками ИТ-услуг путем использования</w:t>
      </w:r>
      <w:r w:rsidR="009150CC" w:rsidRPr="0019705F">
        <w:rPr>
          <w:rFonts w:ascii="Times New Roman" w:hAnsi="Times New Roman"/>
          <w:sz w:val="28"/>
          <w:szCs w:val="28"/>
          <w:lang w:eastAsia="ru-RU"/>
        </w:rPr>
        <w:t xml:space="preserve"> </w:t>
      </w:r>
      <w:r w:rsidRPr="0019705F">
        <w:rPr>
          <w:rFonts w:ascii="Times New Roman" w:hAnsi="Times New Roman"/>
          <w:sz w:val="28"/>
          <w:szCs w:val="28"/>
          <w:lang w:eastAsia="ru-RU"/>
        </w:rPr>
        <w:t>наиболее оптимального сочетания людей, процессови информационных технологий.</w:t>
      </w:r>
      <w:r w:rsidR="00D96F92" w:rsidRPr="0019705F">
        <w:rPr>
          <w:rFonts w:ascii="Times New Roman" w:hAnsi="Times New Roman"/>
          <w:sz w:val="28"/>
          <w:szCs w:val="28"/>
        </w:rPr>
        <w:t xml:space="preserve"> </w:t>
      </w:r>
      <w:sdt>
        <w:sdtPr>
          <w:rPr>
            <w:rFonts w:ascii="Times New Roman" w:hAnsi="Times New Roman"/>
            <w:sz w:val="28"/>
            <w:szCs w:val="28"/>
          </w:rPr>
          <w:id w:val="-739712979"/>
          <w:citation/>
        </w:sdtPr>
        <w:sdtContent>
          <w:r w:rsidR="00DD5BCC" w:rsidRPr="0019705F">
            <w:rPr>
              <w:rFonts w:ascii="Times New Roman" w:hAnsi="Times New Roman"/>
              <w:sz w:val="28"/>
              <w:szCs w:val="28"/>
            </w:rPr>
            <w:fldChar w:fldCharType="begin"/>
          </w:r>
          <w:r w:rsidR="00DD5BCC" w:rsidRPr="0019705F">
            <w:rPr>
              <w:rFonts w:ascii="Times New Roman" w:hAnsi="Times New Roman"/>
              <w:sz w:val="28"/>
              <w:szCs w:val="28"/>
            </w:rPr>
            <w:instrText xml:space="preserve"> </w:instrText>
          </w:r>
          <w:r w:rsidR="00DD5BCC" w:rsidRPr="0019705F">
            <w:rPr>
              <w:rFonts w:ascii="Times New Roman" w:hAnsi="Times New Roman"/>
              <w:sz w:val="28"/>
              <w:szCs w:val="28"/>
              <w:lang w:val="en-US"/>
            </w:rPr>
            <w:instrText>CITATION</w:instrText>
          </w:r>
          <w:r w:rsidR="00DD5BCC" w:rsidRPr="0019705F">
            <w:rPr>
              <w:rFonts w:ascii="Times New Roman" w:hAnsi="Times New Roman"/>
              <w:sz w:val="28"/>
              <w:szCs w:val="28"/>
            </w:rPr>
            <w:instrText xml:space="preserve"> 1Сл \</w:instrText>
          </w:r>
          <w:r w:rsidR="00DD5BCC" w:rsidRPr="0019705F">
            <w:rPr>
              <w:rFonts w:ascii="Times New Roman" w:hAnsi="Times New Roman"/>
              <w:sz w:val="28"/>
              <w:szCs w:val="28"/>
              <w:lang w:val="en-US"/>
            </w:rPr>
            <w:instrText>l</w:instrText>
          </w:r>
          <w:r w:rsidR="00DD5BCC" w:rsidRPr="0019705F">
            <w:rPr>
              <w:rFonts w:ascii="Times New Roman" w:hAnsi="Times New Roman"/>
              <w:sz w:val="28"/>
              <w:szCs w:val="28"/>
            </w:rPr>
            <w:instrText xml:space="preserve"> 1033 </w:instrText>
          </w:r>
          <w:r w:rsidR="00DD5BCC" w:rsidRPr="0019705F">
            <w:rPr>
              <w:rFonts w:ascii="Times New Roman" w:hAnsi="Times New Roman"/>
              <w:sz w:val="28"/>
              <w:szCs w:val="28"/>
            </w:rPr>
            <w:fldChar w:fldCharType="separate"/>
          </w:r>
          <w:r w:rsidR="009C42B1" w:rsidRPr="0019705F">
            <w:rPr>
              <w:rFonts w:ascii="Times New Roman" w:hAnsi="Times New Roman"/>
              <w:noProof/>
              <w:sz w:val="28"/>
              <w:szCs w:val="28"/>
            </w:rPr>
            <w:t>(2)</w:t>
          </w:r>
          <w:r w:rsidR="00DD5BCC" w:rsidRPr="0019705F">
            <w:rPr>
              <w:rFonts w:ascii="Times New Roman" w:hAnsi="Times New Roman"/>
              <w:sz w:val="28"/>
              <w:szCs w:val="28"/>
            </w:rPr>
            <w:fldChar w:fldCharType="end"/>
          </w:r>
        </w:sdtContent>
      </w:sdt>
      <w:r w:rsidR="009A0B97" w:rsidRPr="0019705F">
        <w:rPr>
          <w:rFonts w:ascii="Times New Roman" w:hAnsi="Times New Roman"/>
          <w:sz w:val="28"/>
          <w:szCs w:val="28"/>
        </w:rPr>
        <w:t>.</w:t>
      </w:r>
    </w:p>
    <w:p w:rsidR="00055A2D" w:rsidRPr="0019705F" w:rsidRDefault="009A0B97" w:rsidP="00307EBE">
      <w:pPr>
        <w:pStyle w:val="a6"/>
        <w:shd w:val="clear" w:color="auto" w:fill="FFFFFF"/>
        <w:spacing w:before="0" w:beforeAutospacing="0" w:after="0" w:afterAutospacing="0" w:line="360" w:lineRule="auto"/>
        <w:ind w:firstLine="708"/>
        <w:jc w:val="both"/>
        <w:rPr>
          <w:sz w:val="28"/>
          <w:szCs w:val="28"/>
        </w:rPr>
      </w:pPr>
      <w:r w:rsidRPr="0019705F">
        <w:rPr>
          <w:sz w:val="28"/>
          <w:szCs w:val="28"/>
        </w:rPr>
        <w:t xml:space="preserve">Для информационно-методической поддержки подхода управления ИТ-услугами </w:t>
      </w:r>
      <w:r w:rsidR="00D96F92" w:rsidRPr="0019705F">
        <w:rPr>
          <w:sz w:val="28"/>
          <w:szCs w:val="28"/>
        </w:rPr>
        <w:t>разработан комплекс</w:t>
      </w:r>
      <w:r w:rsidRPr="0019705F">
        <w:rPr>
          <w:sz w:val="28"/>
          <w:szCs w:val="28"/>
        </w:rPr>
        <w:t xml:space="preserve"> документов</w:t>
      </w:r>
      <w:r w:rsidR="00BA112B" w:rsidRPr="0019705F">
        <w:rPr>
          <w:rStyle w:val="apple-converted-space"/>
          <w:sz w:val="28"/>
          <w:szCs w:val="28"/>
        </w:rPr>
        <w:t xml:space="preserve">– IT </w:t>
      </w:r>
      <w:r w:rsidR="00BA112B" w:rsidRPr="0019705F">
        <w:rPr>
          <w:rStyle w:val="apple-converted-space"/>
          <w:sz w:val="28"/>
          <w:szCs w:val="28"/>
          <w:lang w:val="en-US"/>
        </w:rPr>
        <w:t>Infrastructure</w:t>
      </w:r>
      <w:r w:rsidR="00913415" w:rsidRPr="0019705F">
        <w:rPr>
          <w:rStyle w:val="apple-converted-space"/>
          <w:sz w:val="28"/>
          <w:szCs w:val="28"/>
        </w:rPr>
        <w:t xml:space="preserve"> </w:t>
      </w:r>
      <w:r w:rsidR="00BA112B" w:rsidRPr="0019705F">
        <w:rPr>
          <w:rStyle w:val="apple-converted-space"/>
          <w:sz w:val="28"/>
          <w:szCs w:val="28"/>
          <w:lang w:val="en-US"/>
        </w:rPr>
        <w:t>Library</w:t>
      </w:r>
      <w:r w:rsidR="00BA112B" w:rsidRPr="0019705F">
        <w:rPr>
          <w:rStyle w:val="apple-converted-space"/>
          <w:sz w:val="28"/>
          <w:szCs w:val="28"/>
        </w:rPr>
        <w:t xml:space="preserve"> (</w:t>
      </w:r>
      <w:r w:rsidRPr="0019705F">
        <w:rPr>
          <w:sz w:val="28"/>
          <w:szCs w:val="28"/>
        </w:rPr>
        <w:t>ITIL</w:t>
      </w:r>
      <w:r w:rsidR="00BA112B" w:rsidRPr="0019705F">
        <w:rPr>
          <w:sz w:val="28"/>
          <w:szCs w:val="28"/>
        </w:rPr>
        <w:t>)</w:t>
      </w:r>
      <w:r w:rsidR="00D96F92" w:rsidRPr="0019705F">
        <w:rPr>
          <w:sz w:val="28"/>
          <w:szCs w:val="28"/>
        </w:rPr>
        <w:t xml:space="preserve"> </w:t>
      </w:r>
      <w:sdt>
        <w:sdtPr>
          <w:rPr>
            <w:sz w:val="28"/>
            <w:szCs w:val="28"/>
          </w:rPr>
          <w:id w:val="1193421129"/>
          <w:citation/>
        </w:sdtPr>
        <w:sdtContent>
          <w:r w:rsidR="00DD5BCC" w:rsidRPr="0019705F">
            <w:rPr>
              <w:sz w:val="28"/>
              <w:szCs w:val="28"/>
            </w:rPr>
            <w:fldChar w:fldCharType="begin"/>
          </w:r>
          <w:r w:rsidR="00DD5BCC" w:rsidRPr="0019705F">
            <w:rPr>
              <w:sz w:val="28"/>
              <w:szCs w:val="28"/>
            </w:rPr>
            <w:instrText xml:space="preserve"> </w:instrText>
          </w:r>
          <w:r w:rsidR="00DD5BCC" w:rsidRPr="0019705F">
            <w:rPr>
              <w:sz w:val="28"/>
              <w:szCs w:val="28"/>
              <w:lang w:val="en-US"/>
            </w:rPr>
            <w:instrText>CITATION</w:instrText>
          </w:r>
          <w:r w:rsidR="00DD5BCC" w:rsidRPr="0019705F">
            <w:rPr>
              <w:sz w:val="28"/>
              <w:szCs w:val="28"/>
            </w:rPr>
            <w:instrText xml:space="preserve"> </w:instrText>
          </w:r>
          <w:r w:rsidR="00DD5BCC" w:rsidRPr="0019705F">
            <w:rPr>
              <w:sz w:val="28"/>
              <w:szCs w:val="28"/>
              <w:lang w:val="en-US"/>
            </w:rPr>
            <w:instrText>ITI</w:instrText>
          </w:r>
          <w:r w:rsidR="00DD5BCC" w:rsidRPr="0019705F">
            <w:rPr>
              <w:sz w:val="28"/>
              <w:szCs w:val="28"/>
            </w:rPr>
            <w:instrText xml:space="preserve"> \</w:instrText>
          </w:r>
          <w:r w:rsidR="00DD5BCC" w:rsidRPr="0019705F">
            <w:rPr>
              <w:sz w:val="28"/>
              <w:szCs w:val="28"/>
              <w:lang w:val="en-US"/>
            </w:rPr>
            <w:instrText>l</w:instrText>
          </w:r>
          <w:r w:rsidR="00DD5BCC" w:rsidRPr="0019705F">
            <w:rPr>
              <w:sz w:val="28"/>
              <w:szCs w:val="28"/>
            </w:rPr>
            <w:instrText xml:space="preserve"> 1033 </w:instrText>
          </w:r>
          <w:r w:rsidR="00DD5BCC" w:rsidRPr="0019705F">
            <w:rPr>
              <w:sz w:val="28"/>
              <w:szCs w:val="28"/>
            </w:rPr>
            <w:fldChar w:fldCharType="separate"/>
          </w:r>
          <w:r w:rsidR="009C42B1" w:rsidRPr="0019705F">
            <w:rPr>
              <w:noProof/>
              <w:sz w:val="28"/>
              <w:szCs w:val="28"/>
            </w:rPr>
            <w:t>(3)</w:t>
          </w:r>
          <w:r w:rsidR="00DD5BCC" w:rsidRPr="0019705F">
            <w:rPr>
              <w:sz w:val="28"/>
              <w:szCs w:val="28"/>
            </w:rPr>
            <w:fldChar w:fldCharType="end"/>
          </w:r>
        </w:sdtContent>
      </w:sdt>
      <w:r w:rsidRPr="0019705F">
        <w:rPr>
          <w:sz w:val="28"/>
          <w:szCs w:val="28"/>
        </w:rPr>
        <w:t>.</w:t>
      </w:r>
      <w:r w:rsidR="009150CC" w:rsidRPr="0019705F">
        <w:rPr>
          <w:sz w:val="28"/>
          <w:szCs w:val="28"/>
        </w:rPr>
        <w:t xml:space="preserve"> </w:t>
      </w:r>
      <w:r w:rsidR="00055A2D" w:rsidRPr="0019705F">
        <w:rPr>
          <w:sz w:val="28"/>
          <w:szCs w:val="28"/>
        </w:rPr>
        <w:t>В современной третьей редакции документов ITIL к</w:t>
      </w:r>
      <w:r w:rsidR="003C5532" w:rsidRPr="0019705F">
        <w:rPr>
          <w:sz w:val="28"/>
          <w:szCs w:val="28"/>
        </w:rPr>
        <w:t xml:space="preserve">аждый составной элемент комплекса документов ITIL </w:t>
      </w:r>
      <w:r w:rsidR="00055A2D" w:rsidRPr="0019705F">
        <w:rPr>
          <w:sz w:val="28"/>
          <w:szCs w:val="28"/>
        </w:rPr>
        <w:t xml:space="preserve">находится в тесной интеграции с другими элементами, что достигается за счет применения </w:t>
      </w:r>
      <w:r w:rsidR="00055A2D" w:rsidRPr="0019705F">
        <w:rPr>
          <w:sz w:val="28"/>
          <w:szCs w:val="28"/>
          <w:shd w:val="clear" w:color="auto" w:fill="FFFFFF"/>
        </w:rPr>
        <w:t xml:space="preserve">подхода </w:t>
      </w:r>
      <w:r w:rsidR="00055A2D" w:rsidRPr="0019705F">
        <w:rPr>
          <w:sz w:val="28"/>
          <w:szCs w:val="28"/>
          <w:shd w:val="clear" w:color="auto" w:fill="FFFFFF"/>
          <w:lang w:val="en-US"/>
        </w:rPr>
        <w:t>Service</w:t>
      </w:r>
      <w:r w:rsidR="009150CC" w:rsidRPr="0019705F">
        <w:rPr>
          <w:sz w:val="28"/>
          <w:szCs w:val="28"/>
          <w:shd w:val="clear" w:color="auto" w:fill="FFFFFF"/>
        </w:rPr>
        <w:t xml:space="preserve"> </w:t>
      </w:r>
      <w:r w:rsidR="00055A2D" w:rsidRPr="0019705F">
        <w:rPr>
          <w:sz w:val="28"/>
          <w:szCs w:val="28"/>
          <w:shd w:val="clear" w:color="auto" w:fill="FFFFFF"/>
          <w:lang w:val="en-US"/>
        </w:rPr>
        <w:t>life</w:t>
      </w:r>
      <w:r w:rsidR="009150CC" w:rsidRPr="0019705F">
        <w:rPr>
          <w:sz w:val="28"/>
          <w:szCs w:val="28"/>
          <w:shd w:val="clear" w:color="auto" w:fill="FFFFFF"/>
        </w:rPr>
        <w:t xml:space="preserve"> </w:t>
      </w:r>
      <w:r w:rsidR="00055A2D" w:rsidRPr="0019705F">
        <w:rPr>
          <w:sz w:val="28"/>
          <w:szCs w:val="28"/>
          <w:shd w:val="clear" w:color="auto" w:fill="FFFFFF"/>
          <w:lang w:val="en-US"/>
        </w:rPr>
        <w:t>cycle</w:t>
      </w:r>
      <w:r w:rsidR="00E751EB" w:rsidRPr="0019705F">
        <w:rPr>
          <w:sz w:val="28"/>
          <w:szCs w:val="28"/>
          <w:shd w:val="clear" w:color="auto" w:fill="FFFFFF"/>
        </w:rPr>
        <w:t xml:space="preserve">– </w:t>
      </w:r>
      <w:r w:rsidR="00055A2D" w:rsidRPr="0019705F">
        <w:rPr>
          <w:sz w:val="28"/>
          <w:szCs w:val="28"/>
          <w:shd w:val="clear" w:color="auto" w:fill="FFFFFF"/>
        </w:rPr>
        <w:t>«жизненного цикла сервиса» к</w:t>
      </w:r>
      <w:r w:rsidR="00B723B9" w:rsidRPr="0019705F">
        <w:rPr>
          <w:sz w:val="28"/>
          <w:szCs w:val="28"/>
          <w:shd w:val="clear" w:color="auto" w:fill="FFFFFF"/>
        </w:rPr>
        <w:t xml:space="preserve"> </w:t>
      </w:r>
      <w:hyperlink r:id="rId9" w:history="1">
        <w:r w:rsidR="00055A2D" w:rsidRPr="0019705F">
          <w:rPr>
            <w:rStyle w:val="a7"/>
            <w:szCs w:val="28"/>
            <w:bdr w:val="none" w:sz="0" w:space="0" w:color="auto" w:frame="1"/>
            <w:shd w:val="clear" w:color="auto" w:fill="FFFFFF"/>
          </w:rPr>
          <w:t>ITSM</w:t>
        </w:r>
      </w:hyperlink>
      <w:r w:rsidR="00E751EB" w:rsidRPr="0019705F">
        <w:rPr>
          <w:sz w:val="28"/>
          <w:szCs w:val="28"/>
        </w:rPr>
        <w:t xml:space="preserve">, который заключается в предложенной </w:t>
      </w:r>
      <w:r w:rsidR="00E751EB" w:rsidRPr="0019705F">
        <w:rPr>
          <w:sz w:val="28"/>
          <w:szCs w:val="28"/>
          <w:shd w:val="clear" w:color="auto" w:fill="FFFFFF"/>
        </w:rPr>
        <w:t>с</w:t>
      </w:r>
      <w:r w:rsidR="00055A2D" w:rsidRPr="0019705F">
        <w:rPr>
          <w:sz w:val="28"/>
          <w:szCs w:val="28"/>
          <w:shd w:val="clear" w:color="auto" w:fill="FFFFFF"/>
        </w:rPr>
        <w:t>тратегии сервисов</w:t>
      </w:r>
      <w:r w:rsidR="00E751EB" w:rsidRPr="0019705F">
        <w:rPr>
          <w:sz w:val="28"/>
          <w:szCs w:val="28"/>
          <w:shd w:val="clear" w:color="auto" w:fill="FFFFFF"/>
        </w:rPr>
        <w:t>:</w:t>
      </w:r>
      <w:r w:rsidR="00055A2D" w:rsidRPr="0019705F">
        <w:rPr>
          <w:sz w:val="28"/>
          <w:szCs w:val="28"/>
          <w:shd w:val="clear" w:color="auto" w:fill="FFFFFF"/>
        </w:rPr>
        <w:t xml:space="preserve"> проектировани</w:t>
      </w:r>
      <w:r w:rsidR="00E751EB" w:rsidRPr="0019705F">
        <w:rPr>
          <w:sz w:val="28"/>
          <w:szCs w:val="28"/>
          <w:shd w:val="clear" w:color="auto" w:fill="FFFFFF"/>
        </w:rPr>
        <w:t>е</w:t>
      </w:r>
      <w:r w:rsidR="00055A2D" w:rsidRPr="0019705F">
        <w:rPr>
          <w:sz w:val="28"/>
          <w:szCs w:val="28"/>
          <w:shd w:val="clear" w:color="auto" w:fill="FFFFFF"/>
        </w:rPr>
        <w:t xml:space="preserve"> сервисов, передач</w:t>
      </w:r>
      <w:r w:rsidR="00E751EB" w:rsidRPr="0019705F">
        <w:rPr>
          <w:sz w:val="28"/>
          <w:szCs w:val="28"/>
          <w:shd w:val="clear" w:color="auto" w:fill="FFFFFF"/>
        </w:rPr>
        <w:t>а</w:t>
      </w:r>
      <w:r w:rsidR="00055A2D" w:rsidRPr="0019705F">
        <w:rPr>
          <w:sz w:val="28"/>
          <w:szCs w:val="28"/>
          <w:shd w:val="clear" w:color="auto" w:fill="FFFFFF"/>
        </w:rPr>
        <w:t xml:space="preserve"> сервисов, эксплуатаци</w:t>
      </w:r>
      <w:r w:rsidR="00E751EB" w:rsidRPr="0019705F">
        <w:rPr>
          <w:sz w:val="28"/>
          <w:szCs w:val="28"/>
          <w:shd w:val="clear" w:color="auto" w:fill="FFFFFF"/>
        </w:rPr>
        <w:t>я</w:t>
      </w:r>
      <w:r w:rsidR="00055A2D" w:rsidRPr="0019705F">
        <w:rPr>
          <w:sz w:val="28"/>
          <w:szCs w:val="28"/>
          <w:shd w:val="clear" w:color="auto" w:fill="FFFFFF"/>
        </w:rPr>
        <w:t xml:space="preserve"> сервисов и к постоянно</w:t>
      </w:r>
      <w:r w:rsidR="00E751EB" w:rsidRPr="0019705F">
        <w:rPr>
          <w:sz w:val="28"/>
          <w:szCs w:val="28"/>
          <w:shd w:val="clear" w:color="auto" w:fill="FFFFFF"/>
        </w:rPr>
        <w:t xml:space="preserve">е </w:t>
      </w:r>
      <w:r w:rsidR="00055A2D" w:rsidRPr="0019705F">
        <w:rPr>
          <w:sz w:val="28"/>
          <w:szCs w:val="28"/>
          <w:shd w:val="clear" w:color="auto" w:fill="FFFFFF"/>
        </w:rPr>
        <w:lastRenderedPageBreak/>
        <w:t>улучшени</w:t>
      </w:r>
      <w:r w:rsidR="00E751EB" w:rsidRPr="0019705F">
        <w:rPr>
          <w:sz w:val="28"/>
          <w:szCs w:val="28"/>
          <w:shd w:val="clear" w:color="auto" w:fill="FFFFFF"/>
        </w:rPr>
        <w:t>е</w:t>
      </w:r>
      <w:r w:rsidR="00055A2D" w:rsidRPr="0019705F">
        <w:rPr>
          <w:sz w:val="28"/>
          <w:szCs w:val="28"/>
          <w:shd w:val="clear" w:color="auto" w:fill="FFFFFF"/>
        </w:rPr>
        <w:t xml:space="preserve"> сервисов. </w:t>
      </w:r>
      <w:r w:rsidR="00E751EB" w:rsidRPr="0019705F">
        <w:rPr>
          <w:sz w:val="28"/>
          <w:szCs w:val="28"/>
          <w:shd w:val="clear" w:color="auto" w:fill="FFFFFF"/>
        </w:rPr>
        <w:t>Реализация этого подхода описана в пяти</w:t>
      </w:r>
      <w:r w:rsidR="00055A2D" w:rsidRPr="0019705F">
        <w:rPr>
          <w:sz w:val="28"/>
          <w:szCs w:val="28"/>
          <w:shd w:val="clear" w:color="auto" w:fill="FFFFFF"/>
        </w:rPr>
        <w:t xml:space="preserve"> книгах</w:t>
      </w:r>
      <w:r w:rsidR="00E751EB" w:rsidRPr="0019705F">
        <w:rPr>
          <w:sz w:val="28"/>
          <w:szCs w:val="28"/>
          <w:shd w:val="clear" w:color="auto" w:fill="FFFFFF"/>
        </w:rPr>
        <w:t xml:space="preserve"> в </w:t>
      </w:r>
      <w:r w:rsidR="00055A2D" w:rsidRPr="0019705F">
        <w:rPr>
          <w:sz w:val="28"/>
          <w:szCs w:val="28"/>
          <w:shd w:val="clear" w:color="auto" w:fill="FFFFFF"/>
        </w:rPr>
        <w:t>которы</w:t>
      </w:r>
      <w:r w:rsidR="00E751EB" w:rsidRPr="0019705F">
        <w:rPr>
          <w:sz w:val="28"/>
          <w:szCs w:val="28"/>
          <w:shd w:val="clear" w:color="auto" w:fill="FFFFFF"/>
        </w:rPr>
        <w:t>х описано</w:t>
      </w:r>
      <w:r w:rsidR="00055A2D" w:rsidRPr="0019705F">
        <w:rPr>
          <w:sz w:val="28"/>
          <w:szCs w:val="28"/>
          <w:shd w:val="clear" w:color="auto" w:fill="FFFFFF"/>
        </w:rPr>
        <w:t xml:space="preserve"> управление ИТ сервисами </w:t>
      </w:r>
      <w:r w:rsidR="00E751EB" w:rsidRPr="0019705F">
        <w:rPr>
          <w:sz w:val="28"/>
          <w:szCs w:val="28"/>
          <w:shd w:val="clear" w:color="auto" w:fill="FFFFFF"/>
        </w:rPr>
        <w:t xml:space="preserve">на каждой стадии жизненного цикла: </w:t>
      </w:r>
    </w:p>
    <w:p w:rsidR="00E751EB" w:rsidRPr="0019705F" w:rsidRDefault="00E751EB" w:rsidP="0065746C">
      <w:pPr>
        <w:pStyle w:val="a6"/>
        <w:numPr>
          <w:ilvl w:val="0"/>
          <w:numId w:val="2"/>
        </w:numPr>
        <w:shd w:val="clear" w:color="auto" w:fill="FFFFFF"/>
        <w:spacing w:before="0" w:beforeAutospacing="0" w:after="0" w:afterAutospacing="0" w:line="360" w:lineRule="auto"/>
        <w:ind w:left="851"/>
        <w:jc w:val="both"/>
        <w:rPr>
          <w:sz w:val="28"/>
          <w:szCs w:val="28"/>
        </w:rPr>
      </w:pPr>
      <w:r w:rsidRPr="0019705F">
        <w:rPr>
          <w:sz w:val="28"/>
          <w:szCs w:val="28"/>
        </w:rPr>
        <w:t>Стратегии обслуживания (</w:t>
      </w:r>
      <w:r w:rsidRPr="0019705F">
        <w:rPr>
          <w:sz w:val="28"/>
          <w:szCs w:val="28"/>
          <w:lang w:val="en-US"/>
        </w:rPr>
        <w:t>ServiceStrategies</w:t>
      </w:r>
      <w:r w:rsidRPr="0019705F">
        <w:rPr>
          <w:sz w:val="28"/>
          <w:szCs w:val="28"/>
        </w:rPr>
        <w:t>)</w:t>
      </w:r>
    </w:p>
    <w:p w:rsidR="00E751EB" w:rsidRPr="0019705F" w:rsidRDefault="00E751EB" w:rsidP="0065746C">
      <w:pPr>
        <w:pStyle w:val="a6"/>
        <w:numPr>
          <w:ilvl w:val="0"/>
          <w:numId w:val="2"/>
        </w:numPr>
        <w:shd w:val="clear" w:color="auto" w:fill="FFFFFF"/>
        <w:spacing w:before="0" w:beforeAutospacing="0" w:after="0" w:afterAutospacing="0" w:line="360" w:lineRule="auto"/>
        <w:ind w:left="851"/>
        <w:jc w:val="both"/>
        <w:rPr>
          <w:sz w:val="28"/>
          <w:szCs w:val="28"/>
        </w:rPr>
      </w:pPr>
      <w:r w:rsidRPr="0019705F">
        <w:rPr>
          <w:sz w:val="28"/>
          <w:szCs w:val="28"/>
        </w:rPr>
        <w:t>Проектирование услуг (</w:t>
      </w:r>
      <w:r w:rsidRPr="0019705F">
        <w:rPr>
          <w:sz w:val="28"/>
          <w:szCs w:val="28"/>
          <w:lang w:val="en-US"/>
        </w:rPr>
        <w:t>ServiceDesign</w:t>
      </w:r>
      <w:r w:rsidRPr="0019705F">
        <w:rPr>
          <w:sz w:val="28"/>
          <w:szCs w:val="28"/>
        </w:rPr>
        <w:t>)</w:t>
      </w:r>
    </w:p>
    <w:p w:rsidR="00E751EB" w:rsidRPr="0019705F" w:rsidRDefault="00E751EB" w:rsidP="0065746C">
      <w:pPr>
        <w:pStyle w:val="a6"/>
        <w:numPr>
          <w:ilvl w:val="0"/>
          <w:numId w:val="2"/>
        </w:numPr>
        <w:shd w:val="clear" w:color="auto" w:fill="FFFFFF"/>
        <w:spacing w:before="0" w:beforeAutospacing="0" w:after="0" w:afterAutospacing="0" w:line="360" w:lineRule="auto"/>
        <w:ind w:left="851"/>
        <w:jc w:val="both"/>
        <w:rPr>
          <w:sz w:val="28"/>
          <w:szCs w:val="28"/>
          <w:lang w:val="en-US"/>
        </w:rPr>
      </w:pPr>
      <w:r w:rsidRPr="0019705F">
        <w:rPr>
          <w:sz w:val="28"/>
          <w:szCs w:val="28"/>
        </w:rPr>
        <w:t>Внедрение</w:t>
      </w:r>
      <w:r w:rsidR="00913415" w:rsidRPr="0019705F">
        <w:rPr>
          <w:sz w:val="28"/>
          <w:szCs w:val="28"/>
        </w:rPr>
        <w:t xml:space="preserve"> </w:t>
      </w:r>
      <w:r w:rsidRPr="0019705F">
        <w:rPr>
          <w:sz w:val="28"/>
          <w:szCs w:val="28"/>
        </w:rPr>
        <w:t>услуг</w:t>
      </w:r>
      <w:r w:rsidRPr="0019705F">
        <w:rPr>
          <w:sz w:val="28"/>
          <w:szCs w:val="28"/>
          <w:lang w:val="en-US"/>
        </w:rPr>
        <w:t xml:space="preserve"> (Service Transition)</w:t>
      </w:r>
    </w:p>
    <w:p w:rsidR="00E751EB" w:rsidRPr="0019705F" w:rsidRDefault="00E751EB" w:rsidP="0065746C">
      <w:pPr>
        <w:pStyle w:val="a6"/>
        <w:numPr>
          <w:ilvl w:val="0"/>
          <w:numId w:val="2"/>
        </w:numPr>
        <w:shd w:val="clear" w:color="auto" w:fill="FFFFFF"/>
        <w:spacing w:before="0" w:beforeAutospacing="0" w:after="0" w:afterAutospacing="0" w:line="360" w:lineRule="auto"/>
        <w:ind w:left="851"/>
        <w:jc w:val="both"/>
        <w:rPr>
          <w:sz w:val="28"/>
          <w:szCs w:val="28"/>
          <w:lang w:val="en-US"/>
        </w:rPr>
      </w:pPr>
      <w:r w:rsidRPr="0019705F">
        <w:rPr>
          <w:sz w:val="28"/>
          <w:szCs w:val="28"/>
        </w:rPr>
        <w:t>Оказание</w:t>
      </w:r>
      <w:r w:rsidR="00913415" w:rsidRPr="0019705F">
        <w:rPr>
          <w:sz w:val="28"/>
          <w:szCs w:val="28"/>
        </w:rPr>
        <w:t xml:space="preserve"> </w:t>
      </w:r>
      <w:r w:rsidRPr="0019705F">
        <w:rPr>
          <w:sz w:val="28"/>
          <w:szCs w:val="28"/>
        </w:rPr>
        <w:t>услуг</w:t>
      </w:r>
      <w:r w:rsidRPr="0019705F">
        <w:rPr>
          <w:sz w:val="28"/>
          <w:szCs w:val="28"/>
          <w:lang w:val="en-US"/>
        </w:rPr>
        <w:t xml:space="preserve"> (Service Operation)</w:t>
      </w:r>
    </w:p>
    <w:p w:rsidR="00E751EB" w:rsidRPr="0019705F" w:rsidRDefault="00E751EB" w:rsidP="0065746C">
      <w:pPr>
        <w:pStyle w:val="a6"/>
        <w:numPr>
          <w:ilvl w:val="0"/>
          <w:numId w:val="2"/>
        </w:numPr>
        <w:shd w:val="clear" w:color="auto" w:fill="FFFFFF"/>
        <w:spacing w:before="0" w:beforeAutospacing="0" w:after="0" w:afterAutospacing="0" w:line="360" w:lineRule="auto"/>
        <w:ind w:left="851"/>
        <w:jc w:val="both"/>
        <w:rPr>
          <w:sz w:val="28"/>
          <w:szCs w:val="28"/>
        </w:rPr>
      </w:pPr>
      <w:r w:rsidRPr="0019705F">
        <w:rPr>
          <w:sz w:val="28"/>
          <w:szCs w:val="28"/>
        </w:rPr>
        <w:t>Непрерывное совершенствование услуг (</w:t>
      </w:r>
      <w:r w:rsidRPr="0019705F">
        <w:rPr>
          <w:sz w:val="28"/>
          <w:szCs w:val="28"/>
          <w:lang w:val="en-US"/>
        </w:rPr>
        <w:t>Continuous</w:t>
      </w:r>
      <w:r w:rsidR="009150CC" w:rsidRPr="0019705F">
        <w:rPr>
          <w:sz w:val="28"/>
          <w:szCs w:val="28"/>
        </w:rPr>
        <w:t xml:space="preserve"> </w:t>
      </w:r>
      <w:r w:rsidRPr="0019705F">
        <w:rPr>
          <w:sz w:val="28"/>
          <w:szCs w:val="28"/>
          <w:lang w:val="en-US"/>
        </w:rPr>
        <w:t>Service</w:t>
      </w:r>
      <w:r w:rsidR="009150CC" w:rsidRPr="0019705F">
        <w:rPr>
          <w:sz w:val="28"/>
          <w:szCs w:val="28"/>
        </w:rPr>
        <w:t xml:space="preserve"> </w:t>
      </w:r>
      <w:r w:rsidRPr="0019705F">
        <w:rPr>
          <w:sz w:val="28"/>
          <w:szCs w:val="28"/>
          <w:lang w:val="en-US"/>
        </w:rPr>
        <w:t>Improvement</w:t>
      </w:r>
      <w:r w:rsidRPr="0019705F">
        <w:rPr>
          <w:sz w:val="28"/>
          <w:szCs w:val="28"/>
        </w:rPr>
        <w:t>)</w:t>
      </w:r>
      <w:r w:rsidR="00A122F1" w:rsidRPr="0019705F">
        <w:rPr>
          <w:sz w:val="28"/>
          <w:szCs w:val="28"/>
        </w:rPr>
        <w:t>.</w:t>
      </w:r>
    </w:p>
    <w:p w:rsidR="00E2519E" w:rsidRPr="0019705F" w:rsidRDefault="00894A8F" w:rsidP="00307EBE">
      <w:pPr>
        <w:pStyle w:val="a6"/>
        <w:shd w:val="clear" w:color="auto" w:fill="FFFFFF"/>
        <w:spacing w:before="0" w:beforeAutospacing="0" w:after="0" w:afterAutospacing="0" w:line="360" w:lineRule="auto"/>
        <w:ind w:left="360" w:firstLine="708"/>
        <w:jc w:val="both"/>
        <w:rPr>
          <w:sz w:val="28"/>
          <w:szCs w:val="28"/>
        </w:rPr>
      </w:pPr>
      <w:r w:rsidRPr="0019705F">
        <w:rPr>
          <w:sz w:val="28"/>
          <w:szCs w:val="28"/>
        </w:rPr>
        <w:t xml:space="preserve">Функция </w:t>
      </w:r>
      <w:r w:rsidRPr="0019705F">
        <w:rPr>
          <w:sz w:val="28"/>
          <w:szCs w:val="28"/>
          <w:lang w:val="en-US"/>
        </w:rPr>
        <w:t>ServiceDesk</w:t>
      </w:r>
      <w:r w:rsidRPr="0019705F">
        <w:rPr>
          <w:sz w:val="28"/>
          <w:szCs w:val="28"/>
        </w:rPr>
        <w:t xml:space="preserve"> неотъемлемый компонент процессной организации </w:t>
      </w:r>
      <w:r w:rsidR="00D31D9C" w:rsidRPr="0019705F">
        <w:rPr>
          <w:sz w:val="28"/>
          <w:szCs w:val="28"/>
        </w:rPr>
        <w:t xml:space="preserve">подхода </w:t>
      </w:r>
      <w:r w:rsidR="00736D8C" w:rsidRPr="0019705F">
        <w:rPr>
          <w:sz w:val="28"/>
          <w:szCs w:val="28"/>
        </w:rPr>
        <w:t>ITSM, обеспечивающ</w:t>
      </w:r>
      <w:r w:rsidR="00D31D9C" w:rsidRPr="0019705F">
        <w:rPr>
          <w:sz w:val="28"/>
          <w:szCs w:val="28"/>
        </w:rPr>
        <w:t>ая</w:t>
      </w:r>
      <w:r w:rsidR="00913415" w:rsidRPr="0019705F">
        <w:rPr>
          <w:sz w:val="28"/>
          <w:szCs w:val="28"/>
        </w:rPr>
        <w:t xml:space="preserve"> </w:t>
      </w:r>
      <w:r w:rsidR="00D31D9C" w:rsidRPr="0019705F">
        <w:rPr>
          <w:sz w:val="28"/>
          <w:szCs w:val="28"/>
        </w:rPr>
        <w:t xml:space="preserve">одну </w:t>
      </w:r>
      <w:r w:rsidR="00736D8C" w:rsidRPr="0019705F">
        <w:rPr>
          <w:sz w:val="28"/>
          <w:szCs w:val="28"/>
        </w:rPr>
        <w:t xml:space="preserve">единую точку входа для запросов </w:t>
      </w:r>
      <w:r w:rsidR="00D31D9C" w:rsidRPr="0019705F">
        <w:rPr>
          <w:sz w:val="28"/>
          <w:szCs w:val="28"/>
        </w:rPr>
        <w:t xml:space="preserve">всех </w:t>
      </w:r>
      <w:r w:rsidR="00736D8C" w:rsidRPr="0019705F">
        <w:rPr>
          <w:sz w:val="28"/>
          <w:szCs w:val="28"/>
        </w:rPr>
        <w:t xml:space="preserve">конечных пользователей и унифицированную процедуру </w:t>
      </w:r>
      <w:r w:rsidR="00D31D9C" w:rsidRPr="0019705F">
        <w:rPr>
          <w:sz w:val="28"/>
          <w:szCs w:val="28"/>
        </w:rPr>
        <w:t xml:space="preserve">для </w:t>
      </w:r>
      <w:r w:rsidR="00736D8C" w:rsidRPr="0019705F">
        <w:rPr>
          <w:sz w:val="28"/>
          <w:szCs w:val="28"/>
        </w:rPr>
        <w:t xml:space="preserve">обработки запросов. </w:t>
      </w:r>
      <w:r w:rsidR="00D31D9C" w:rsidRPr="0019705F">
        <w:rPr>
          <w:sz w:val="28"/>
          <w:szCs w:val="28"/>
        </w:rPr>
        <w:t>Как правило, процессный подход</w:t>
      </w:r>
      <w:r w:rsidR="00D82D8A" w:rsidRPr="0019705F">
        <w:rPr>
          <w:sz w:val="28"/>
          <w:szCs w:val="28"/>
        </w:rPr>
        <w:t xml:space="preserve"> по предоставлению услуг </w:t>
      </w:r>
      <w:r w:rsidR="00736D8C" w:rsidRPr="0019705F">
        <w:rPr>
          <w:sz w:val="28"/>
          <w:szCs w:val="28"/>
        </w:rPr>
        <w:t>начинает</w:t>
      </w:r>
      <w:r w:rsidR="00D82D8A" w:rsidRPr="0019705F">
        <w:rPr>
          <w:sz w:val="28"/>
          <w:szCs w:val="28"/>
        </w:rPr>
        <w:t xml:space="preserve"> разрабатываться с реализации</w:t>
      </w:r>
      <w:r w:rsidR="00913415" w:rsidRPr="0019705F">
        <w:rPr>
          <w:sz w:val="28"/>
          <w:szCs w:val="28"/>
        </w:rPr>
        <w:t xml:space="preserve"> </w:t>
      </w:r>
      <w:r w:rsidR="00D82D8A" w:rsidRPr="0019705F">
        <w:rPr>
          <w:sz w:val="28"/>
          <w:szCs w:val="28"/>
        </w:rPr>
        <w:t xml:space="preserve">функции </w:t>
      </w:r>
      <w:r w:rsidR="00736D8C" w:rsidRPr="0019705F">
        <w:rPr>
          <w:sz w:val="28"/>
          <w:szCs w:val="28"/>
          <w:lang w:val="en-US"/>
        </w:rPr>
        <w:t>ServiceDesk</w:t>
      </w:r>
      <w:r w:rsidR="00736D8C" w:rsidRPr="0019705F">
        <w:rPr>
          <w:sz w:val="28"/>
          <w:szCs w:val="28"/>
        </w:rPr>
        <w:t>.</w:t>
      </w:r>
    </w:p>
    <w:p w:rsidR="00856906" w:rsidRPr="0019705F" w:rsidRDefault="00856906" w:rsidP="00307EBE">
      <w:pPr>
        <w:pStyle w:val="a6"/>
        <w:shd w:val="clear" w:color="auto" w:fill="FFFFFF"/>
        <w:spacing w:before="0" w:beforeAutospacing="0" w:after="0" w:afterAutospacing="0" w:line="360" w:lineRule="auto"/>
        <w:ind w:left="360" w:firstLine="349"/>
        <w:jc w:val="both"/>
        <w:rPr>
          <w:sz w:val="28"/>
          <w:szCs w:val="28"/>
        </w:rPr>
      </w:pPr>
      <w:r w:rsidRPr="0019705F">
        <w:rPr>
          <w:sz w:val="28"/>
          <w:szCs w:val="28"/>
        </w:rPr>
        <w:t xml:space="preserve">Основу ITSM – </w:t>
      </w:r>
      <w:r w:rsidR="0034183B" w:rsidRPr="0019705F">
        <w:rPr>
          <w:sz w:val="28"/>
          <w:szCs w:val="28"/>
        </w:rPr>
        <w:t>составляет</w:t>
      </w:r>
      <w:r w:rsidRPr="0019705F">
        <w:rPr>
          <w:sz w:val="28"/>
          <w:szCs w:val="28"/>
        </w:rPr>
        <w:t xml:space="preserve"> совокупность из десяти основных процессов, описанных в томах </w:t>
      </w:r>
      <w:r w:rsidRPr="0019705F">
        <w:rPr>
          <w:sz w:val="28"/>
          <w:szCs w:val="28"/>
          <w:lang w:val="en-US"/>
        </w:rPr>
        <w:t>ServiceSupport</w:t>
      </w:r>
      <w:r w:rsidRPr="0019705F">
        <w:rPr>
          <w:sz w:val="28"/>
          <w:szCs w:val="28"/>
        </w:rPr>
        <w:t xml:space="preserve"> и </w:t>
      </w:r>
      <w:r w:rsidRPr="0019705F">
        <w:rPr>
          <w:sz w:val="28"/>
          <w:szCs w:val="28"/>
          <w:lang w:val="en-US"/>
        </w:rPr>
        <w:t>ServiceDelivery</w:t>
      </w:r>
      <w:r w:rsidRPr="0019705F">
        <w:rPr>
          <w:sz w:val="28"/>
          <w:szCs w:val="28"/>
        </w:rPr>
        <w:t xml:space="preserve"> библиотеки ITIL:</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rPr>
      </w:pPr>
      <w:r w:rsidRPr="0019705F">
        <w:rPr>
          <w:sz w:val="28"/>
          <w:szCs w:val="28"/>
        </w:rPr>
        <w:t>1.</w:t>
      </w:r>
      <w:r w:rsidR="00934291" w:rsidRPr="0019705F">
        <w:rPr>
          <w:sz w:val="28"/>
          <w:szCs w:val="28"/>
        </w:rPr>
        <w:tab/>
      </w:r>
      <w:r w:rsidRPr="0019705F">
        <w:rPr>
          <w:sz w:val="28"/>
          <w:szCs w:val="28"/>
        </w:rPr>
        <w:t>Управление инцидентами (</w:t>
      </w:r>
      <w:r w:rsidRPr="0019705F">
        <w:rPr>
          <w:sz w:val="28"/>
          <w:szCs w:val="28"/>
          <w:lang w:val="en-US"/>
        </w:rPr>
        <w:t>Incident</w:t>
      </w:r>
      <w:r w:rsidR="006C259A" w:rsidRPr="0019705F">
        <w:rPr>
          <w:sz w:val="28"/>
          <w:szCs w:val="28"/>
        </w:rPr>
        <w:t xml:space="preserve"> </w:t>
      </w:r>
      <w:r w:rsidRPr="0019705F">
        <w:rPr>
          <w:sz w:val="28"/>
          <w:szCs w:val="28"/>
          <w:lang w:val="en-US"/>
        </w:rPr>
        <w:t>management</w:t>
      </w:r>
      <w:r w:rsidRPr="0019705F">
        <w:rPr>
          <w:sz w:val="28"/>
          <w:szCs w:val="28"/>
        </w:rPr>
        <w: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rPr>
      </w:pPr>
      <w:r w:rsidRPr="0019705F">
        <w:rPr>
          <w:sz w:val="28"/>
          <w:szCs w:val="28"/>
        </w:rPr>
        <w:t>2.</w:t>
      </w:r>
      <w:r w:rsidR="00934291" w:rsidRPr="0019705F">
        <w:rPr>
          <w:sz w:val="28"/>
          <w:szCs w:val="28"/>
        </w:rPr>
        <w:tab/>
      </w:r>
      <w:r w:rsidRPr="0019705F">
        <w:rPr>
          <w:sz w:val="28"/>
          <w:szCs w:val="28"/>
        </w:rPr>
        <w:t>Управление проблемами (</w:t>
      </w:r>
      <w:r w:rsidRPr="0019705F">
        <w:rPr>
          <w:sz w:val="28"/>
          <w:szCs w:val="28"/>
          <w:lang w:val="en-US"/>
        </w:rPr>
        <w:t>Problem</w:t>
      </w:r>
      <w:r w:rsidR="006C259A" w:rsidRPr="0019705F">
        <w:rPr>
          <w:sz w:val="28"/>
          <w:szCs w:val="28"/>
        </w:rPr>
        <w:t xml:space="preserve"> </w:t>
      </w:r>
      <w:r w:rsidRPr="0019705F">
        <w:rPr>
          <w:sz w:val="28"/>
          <w:szCs w:val="28"/>
          <w:lang w:val="en-US"/>
        </w:rPr>
        <w:t>management</w:t>
      </w:r>
      <w:r w:rsidRPr="0019705F">
        <w:rPr>
          <w:sz w:val="28"/>
          <w:szCs w:val="28"/>
        </w:rPr>
        <w: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rPr>
      </w:pPr>
      <w:r w:rsidRPr="0019705F">
        <w:rPr>
          <w:sz w:val="28"/>
          <w:szCs w:val="28"/>
        </w:rPr>
        <w:t>3.</w:t>
      </w:r>
      <w:r w:rsidR="00934291" w:rsidRPr="0019705F">
        <w:rPr>
          <w:sz w:val="28"/>
          <w:szCs w:val="28"/>
        </w:rPr>
        <w:tab/>
      </w:r>
      <w:r w:rsidRPr="0019705F">
        <w:rPr>
          <w:sz w:val="28"/>
          <w:szCs w:val="28"/>
        </w:rPr>
        <w:t>Управление конфигурациями (</w:t>
      </w:r>
      <w:r w:rsidRPr="0019705F">
        <w:rPr>
          <w:sz w:val="28"/>
          <w:szCs w:val="28"/>
          <w:lang w:val="en-US"/>
        </w:rPr>
        <w:t>Configuration</w:t>
      </w:r>
      <w:r w:rsidR="006C259A" w:rsidRPr="0019705F">
        <w:rPr>
          <w:sz w:val="28"/>
          <w:szCs w:val="28"/>
        </w:rPr>
        <w:t xml:space="preserve"> </w:t>
      </w:r>
      <w:r w:rsidRPr="0019705F">
        <w:rPr>
          <w:sz w:val="28"/>
          <w:szCs w:val="28"/>
          <w:lang w:val="en-US"/>
        </w:rPr>
        <w:t>management</w:t>
      </w:r>
      <w:r w:rsidRPr="0019705F">
        <w:rPr>
          <w:sz w:val="28"/>
          <w:szCs w:val="28"/>
        </w:rPr>
        <w: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rPr>
      </w:pPr>
      <w:r w:rsidRPr="0019705F">
        <w:rPr>
          <w:sz w:val="28"/>
          <w:szCs w:val="28"/>
        </w:rPr>
        <w:t>4.</w:t>
      </w:r>
      <w:r w:rsidR="00934291" w:rsidRPr="0019705F">
        <w:rPr>
          <w:sz w:val="28"/>
          <w:szCs w:val="28"/>
        </w:rPr>
        <w:tab/>
      </w:r>
      <w:r w:rsidRPr="0019705F">
        <w:rPr>
          <w:sz w:val="28"/>
          <w:szCs w:val="28"/>
        </w:rPr>
        <w:t>Управление изменениями (</w:t>
      </w:r>
      <w:r w:rsidRPr="0019705F">
        <w:rPr>
          <w:sz w:val="28"/>
          <w:szCs w:val="28"/>
          <w:lang w:val="en-US"/>
        </w:rPr>
        <w:t>Change</w:t>
      </w:r>
      <w:r w:rsidR="006C259A" w:rsidRPr="0019705F">
        <w:rPr>
          <w:sz w:val="28"/>
          <w:szCs w:val="28"/>
        </w:rPr>
        <w:t xml:space="preserve"> </w:t>
      </w:r>
      <w:r w:rsidRPr="0019705F">
        <w:rPr>
          <w:sz w:val="28"/>
          <w:szCs w:val="28"/>
          <w:lang w:val="en-US"/>
        </w:rPr>
        <w:t>management</w:t>
      </w:r>
      <w:r w:rsidRPr="0019705F">
        <w:rPr>
          <w:sz w:val="28"/>
          <w:szCs w:val="28"/>
        </w:rPr>
        <w: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rPr>
      </w:pPr>
      <w:r w:rsidRPr="0019705F">
        <w:rPr>
          <w:sz w:val="28"/>
          <w:szCs w:val="28"/>
        </w:rPr>
        <w:t>5.</w:t>
      </w:r>
      <w:r w:rsidR="00934291" w:rsidRPr="0019705F">
        <w:rPr>
          <w:sz w:val="28"/>
          <w:szCs w:val="28"/>
        </w:rPr>
        <w:tab/>
      </w:r>
      <w:r w:rsidRPr="0019705F">
        <w:rPr>
          <w:sz w:val="28"/>
          <w:szCs w:val="28"/>
        </w:rPr>
        <w:t>Управление</w:t>
      </w:r>
      <w:r w:rsidR="009746A5" w:rsidRPr="0019705F">
        <w:rPr>
          <w:sz w:val="28"/>
          <w:szCs w:val="28"/>
        </w:rPr>
        <w:t xml:space="preserve"> </w:t>
      </w:r>
      <w:r w:rsidRPr="0019705F">
        <w:rPr>
          <w:sz w:val="28"/>
          <w:szCs w:val="28"/>
        </w:rPr>
        <w:t>релизами (</w:t>
      </w:r>
      <w:r w:rsidRPr="0019705F">
        <w:rPr>
          <w:sz w:val="28"/>
          <w:szCs w:val="28"/>
          <w:lang w:val="en-US"/>
        </w:rPr>
        <w:t>Release</w:t>
      </w:r>
      <w:r w:rsidR="009746A5" w:rsidRPr="0019705F">
        <w:rPr>
          <w:sz w:val="28"/>
          <w:szCs w:val="28"/>
        </w:rPr>
        <w:t xml:space="preserve"> </w:t>
      </w:r>
      <w:r w:rsidRPr="0019705F">
        <w:rPr>
          <w:sz w:val="28"/>
          <w:szCs w:val="28"/>
          <w:lang w:val="en-US"/>
        </w:rPr>
        <w:t>management</w:t>
      </w:r>
      <w:r w:rsidRPr="0019705F">
        <w:rPr>
          <w:sz w:val="28"/>
          <w:szCs w:val="28"/>
        </w:rPr>
        <w: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rPr>
      </w:pPr>
      <w:r w:rsidRPr="0019705F">
        <w:rPr>
          <w:sz w:val="28"/>
          <w:szCs w:val="28"/>
        </w:rPr>
        <w:t>6.</w:t>
      </w:r>
      <w:r w:rsidR="00934291" w:rsidRPr="0019705F">
        <w:rPr>
          <w:sz w:val="28"/>
          <w:szCs w:val="28"/>
        </w:rPr>
        <w:tab/>
      </w:r>
      <w:r w:rsidRPr="0019705F">
        <w:rPr>
          <w:sz w:val="28"/>
          <w:szCs w:val="28"/>
        </w:rPr>
        <w:t>Управление</w:t>
      </w:r>
      <w:r w:rsidR="009746A5" w:rsidRPr="0019705F">
        <w:rPr>
          <w:sz w:val="28"/>
          <w:szCs w:val="28"/>
        </w:rPr>
        <w:t xml:space="preserve"> </w:t>
      </w:r>
      <w:r w:rsidRPr="0019705F">
        <w:rPr>
          <w:sz w:val="28"/>
          <w:szCs w:val="28"/>
        </w:rPr>
        <w:t>уровнем</w:t>
      </w:r>
      <w:r w:rsidR="009746A5" w:rsidRPr="0019705F">
        <w:rPr>
          <w:sz w:val="28"/>
          <w:szCs w:val="28"/>
        </w:rPr>
        <w:t xml:space="preserve"> </w:t>
      </w:r>
      <w:r w:rsidRPr="0019705F">
        <w:rPr>
          <w:sz w:val="28"/>
          <w:szCs w:val="28"/>
        </w:rPr>
        <w:t>сервиса (</w:t>
      </w:r>
      <w:r w:rsidRPr="0019705F">
        <w:rPr>
          <w:sz w:val="28"/>
          <w:szCs w:val="28"/>
          <w:lang w:val="en-US"/>
        </w:rPr>
        <w:t>Service</w:t>
      </w:r>
      <w:r w:rsidR="009746A5" w:rsidRPr="0019705F">
        <w:rPr>
          <w:sz w:val="28"/>
          <w:szCs w:val="28"/>
        </w:rPr>
        <w:t xml:space="preserve"> </w:t>
      </w:r>
      <w:r w:rsidRPr="0019705F">
        <w:rPr>
          <w:sz w:val="28"/>
          <w:szCs w:val="28"/>
          <w:lang w:val="en-US"/>
        </w:rPr>
        <w:t>Level</w:t>
      </w:r>
      <w:r w:rsidR="009746A5" w:rsidRPr="0019705F">
        <w:rPr>
          <w:sz w:val="28"/>
          <w:szCs w:val="28"/>
        </w:rPr>
        <w:t xml:space="preserve"> </w:t>
      </w:r>
      <w:r w:rsidRPr="0019705F">
        <w:rPr>
          <w:sz w:val="28"/>
          <w:szCs w:val="28"/>
          <w:lang w:val="en-US"/>
        </w:rPr>
        <w:t>Management</w:t>
      </w:r>
      <w:r w:rsidRPr="0019705F">
        <w:rPr>
          <w:sz w:val="28"/>
          <w:szCs w:val="28"/>
        </w:rPr>
        <w: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lang w:val="en-US"/>
        </w:rPr>
      </w:pPr>
      <w:r w:rsidRPr="0019705F">
        <w:rPr>
          <w:sz w:val="28"/>
          <w:szCs w:val="28"/>
          <w:lang w:val="en-US"/>
        </w:rPr>
        <w:t>7.</w:t>
      </w:r>
      <w:r w:rsidR="00934291" w:rsidRPr="0019705F">
        <w:rPr>
          <w:sz w:val="28"/>
          <w:szCs w:val="28"/>
          <w:lang w:val="en-US"/>
        </w:rPr>
        <w:tab/>
      </w:r>
      <w:r w:rsidRPr="0019705F">
        <w:rPr>
          <w:sz w:val="28"/>
          <w:szCs w:val="28"/>
        </w:rPr>
        <w:t>Управление</w:t>
      </w:r>
      <w:r w:rsidR="00913415" w:rsidRPr="0019705F">
        <w:rPr>
          <w:sz w:val="28"/>
          <w:szCs w:val="28"/>
          <w:lang w:val="en-US"/>
        </w:rPr>
        <w:t xml:space="preserve"> </w:t>
      </w:r>
      <w:r w:rsidRPr="0019705F">
        <w:rPr>
          <w:sz w:val="28"/>
          <w:szCs w:val="28"/>
        </w:rPr>
        <w:t>финансами</w:t>
      </w:r>
      <w:r w:rsidRPr="0019705F">
        <w:rPr>
          <w:sz w:val="28"/>
          <w:szCs w:val="28"/>
          <w:lang w:val="en-US"/>
        </w:rPr>
        <w:t xml:space="preserve"> (Financial management for IT services)</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lang w:val="en-US"/>
        </w:rPr>
      </w:pPr>
      <w:r w:rsidRPr="0019705F">
        <w:rPr>
          <w:sz w:val="28"/>
          <w:szCs w:val="28"/>
          <w:lang w:val="en-US"/>
        </w:rPr>
        <w:t>8.</w:t>
      </w:r>
      <w:r w:rsidR="00934291" w:rsidRPr="0019705F">
        <w:rPr>
          <w:sz w:val="28"/>
          <w:szCs w:val="28"/>
          <w:lang w:val="en-US"/>
        </w:rPr>
        <w:tab/>
      </w:r>
      <w:r w:rsidR="00934291" w:rsidRPr="0019705F">
        <w:rPr>
          <w:sz w:val="28"/>
          <w:szCs w:val="28"/>
        </w:rPr>
        <w:t>Управление</w:t>
      </w:r>
      <w:r w:rsidR="008F46D6" w:rsidRPr="0019705F">
        <w:rPr>
          <w:sz w:val="28"/>
          <w:szCs w:val="28"/>
          <w:lang w:val="en-US"/>
        </w:rPr>
        <w:t xml:space="preserve"> </w:t>
      </w:r>
      <w:r w:rsidR="00934291" w:rsidRPr="0019705F">
        <w:rPr>
          <w:sz w:val="28"/>
          <w:szCs w:val="28"/>
        </w:rPr>
        <w:t>доступностью</w:t>
      </w:r>
      <w:r w:rsidR="008F46D6" w:rsidRPr="0019705F">
        <w:rPr>
          <w:sz w:val="28"/>
          <w:szCs w:val="28"/>
          <w:lang w:val="en-US"/>
        </w:rPr>
        <w:t xml:space="preserve"> </w:t>
      </w:r>
      <w:r w:rsidR="00934291" w:rsidRPr="0019705F">
        <w:rPr>
          <w:sz w:val="28"/>
          <w:szCs w:val="28"/>
          <w:lang w:val="en-US"/>
        </w:rPr>
        <w:t>(Availability</w:t>
      </w:r>
      <w:r w:rsidR="008F46D6" w:rsidRPr="0019705F">
        <w:rPr>
          <w:sz w:val="28"/>
          <w:szCs w:val="28"/>
          <w:lang w:val="en-US"/>
        </w:rPr>
        <w:t xml:space="preserve"> </w:t>
      </w:r>
      <w:r w:rsidR="00934291" w:rsidRPr="0019705F">
        <w:rPr>
          <w:sz w:val="28"/>
          <w:szCs w:val="28"/>
          <w:lang w:val="en-US"/>
        </w:rPr>
        <w:t>management).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lang w:val="en-US"/>
        </w:rPr>
      </w:pPr>
      <w:r w:rsidRPr="0019705F">
        <w:rPr>
          <w:sz w:val="28"/>
          <w:szCs w:val="28"/>
          <w:lang w:val="en-US"/>
        </w:rPr>
        <w:t>9.</w:t>
      </w:r>
      <w:r w:rsidR="00934291" w:rsidRPr="0019705F">
        <w:rPr>
          <w:sz w:val="28"/>
          <w:szCs w:val="28"/>
          <w:lang w:val="en-US"/>
        </w:rPr>
        <w:tab/>
      </w:r>
      <w:r w:rsidRPr="0019705F">
        <w:rPr>
          <w:sz w:val="28"/>
          <w:szCs w:val="28"/>
        </w:rPr>
        <w:t>Управление</w:t>
      </w:r>
      <w:r w:rsidR="008F46D6" w:rsidRPr="0019705F">
        <w:rPr>
          <w:sz w:val="28"/>
          <w:szCs w:val="28"/>
          <w:lang w:val="en-US"/>
        </w:rPr>
        <w:t xml:space="preserve"> </w:t>
      </w:r>
      <w:r w:rsidRPr="0019705F">
        <w:rPr>
          <w:sz w:val="28"/>
          <w:szCs w:val="28"/>
        </w:rPr>
        <w:t>непрерывностью</w:t>
      </w:r>
      <w:r w:rsidR="008F46D6" w:rsidRPr="0019705F">
        <w:rPr>
          <w:sz w:val="28"/>
          <w:szCs w:val="28"/>
          <w:lang w:val="en-US"/>
        </w:rPr>
        <w:t xml:space="preserve"> </w:t>
      </w:r>
      <w:r w:rsidRPr="0019705F">
        <w:rPr>
          <w:sz w:val="28"/>
          <w:szCs w:val="28"/>
          <w:lang w:val="en-US"/>
        </w:rPr>
        <w:t>(IT</w:t>
      </w:r>
      <w:r w:rsidR="008F46D6" w:rsidRPr="0019705F">
        <w:rPr>
          <w:sz w:val="28"/>
          <w:szCs w:val="28"/>
          <w:lang w:val="en-US"/>
        </w:rPr>
        <w:t xml:space="preserve"> </w:t>
      </w:r>
      <w:r w:rsidRPr="0019705F">
        <w:rPr>
          <w:sz w:val="28"/>
          <w:szCs w:val="28"/>
          <w:lang w:val="en-US"/>
        </w:rPr>
        <w:t>service</w:t>
      </w:r>
      <w:r w:rsidR="008F46D6" w:rsidRPr="0019705F">
        <w:rPr>
          <w:sz w:val="28"/>
          <w:szCs w:val="28"/>
          <w:lang w:val="en-US"/>
        </w:rPr>
        <w:t xml:space="preserve"> </w:t>
      </w:r>
      <w:r w:rsidRPr="0019705F">
        <w:rPr>
          <w:sz w:val="28"/>
          <w:szCs w:val="28"/>
          <w:lang w:val="en-US"/>
        </w:rPr>
        <w:t>continuity</w:t>
      </w:r>
      <w:r w:rsidR="008F46D6" w:rsidRPr="0019705F">
        <w:rPr>
          <w:sz w:val="28"/>
          <w:szCs w:val="28"/>
          <w:lang w:val="en-US"/>
        </w:rPr>
        <w:t xml:space="preserve"> </w:t>
      </w:r>
      <w:r w:rsidRPr="0019705F">
        <w:rPr>
          <w:sz w:val="28"/>
          <w:szCs w:val="28"/>
          <w:lang w:val="en-US"/>
        </w:rPr>
        <w:t>management)</w:t>
      </w:r>
    </w:p>
    <w:p w:rsidR="00856906" w:rsidRPr="0019705F" w:rsidRDefault="00856906" w:rsidP="00934291">
      <w:pPr>
        <w:pStyle w:val="a6"/>
        <w:shd w:val="clear" w:color="auto" w:fill="FFFFFF"/>
        <w:tabs>
          <w:tab w:val="left" w:pos="1134"/>
        </w:tabs>
        <w:spacing w:before="0" w:beforeAutospacing="0" w:after="0" w:afterAutospacing="0" w:line="360" w:lineRule="auto"/>
        <w:ind w:left="360" w:firstLine="349"/>
        <w:jc w:val="both"/>
        <w:rPr>
          <w:sz w:val="28"/>
          <w:szCs w:val="28"/>
        </w:rPr>
      </w:pPr>
      <w:r w:rsidRPr="0019705F">
        <w:rPr>
          <w:sz w:val="28"/>
          <w:szCs w:val="28"/>
          <w:lang w:val="en-US"/>
        </w:rPr>
        <w:t>10.</w:t>
      </w:r>
      <w:r w:rsidR="00934291" w:rsidRPr="0019705F">
        <w:rPr>
          <w:sz w:val="28"/>
          <w:szCs w:val="28"/>
          <w:lang w:val="en-US"/>
        </w:rPr>
        <w:tab/>
      </w:r>
      <w:r w:rsidR="00934291" w:rsidRPr="0019705F">
        <w:rPr>
          <w:sz w:val="28"/>
          <w:szCs w:val="28"/>
        </w:rPr>
        <w:t>Управление</w:t>
      </w:r>
      <w:r w:rsidR="008F46D6" w:rsidRPr="0019705F">
        <w:rPr>
          <w:sz w:val="28"/>
          <w:szCs w:val="28"/>
          <w:lang w:val="en-US"/>
        </w:rPr>
        <w:t xml:space="preserve"> </w:t>
      </w:r>
      <w:r w:rsidR="00934291" w:rsidRPr="0019705F">
        <w:rPr>
          <w:sz w:val="28"/>
          <w:szCs w:val="28"/>
        </w:rPr>
        <w:t>мощностью</w:t>
      </w:r>
      <w:r w:rsidR="00934291" w:rsidRPr="0019705F">
        <w:rPr>
          <w:sz w:val="28"/>
          <w:szCs w:val="28"/>
          <w:lang w:val="en-US"/>
        </w:rPr>
        <w:t xml:space="preserve"> </w:t>
      </w:r>
      <w:r w:rsidR="00934291" w:rsidRPr="0019705F">
        <w:rPr>
          <w:sz w:val="28"/>
          <w:szCs w:val="28"/>
        </w:rPr>
        <w:t>(</w:t>
      </w:r>
      <w:r w:rsidR="00934291" w:rsidRPr="0019705F">
        <w:rPr>
          <w:sz w:val="28"/>
          <w:szCs w:val="28"/>
          <w:lang w:val="en-US"/>
        </w:rPr>
        <w:t>Capacity</w:t>
      </w:r>
      <w:r w:rsidR="008F46D6" w:rsidRPr="0019705F">
        <w:rPr>
          <w:sz w:val="28"/>
          <w:szCs w:val="28"/>
        </w:rPr>
        <w:t xml:space="preserve"> </w:t>
      </w:r>
      <w:r w:rsidR="00934291" w:rsidRPr="0019705F">
        <w:rPr>
          <w:sz w:val="28"/>
          <w:szCs w:val="28"/>
          <w:lang w:val="en-US"/>
        </w:rPr>
        <w:t>management</w:t>
      </w:r>
      <w:r w:rsidR="00934291" w:rsidRPr="0019705F">
        <w:rPr>
          <w:sz w:val="28"/>
          <w:szCs w:val="28"/>
        </w:rPr>
        <w:t>)</w:t>
      </w:r>
    </w:p>
    <w:p w:rsidR="009A0B97" w:rsidRPr="0019705F" w:rsidRDefault="00D07898" w:rsidP="008476C1">
      <w:pPr>
        <w:pStyle w:val="a6"/>
        <w:shd w:val="clear" w:color="auto" w:fill="FFFFFF"/>
        <w:spacing w:before="0" w:beforeAutospacing="0" w:after="0" w:afterAutospacing="0" w:line="360" w:lineRule="auto"/>
        <w:ind w:firstLine="708"/>
        <w:jc w:val="both"/>
        <w:rPr>
          <w:sz w:val="28"/>
          <w:szCs w:val="28"/>
        </w:rPr>
      </w:pPr>
      <w:r w:rsidRPr="0019705F">
        <w:rPr>
          <w:sz w:val="28"/>
          <w:szCs w:val="28"/>
        </w:rPr>
        <w:t>В</w:t>
      </w:r>
      <w:r w:rsidR="009150CC" w:rsidRPr="0019705F">
        <w:rPr>
          <w:sz w:val="28"/>
          <w:szCs w:val="28"/>
        </w:rPr>
        <w:t xml:space="preserve"> </w:t>
      </w:r>
      <w:r w:rsidR="00E2519E" w:rsidRPr="0019705F">
        <w:rPr>
          <w:sz w:val="28"/>
          <w:szCs w:val="28"/>
          <w:lang w:val="en-US"/>
        </w:rPr>
        <w:t>ITSM</w:t>
      </w:r>
      <w:r w:rsidR="009150CC" w:rsidRPr="0019705F">
        <w:rPr>
          <w:sz w:val="28"/>
          <w:szCs w:val="28"/>
        </w:rPr>
        <w:t xml:space="preserve"> </w:t>
      </w:r>
      <w:r w:rsidRPr="0019705F">
        <w:rPr>
          <w:sz w:val="28"/>
          <w:szCs w:val="28"/>
        </w:rPr>
        <w:t xml:space="preserve">определяется множество понятий, на основе которых формируются задачи для </w:t>
      </w:r>
      <w:r w:rsidR="00E2519E" w:rsidRPr="0019705F">
        <w:rPr>
          <w:sz w:val="28"/>
          <w:szCs w:val="28"/>
        </w:rPr>
        <w:t>отделов</w:t>
      </w:r>
      <w:r w:rsidRPr="0019705F">
        <w:rPr>
          <w:sz w:val="28"/>
          <w:szCs w:val="28"/>
        </w:rPr>
        <w:t xml:space="preserve">, входящих </w:t>
      </w:r>
      <w:r w:rsidR="00E2519E" w:rsidRPr="0019705F">
        <w:rPr>
          <w:sz w:val="28"/>
          <w:szCs w:val="28"/>
        </w:rPr>
        <w:t>в структур</w:t>
      </w:r>
      <w:r w:rsidRPr="0019705F">
        <w:rPr>
          <w:sz w:val="28"/>
          <w:szCs w:val="28"/>
        </w:rPr>
        <w:t>у</w:t>
      </w:r>
      <w:r w:rsidR="00E2519E" w:rsidRPr="0019705F">
        <w:rPr>
          <w:sz w:val="28"/>
          <w:szCs w:val="28"/>
        </w:rPr>
        <w:t xml:space="preserve"> управления IT </w:t>
      </w:r>
      <w:r w:rsidR="00E2519E" w:rsidRPr="0019705F">
        <w:rPr>
          <w:sz w:val="28"/>
          <w:szCs w:val="28"/>
        </w:rPr>
        <w:lastRenderedPageBreak/>
        <w:t>(</w:t>
      </w:r>
      <w:r w:rsidRPr="0019705F">
        <w:rPr>
          <w:sz w:val="28"/>
          <w:szCs w:val="28"/>
        </w:rPr>
        <w:t xml:space="preserve">управление конфигурациями, управление инцидентами, управление финансами, </w:t>
      </w:r>
      <w:r w:rsidR="00E2519E" w:rsidRPr="0019705F">
        <w:rPr>
          <w:sz w:val="28"/>
          <w:szCs w:val="28"/>
        </w:rPr>
        <w:t>управление безопасностью</w:t>
      </w:r>
      <w:r w:rsidRPr="0019705F">
        <w:rPr>
          <w:sz w:val="28"/>
          <w:szCs w:val="28"/>
        </w:rPr>
        <w:t>,</w:t>
      </w:r>
      <w:r w:rsidR="008F46D6" w:rsidRPr="0019705F">
        <w:rPr>
          <w:sz w:val="28"/>
          <w:szCs w:val="28"/>
        </w:rPr>
        <w:t xml:space="preserve"> </w:t>
      </w:r>
      <w:r w:rsidRPr="0019705F">
        <w:rPr>
          <w:sz w:val="28"/>
          <w:szCs w:val="28"/>
        </w:rPr>
        <w:t xml:space="preserve">управление рисками </w:t>
      </w:r>
      <w:r w:rsidR="00E2519E" w:rsidRPr="0019705F">
        <w:rPr>
          <w:sz w:val="28"/>
          <w:szCs w:val="28"/>
        </w:rPr>
        <w:t xml:space="preserve">и </w:t>
      </w:r>
      <w:r w:rsidRPr="0019705F">
        <w:rPr>
          <w:sz w:val="28"/>
          <w:szCs w:val="28"/>
        </w:rPr>
        <w:t>другие</w:t>
      </w:r>
      <w:r w:rsidR="00940F97" w:rsidRPr="0019705F">
        <w:rPr>
          <w:sz w:val="28"/>
          <w:szCs w:val="28"/>
        </w:rPr>
        <w:t xml:space="preserve"> </w:t>
      </w:r>
      <w:r w:rsidRPr="0019705F">
        <w:rPr>
          <w:sz w:val="28"/>
          <w:szCs w:val="28"/>
        </w:rPr>
        <w:t>задачи</w:t>
      </w:r>
      <w:r w:rsidR="00E2519E" w:rsidRPr="0019705F">
        <w:rPr>
          <w:sz w:val="28"/>
          <w:szCs w:val="28"/>
        </w:rPr>
        <w:t>).</w:t>
      </w:r>
      <w:r w:rsidR="00D02451" w:rsidRPr="0019705F">
        <w:rPr>
          <w:sz w:val="28"/>
          <w:szCs w:val="28"/>
        </w:rPr>
        <w:t xml:space="preserve"> Устанавливаются взаимосвязи задач со</w:t>
      </w:r>
      <w:r w:rsidR="003C5532" w:rsidRPr="0019705F">
        <w:rPr>
          <w:sz w:val="28"/>
          <w:szCs w:val="28"/>
        </w:rPr>
        <w:t xml:space="preserve"> службами</w:t>
      </w:r>
      <w:r w:rsidR="00D02451" w:rsidRPr="0019705F">
        <w:rPr>
          <w:sz w:val="28"/>
          <w:szCs w:val="28"/>
        </w:rPr>
        <w:t xml:space="preserve"> и </w:t>
      </w:r>
      <w:r w:rsidR="003C5532" w:rsidRPr="0019705F">
        <w:rPr>
          <w:sz w:val="28"/>
          <w:szCs w:val="28"/>
        </w:rPr>
        <w:t>процессами</w:t>
      </w:r>
      <w:r w:rsidR="008F46D6" w:rsidRPr="0019705F">
        <w:rPr>
          <w:sz w:val="28"/>
          <w:szCs w:val="28"/>
        </w:rPr>
        <w:t xml:space="preserve"> </w:t>
      </w:r>
      <w:r w:rsidR="003C5532" w:rsidRPr="0019705F">
        <w:rPr>
          <w:sz w:val="28"/>
          <w:szCs w:val="28"/>
        </w:rPr>
        <w:t>и даются практические рекомендации</w:t>
      </w:r>
      <w:r w:rsidR="00D02451" w:rsidRPr="0019705F">
        <w:rPr>
          <w:sz w:val="28"/>
          <w:szCs w:val="28"/>
        </w:rPr>
        <w:t xml:space="preserve"> по их решению</w:t>
      </w:r>
      <w:r w:rsidR="003C5532" w:rsidRPr="0019705F">
        <w:rPr>
          <w:sz w:val="28"/>
          <w:szCs w:val="28"/>
        </w:rPr>
        <w:t>.</w:t>
      </w:r>
    </w:p>
    <w:p w:rsidR="008476C1" w:rsidRPr="0019705F" w:rsidRDefault="008476C1" w:rsidP="008476C1">
      <w:pPr>
        <w:pStyle w:val="a6"/>
        <w:shd w:val="clear" w:color="auto" w:fill="FFFFFF"/>
        <w:spacing w:before="0" w:beforeAutospacing="0" w:after="0" w:afterAutospacing="0" w:line="360" w:lineRule="auto"/>
        <w:ind w:firstLine="708"/>
        <w:rPr>
          <w:sz w:val="28"/>
          <w:szCs w:val="28"/>
        </w:rPr>
      </w:pPr>
      <w:r w:rsidRPr="0019705F">
        <w:rPr>
          <w:sz w:val="28"/>
          <w:szCs w:val="28"/>
        </w:rPr>
        <w:t>В ITSM предлагается выбор структурной модели субъекта рынка ИТ сферы из следующих вариантов:</w:t>
      </w:r>
    </w:p>
    <w:p w:rsidR="008476C1" w:rsidRPr="0019705F" w:rsidRDefault="008476C1" w:rsidP="001E76B5">
      <w:pPr>
        <w:pStyle w:val="a6"/>
        <w:shd w:val="clear" w:color="auto" w:fill="FFFFFF"/>
        <w:spacing w:before="0" w:beforeAutospacing="0" w:after="0" w:afterAutospacing="0" w:line="360" w:lineRule="auto"/>
        <w:ind w:firstLine="284"/>
        <w:jc w:val="both"/>
        <w:rPr>
          <w:sz w:val="28"/>
          <w:szCs w:val="28"/>
        </w:rPr>
      </w:pPr>
      <w:r w:rsidRPr="0019705F">
        <w:rPr>
          <w:sz w:val="28"/>
          <w:szCs w:val="28"/>
        </w:rPr>
        <w:t>•</w:t>
      </w:r>
      <w:r w:rsidRPr="0019705F">
        <w:rPr>
          <w:sz w:val="28"/>
          <w:szCs w:val="28"/>
        </w:rPr>
        <w:tab/>
        <w:t>инсорсинг –</w:t>
      </w:r>
      <w:r w:rsidR="009150CC" w:rsidRPr="0019705F">
        <w:rPr>
          <w:sz w:val="28"/>
          <w:szCs w:val="28"/>
        </w:rPr>
        <w:t xml:space="preserve"> </w:t>
      </w:r>
      <w:r w:rsidRPr="0019705F">
        <w:rPr>
          <w:sz w:val="28"/>
          <w:szCs w:val="28"/>
        </w:rPr>
        <w:t>оказани</w:t>
      </w:r>
      <w:r w:rsidR="001C604A" w:rsidRPr="0019705F">
        <w:rPr>
          <w:sz w:val="28"/>
          <w:szCs w:val="28"/>
        </w:rPr>
        <w:t>е</w:t>
      </w:r>
      <w:r w:rsidRPr="0019705F">
        <w:rPr>
          <w:sz w:val="28"/>
          <w:szCs w:val="28"/>
        </w:rPr>
        <w:t xml:space="preserve"> ИТ-услуг</w:t>
      </w:r>
      <w:r w:rsidR="001C604A" w:rsidRPr="0019705F">
        <w:rPr>
          <w:sz w:val="28"/>
          <w:szCs w:val="28"/>
        </w:rPr>
        <w:t xml:space="preserve"> силами внутренних специализированных ИТ-подразделений организации</w:t>
      </w:r>
      <w:r w:rsidRPr="0019705F">
        <w:rPr>
          <w:sz w:val="28"/>
          <w:szCs w:val="28"/>
        </w:rPr>
        <w:t>;</w:t>
      </w:r>
    </w:p>
    <w:p w:rsidR="008476C1" w:rsidRPr="0019705F" w:rsidRDefault="008476C1" w:rsidP="001E76B5">
      <w:pPr>
        <w:pStyle w:val="a6"/>
        <w:shd w:val="clear" w:color="auto" w:fill="FFFFFF"/>
        <w:spacing w:before="0" w:beforeAutospacing="0" w:after="0" w:afterAutospacing="0" w:line="360" w:lineRule="auto"/>
        <w:ind w:firstLine="284"/>
        <w:jc w:val="both"/>
        <w:rPr>
          <w:sz w:val="28"/>
          <w:szCs w:val="28"/>
        </w:rPr>
      </w:pPr>
      <w:r w:rsidRPr="0019705F">
        <w:rPr>
          <w:sz w:val="28"/>
          <w:szCs w:val="28"/>
        </w:rPr>
        <w:t>•</w:t>
      </w:r>
      <w:r w:rsidRPr="0019705F">
        <w:rPr>
          <w:sz w:val="28"/>
          <w:szCs w:val="28"/>
        </w:rPr>
        <w:tab/>
        <w:t xml:space="preserve">аутсорсинг – </w:t>
      </w:r>
      <w:r w:rsidR="001C604A" w:rsidRPr="0019705F">
        <w:rPr>
          <w:sz w:val="28"/>
          <w:szCs w:val="28"/>
        </w:rPr>
        <w:t xml:space="preserve">оказание ИТ-услуг </w:t>
      </w:r>
      <w:r w:rsidRPr="0019705F">
        <w:rPr>
          <w:sz w:val="28"/>
          <w:szCs w:val="28"/>
        </w:rPr>
        <w:t>внешн</w:t>
      </w:r>
      <w:r w:rsidR="001C604A" w:rsidRPr="0019705F">
        <w:rPr>
          <w:sz w:val="28"/>
          <w:szCs w:val="28"/>
        </w:rPr>
        <w:t>ей по отношению к организации</w:t>
      </w:r>
      <w:r w:rsidR="002937E3" w:rsidRPr="0019705F">
        <w:rPr>
          <w:sz w:val="28"/>
          <w:szCs w:val="28"/>
        </w:rPr>
        <w:t>-субъекту рынка</w:t>
      </w:r>
      <w:r w:rsidRPr="0019705F">
        <w:rPr>
          <w:sz w:val="28"/>
          <w:szCs w:val="28"/>
        </w:rPr>
        <w:t xml:space="preserve"> специализированн</w:t>
      </w:r>
      <w:r w:rsidR="002937E3" w:rsidRPr="0019705F">
        <w:rPr>
          <w:sz w:val="28"/>
          <w:szCs w:val="28"/>
        </w:rPr>
        <w:t>ой</w:t>
      </w:r>
      <w:r w:rsidRPr="0019705F">
        <w:rPr>
          <w:sz w:val="28"/>
          <w:szCs w:val="28"/>
        </w:rPr>
        <w:t xml:space="preserve"> Сервисн</w:t>
      </w:r>
      <w:r w:rsidR="002937E3" w:rsidRPr="0019705F">
        <w:rPr>
          <w:sz w:val="28"/>
          <w:szCs w:val="28"/>
        </w:rPr>
        <w:t>ой</w:t>
      </w:r>
      <w:r w:rsidRPr="0019705F">
        <w:rPr>
          <w:sz w:val="28"/>
          <w:szCs w:val="28"/>
        </w:rPr>
        <w:t xml:space="preserve"> Организаци</w:t>
      </w:r>
      <w:r w:rsidR="002937E3" w:rsidRPr="0019705F">
        <w:rPr>
          <w:sz w:val="28"/>
          <w:szCs w:val="28"/>
        </w:rPr>
        <w:t>ей</w:t>
      </w:r>
      <w:r w:rsidRPr="0019705F">
        <w:rPr>
          <w:sz w:val="28"/>
          <w:szCs w:val="28"/>
        </w:rPr>
        <w:t>;</w:t>
      </w:r>
    </w:p>
    <w:p w:rsidR="008476C1" w:rsidRPr="0019705F" w:rsidRDefault="008476C1" w:rsidP="001E76B5">
      <w:pPr>
        <w:pStyle w:val="a6"/>
        <w:shd w:val="clear" w:color="auto" w:fill="FFFFFF"/>
        <w:spacing w:before="0" w:beforeAutospacing="0" w:after="0" w:afterAutospacing="0" w:line="360" w:lineRule="auto"/>
        <w:ind w:firstLine="284"/>
        <w:jc w:val="both"/>
        <w:rPr>
          <w:sz w:val="28"/>
          <w:szCs w:val="28"/>
        </w:rPr>
      </w:pPr>
      <w:r w:rsidRPr="0019705F">
        <w:rPr>
          <w:sz w:val="28"/>
          <w:szCs w:val="28"/>
        </w:rPr>
        <w:t>•</w:t>
      </w:r>
      <w:r w:rsidRPr="0019705F">
        <w:rPr>
          <w:sz w:val="28"/>
          <w:szCs w:val="28"/>
        </w:rPr>
        <w:tab/>
        <w:t xml:space="preserve">смешанная модель (ряд сервисов предоставляется </w:t>
      </w:r>
      <w:r w:rsidR="002937E3" w:rsidRPr="0019705F">
        <w:rPr>
          <w:sz w:val="28"/>
          <w:szCs w:val="28"/>
        </w:rPr>
        <w:t xml:space="preserve">внутренним </w:t>
      </w:r>
      <w:r w:rsidRPr="0019705F">
        <w:rPr>
          <w:sz w:val="28"/>
          <w:szCs w:val="28"/>
        </w:rPr>
        <w:t xml:space="preserve">сервисным подразделением </w:t>
      </w:r>
      <w:r w:rsidR="002937E3" w:rsidRPr="0019705F">
        <w:rPr>
          <w:sz w:val="28"/>
          <w:szCs w:val="28"/>
        </w:rPr>
        <w:t xml:space="preserve">организации </w:t>
      </w:r>
      <w:r w:rsidRPr="0019705F">
        <w:rPr>
          <w:sz w:val="28"/>
          <w:szCs w:val="28"/>
        </w:rPr>
        <w:t xml:space="preserve">(инсорсинг), </w:t>
      </w:r>
      <w:r w:rsidR="002937E3" w:rsidRPr="0019705F">
        <w:rPr>
          <w:sz w:val="28"/>
          <w:szCs w:val="28"/>
        </w:rPr>
        <w:t>оставшиеся с</w:t>
      </w:r>
      <w:r w:rsidRPr="0019705F">
        <w:rPr>
          <w:sz w:val="28"/>
          <w:szCs w:val="28"/>
        </w:rPr>
        <w:t>ервисы предоставляются внешн</w:t>
      </w:r>
      <w:r w:rsidR="002937E3" w:rsidRPr="0019705F">
        <w:rPr>
          <w:sz w:val="28"/>
          <w:szCs w:val="28"/>
        </w:rPr>
        <w:t>ими</w:t>
      </w:r>
      <w:r w:rsidRPr="0019705F">
        <w:rPr>
          <w:sz w:val="28"/>
          <w:szCs w:val="28"/>
        </w:rPr>
        <w:t xml:space="preserve"> сервисн</w:t>
      </w:r>
      <w:r w:rsidR="002937E3" w:rsidRPr="0019705F">
        <w:rPr>
          <w:sz w:val="28"/>
          <w:szCs w:val="28"/>
        </w:rPr>
        <w:t>ыми</w:t>
      </w:r>
      <w:r w:rsidRPr="0019705F">
        <w:rPr>
          <w:sz w:val="28"/>
          <w:szCs w:val="28"/>
        </w:rPr>
        <w:t xml:space="preserve"> организаци</w:t>
      </w:r>
      <w:r w:rsidR="002937E3" w:rsidRPr="0019705F">
        <w:rPr>
          <w:sz w:val="28"/>
          <w:szCs w:val="28"/>
        </w:rPr>
        <w:t>ями</w:t>
      </w:r>
      <w:r w:rsidRPr="0019705F">
        <w:rPr>
          <w:sz w:val="28"/>
          <w:szCs w:val="28"/>
        </w:rPr>
        <w:t xml:space="preserve"> (аутсорсинг).</w:t>
      </w:r>
    </w:p>
    <w:p w:rsidR="00F636D0" w:rsidRPr="0019705F" w:rsidRDefault="008476C1" w:rsidP="00F636D0">
      <w:pPr>
        <w:pStyle w:val="a6"/>
        <w:shd w:val="clear" w:color="auto" w:fill="FFFFFF"/>
        <w:spacing w:before="0" w:beforeAutospacing="0" w:after="0" w:afterAutospacing="0" w:line="360" w:lineRule="auto"/>
        <w:ind w:firstLine="708"/>
        <w:jc w:val="both"/>
        <w:rPr>
          <w:sz w:val="28"/>
          <w:szCs w:val="28"/>
        </w:rPr>
      </w:pPr>
      <w:r w:rsidRPr="0019705F">
        <w:rPr>
          <w:sz w:val="28"/>
          <w:szCs w:val="28"/>
        </w:rPr>
        <w:t xml:space="preserve">Организация должна включать структурный элемент, </w:t>
      </w:r>
      <w:r w:rsidR="0049064D" w:rsidRPr="0019705F">
        <w:rPr>
          <w:sz w:val="28"/>
          <w:szCs w:val="28"/>
        </w:rPr>
        <w:t xml:space="preserve">который </w:t>
      </w:r>
      <w:r w:rsidRPr="0019705F">
        <w:rPr>
          <w:sz w:val="28"/>
          <w:szCs w:val="28"/>
        </w:rPr>
        <w:t>явля</w:t>
      </w:r>
      <w:r w:rsidR="0049064D" w:rsidRPr="0019705F">
        <w:rPr>
          <w:sz w:val="28"/>
          <w:szCs w:val="28"/>
        </w:rPr>
        <w:t>ется</w:t>
      </w:r>
      <w:r w:rsidRPr="0019705F">
        <w:rPr>
          <w:sz w:val="28"/>
          <w:szCs w:val="28"/>
        </w:rPr>
        <w:t xml:space="preserve"> поставщиком услуг IT</w:t>
      </w:r>
      <w:r w:rsidR="002937E3" w:rsidRPr="0019705F">
        <w:rPr>
          <w:sz w:val="28"/>
          <w:szCs w:val="28"/>
        </w:rPr>
        <w:t>, который</w:t>
      </w:r>
      <w:r w:rsidR="00800B86" w:rsidRPr="0019705F">
        <w:rPr>
          <w:sz w:val="28"/>
          <w:szCs w:val="28"/>
        </w:rPr>
        <w:t xml:space="preserve"> </w:t>
      </w:r>
      <w:r w:rsidR="0049064D" w:rsidRPr="0019705F">
        <w:rPr>
          <w:sz w:val="28"/>
          <w:szCs w:val="28"/>
        </w:rPr>
        <w:t>в то же время является</w:t>
      </w:r>
      <w:r w:rsidR="00800B86" w:rsidRPr="0019705F">
        <w:rPr>
          <w:sz w:val="28"/>
          <w:szCs w:val="28"/>
        </w:rPr>
        <w:t xml:space="preserve"> </w:t>
      </w:r>
      <w:r w:rsidR="002937E3" w:rsidRPr="0019705F">
        <w:rPr>
          <w:sz w:val="28"/>
          <w:szCs w:val="28"/>
        </w:rPr>
        <w:t xml:space="preserve">и </w:t>
      </w:r>
      <w:r w:rsidRPr="0019705F">
        <w:rPr>
          <w:sz w:val="28"/>
          <w:szCs w:val="28"/>
        </w:rPr>
        <w:t xml:space="preserve">заказчиком для внешних </w:t>
      </w:r>
      <w:r w:rsidR="002937E3" w:rsidRPr="0019705F">
        <w:rPr>
          <w:sz w:val="28"/>
          <w:szCs w:val="28"/>
        </w:rPr>
        <w:t>сервисных организаций</w:t>
      </w:r>
      <w:r w:rsidRPr="0019705F">
        <w:rPr>
          <w:sz w:val="28"/>
          <w:szCs w:val="28"/>
        </w:rPr>
        <w:t xml:space="preserve"> IT-услуг («служба заказчика»). ITSM </w:t>
      </w:r>
      <w:r w:rsidR="002937E3" w:rsidRPr="0019705F">
        <w:rPr>
          <w:sz w:val="28"/>
          <w:szCs w:val="28"/>
        </w:rPr>
        <w:t>содержит описания</w:t>
      </w:r>
      <w:r w:rsidRPr="0019705F">
        <w:rPr>
          <w:sz w:val="28"/>
          <w:szCs w:val="28"/>
        </w:rPr>
        <w:t xml:space="preserve"> функци</w:t>
      </w:r>
      <w:r w:rsidR="002937E3" w:rsidRPr="0019705F">
        <w:rPr>
          <w:sz w:val="28"/>
          <w:szCs w:val="28"/>
        </w:rPr>
        <w:t>й</w:t>
      </w:r>
      <w:r w:rsidRPr="0019705F">
        <w:rPr>
          <w:sz w:val="28"/>
          <w:szCs w:val="28"/>
        </w:rPr>
        <w:t xml:space="preserve"> и обязанност</w:t>
      </w:r>
      <w:r w:rsidR="002937E3" w:rsidRPr="0019705F">
        <w:rPr>
          <w:sz w:val="28"/>
          <w:szCs w:val="28"/>
        </w:rPr>
        <w:t>ей</w:t>
      </w:r>
      <w:r w:rsidR="00800B86" w:rsidRPr="0019705F">
        <w:rPr>
          <w:sz w:val="28"/>
          <w:szCs w:val="28"/>
        </w:rPr>
        <w:t xml:space="preserve"> </w:t>
      </w:r>
      <w:r w:rsidR="002937E3" w:rsidRPr="0019705F">
        <w:rPr>
          <w:sz w:val="28"/>
          <w:szCs w:val="28"/>
        </w:rPr>
        <w:t>«служба заказчика»</w:t>
      </w:r>
      <w:r w:rsidRPr="0019705F">
        <w:rPr>
          <w:sz w:val="28"/>
          <w:szCs w:val="28"/>
        </w:rPr>
        <w:t>.</w:t>
      </w:r>
    </w:p>
    <w:p w:rsidR="00AD777D" w:rsidRPr="0019705F" w:rsidRDefault="00AD777D" w:rsidP="00F636D0">
      <w:pPr>
        <w:pStyle w:val="a6"/>
        <w:shd w:val="clear" w:color="auto" w:fill="FFFFFF"/>
        <w:spacing w:before="0" w:beforeAutospacing="0" w:after="0" w:afterAutospacing="0" w:line="360" w:lineRule="auto"/>
        <w:ind w:firstLine="708"/>
        <w:jc w:val="both"/>
        <w:rPr>
          <w:sz w:val="28"/>
          <w:szCs w:val="28"/>
        </w:rPr>
      </w:pPr>
      <w:r w:rsidRPr="0019705F">
        <w:rPr>
          <w:bCs/>
          <w:sz w:val="28"/>
          <w:szCs w:val="28"/>
        </w:rPr>
        <w:t xml:space="preserve">Начиная с версии </w:t>
      </w:r>
      <w:r w:rsidRPr="0019705F">
        <w:rPr>
          <w:bCs/>
          <w:sz w:val="28"/>
          <w:szCs w:val="28"/>
          <w:lang w:val="en-US"/>
        </w:rPr>
        <w:t>ISO</w:t>
      </w:r>
      <w:r w:rsidRPr="0019705F">
        <w:rPr>
          <w:bCs/>
          <w:sz w:val="28"/>
          <w:szCs w:val="28"/>
        </w:rPr>
        <w:t xml:space="preserve"> 20000-1:2011 стандарта “</w:t>
      </w:r>
      <w:r w:rsidRPr="0019705F">
        <w:rPr>
          <w:bCs/>
          <w:sz w:val="28"/>
          <w:szCs w:val="28"/>
          <w:lang w:val="en-US"/>
        </w:rPr>
        <w:t>Information</w:t>
      </w:r>
      <w:r w:rsidRPr="0019705F">
        <w:rPr>
          <w:bCs/>
          <w:sz w:val="28"/>
          <w:szCs w:val="28"/>
        </w:rPr>
        <w:t xml:space="preserve"> </w:t>
      </w:r>
      <w:r w:rsidRPr="0019705F">
        <w:rPr>
          <w:bCs/>
          <w:sz w:val="28"/>
          <w:szCs w:val="28"/>
          <w:lang w:val="en-US"/>
        </w:rPr>
        <w:t>technology</w:t>
      </w:r>
      <w:r w:rsidRPr="0019705F">
        <w:rPr>
          <w:bCs/>
          <w:sz w:val="28"/>
          <w:szCs w:val="28"/>
        </w:rPr>
        <w:t xml:space="preserve"> -- </w:t>
      </w:r>
      <w:r w:rsidRPr="0019705F">
        <w:rPr>
          <w:bCs/>
          <w:sz w:val="28"/>
          <w:szCs w:val="28"/>
          <w:lang w:val="en-US"/>
        </w:rPr>
        <w:t>Service</w:t>
      </w:r>
      <w:r w:rsidRPr="0019705F">
        <w:rPr>
          <w:bCs/>
          <w:sz w:val="28"/>
          <w:szCs w:val="28"/>
        </w:rPr>
        <w:t xml:space="preserve"> </w:t>
      </w:r>
      <w:r w:rsidRPr="0019705F">
        <w:rPr>
          <w:bCs/>
          <w:sz w:val="28"/>
          <w:szCs w:val="28"/>
          <w:lang w:val="en-US"/>
        </w:rPr>
        <w:t>management</w:t>
      </w:r>
      <w:r w:rsidRPr="0019705F">
        <w:rPr>
          <w:bCs/>
          <w:sz w:val="28"/>
          <w:szCs w:val="28"/>
        </w:rPr>
        <w:t xml:space="preserve"> -- </w:t>
      </w:r>
      <w:r w:rsidRPr="0019705F">
        <w:rPr>
          <w:bCs/>
          <w:sz w:val="28"/>
          <w:szCs w:val="28"/>
          <w:lang w:val="en-US"/>
        </w:rPr>
        <w:t>Part</w:t>
      </w:r>
      <w:r w:rsidRPr="0019705F">
        <w:rPr>
          <w:bCs/>
          <w:sz w:val="28"/>
          <w:szCs w:val="28"/>
        </w:rPr>
        <w:t xml:space="preserve"> 1: </w:t>
      </w:r>
      <w:r w:rsidRPr="0019705F">
        <w:rPr>
          <w:bCs/>
          <w:sz w:val="28"/>
          <w:szCs w:val="28"/>
          <w:lang w:val="en-US"/>
        </w:rPr>
        <w:t>Service</w:t>
      </w:r>
      <w:r w:rsidRPr="0019705F">
        <w:rPr>
          <w:bCs/>
          <w:sz w:val="28"/>
          <w:szCs w:val="28"/>
        </w:rPr>
        <w:t xml:space="preserve"> </w:t>
      </w:r>
      <w:r w:rsidRPr="0019705F">
        <w:rPr>
          <w:bCs/>
          <w:sz w:val="28"/>
          <w:szCs w:val="28"/>
          <w:lang w:val="en-US"/>
        </w:rPr>
        <w:t>management</w:t>
      </w:r>
      <w:r w:rsidRPr="0019705F">
        <w:rPr>
          <w:bCs/>
          <w:sz w:val="28"/>
          <w:szCs w:val="28"/>
        </w:rPr>
        <w:t xml:space="preserve"> </w:t>
      </w:r>
      <w:r w:rsidRPr="0019705F">
        <w:rPr>
          <w:bCs/>
          <w:sz w:val="28"/>
          <w:szCs w:val="28"/>
          <w:lang w:val="en-US"/>
        </w:rPr>
        <w:t>system</w:t>
      </w:r>
      <w:r w:rsidRPr="0019705F">
        <w:rPr>
          <w:bCs/>
          <w:sz w:val="28"/>
          <w:szCs w:val="28"/>
        </w:rPr>
        <w:t xml:space="preserve"> </w:t>
      </w:r>
      <w:r w:rsidRPr="0019705F">
        <w:rPr>
          <w:bCs/>
          <w:sz w:val="28"/>
          <w:szCs w:val="28"/>
          <w:lang w:val="en-US"/>
        </w:rPr>
        <w:t>requirements</w:t>
      </w:r>
      <w:r w:rsidRPr="0019705F">
        <w:rPr>
          <w:bCs/>
          <w:sz w:val="28"/>
          <w:szCs w:val="28"/>
        </w:rPr>
        <w:t xml:space="preserve">» («Информационная технология. Менеджмент услуг») появляются определения ключевых понятий: </w:t>
      </w:r>
      <w:r w:rsidRPr="0019705F">
        <w:rPr>
          <w:b/>
          <w:bCs/>
          <w:sz w:val="28"/>
          <w:szCs w:val="28"/>
          <w:lang w:val="en-US"/>
        </w:rPr>
        <w:t>service</w:t>
      </w:r>
      <w:r w:rsidRPr="0019705F">
        <w:rPr>
          <w:bCs/>
          <w:sz w:val="28"/>
          <w:szCs w:val="28"/>
        </w:rPr>
        <w:t xml:space="preserve"> </w:t>
      </w:r>
      <w:r w:rsidRPr="0019705F">
        <w:rPr>
          <w:b/>
          <w:bCs/>
          <w:sz w:val="28"/>
          <w:szCs w:val="28"/>
        </w:rPr>
        <w:t>(услуги)</w:t>
      </w:r>
      <w:r w:rsidRPr="0019705F">
        <w:rPr>
          <w:bCs/>
          <w:sz w:val="28"/>
          <w:szCs w:val="28"/>
        </w:rPr>
        <w:t xml:space="preserve"> — </w:t>
      </w:r>
      <w:r w:rsidRPr="0019705F">
        <w:rPr>
          <w:bCs/>
          <w:sz w:val="28"/>
          <w:szCs w:val="28"/>
          <w:lang w:val="en-US"/>
        </w:rPr>
        <w:t>service</w:t>
      </w:r>
      <w:r w:rsidRPr="0019705F">
        <w:rPr>
          <w:bCs/>
          <w:sz w:val="28"/>
          <w:szCs w:val="28"/>
        </w:rPr>
        <w:t xml:space="preserve"> </w:t>
      </w:r>
      <w:r w:rsidRPr="0019705F">
        <w:rPr>
          <w:bCs/>
          <w:sz w:val="28"/>
          <w:szCs w:val="28"/>
          <w:lang w:val="en-US"/>
        </w:rPr>
        <w:t>management</w:t>
      </w:r>
      <w:r w:rsidRPr="0019705F">
        <w:rPr>
          <w:bCs/>
          <w:sz w:val="28"/>
          <w:szCs w:val="28"/>
        </w:rPr>
        <w:t xml:space="preserve"> </w:t>
      </w:r>
      <w:r w:rsidRPr="0019705F">
        <w:rPr>
          <w:bCs/>
          <w:sz w:val="28"/>
          <w:szCs w:val="28"/>
          <w:lang w:val="en-US"/>
        </w:rPr>
        <w:t>system</w:t>
      </w:r>
      <w:r w:rsidRPr="0019705F">
        <w:rPr>
          <w:bCs/>
          <w:sz w:val="28"/>
          <w:szCs w:val="28"/>
        </w:rPr>
        <w:t xml:space="preserve"> (система управления услугами) </w:t>
      </w:r>
      <w:sdt>
        <w:sdtPr>
          <w:rPr>
            <w:bCs/>
            <w:sz w:val="28"/>
            <w:szCs w:val="28"/>
          </w:rPr>
          <w:id w:val="852072586"/>
          <w:citation/>
        </w:sdtPr>
        <w:sdtContent>
          <w:r w:rsidRPr="0019705F">
            <w:rPr>
              <w:bCs/>
              <w:sz w:val="28"/>
              <w:szCs w:val="28"/>
            </w:rPr>
            <w:fldChar w:fldCharType="begin"/>
          </w:r>
          <w:r w:rsidRPr="0019705F">
            <w:rPr>
              <w:bCs/>
              <w:sz w:val="28"/>
              <w:szCs w:val="28"/>
            </w:rPr>
            <w:instrText xml:space="preserve"> CITATION Пот \l 1049 </w:instrText>
          </w:r>
          <w:r w:rsidRPr="0019705F">
            <w:rPr>
              <w:bCs/>
              <w:sz w:val="28"/>
              <w:szCs w:val="28"/>
            </w:rPr>
            <w:fldChar w:fldCharType="separate"/>
          </w:r>
          <w:r w:rsidRPr="0019705F">
            <w:rPr>
              <w:noProof/>
              <w:sz w:val="28"/>
              <w:szCs w:val="28"/>
            </w:rPr>
            <w:t>(11)</w:t>
          </w:r>
          <w:r w:rsidRPr="0019705F">
            <w:rPr>
              <w:bCs/>
              <w:sz w:val="28"/>
              <w:szCs w:val="28"/>
            </w:rPr>
            <w:fldChar w:fldCharType="end"/>
          </w:r>
        </w:sdtContent>
      </w:sdt>
      <w:r w:rsidRPr="0019705F">
        <w:rPr>
          <w:sz w:val="28"/>
          <w:szCs w:val="28"/>
        </w:rPr>
        <w:t>.</w:t>
      </w:r>
    </w:p>
    <w:p w:rsidR="00AD777D" w:rsidRPr="0019705F" w:rsidRDefault="00AD777D" w:rsidP="00AD777D">
      <w:pPr>
        <w:spacing w:after="0" w:line="360" w:lineRule="auto"/>
        <w:ind w:right="-2" w:firstLine="709"/>
        <w:jc w:val="both"/>
        <w:rPr>
          <w:rFonts w:ascii="Times New Roman" w:eastAsia="Times New Roman" w:hAnsi="Times New Roman"/>
          <w:bCs/>
          <w:i/>
          <w:sz w:val="28"/>
          <w:szCs w:val="28"/>
        </w:rPr>
      </w:pPr>
      <w:r w:rsidRPr="0019705F">
        <w:rPr>
          <w:rFonts w:ascii="Times New Roman" w:eastAsia="Times New Roman" w:hAnsi="Times New Roman"/>
          <w:b/>
          <w:bCs/>
          <w:sz w:val="28"/>
          <w:szCs w:val="28"/>
        </w:rPr>
        <w:t>Услуга (</w:t>
      </w:r>
      <w:r w:rsidRPr="0019705F">
        <w:rPr>
          <w:rFonts w:ascii="Times New Roman" w:eastAsia="Times New Roman" w:hAnsi="Times New Roman"/>
          <w:b/>
          <w:bCs/>
          <w:sz w:val="28"/>
          <w:szCs w:val="28"/>
          <w:lang w:val="en-US"/>
        </w:rPr>
        <w:t>service</w:t>
      </w:r>
      <w:r w:rsidRPr="0019705F">
        <w:rPr>
          <w:rFonts w:ascii="Times New Roman" w:eastAsia="Times New Roman" w:hAnsi="Times New Roman"/>
          <w:bCs/>
          <w:sz w:val="28"/>
          <w:szCs w:val="28"/>
        </w:rPr>
        <w:t xml:space="preserve">) </w:t>
      </w:r>
      <w:r w:rsidRPr="0019705F">
        <w:rPr>
          <w:rFonts w:ascii="Times New Roman" w:eastAsia="Times New Roman" w:hAnsi="Times New Roman"/>
          <w:bCs/>
          <w:i/>
          <w:sz w:val="28"/>
          <w:szCs w:val="28"/>
        </w:rPr>
        <w:t>— это способ предоставления ценности заказчикам через содействие им в достижении желаемых конечных результатов.</w:t>
      </w:r>
    </w:p>
    <w:p w:rsidR="00AD777D" w:rsidRPr="0019705F" w:rsidRDefault="00AD777D" w:rsidP="00AD777D">
      <w:pPr>
        <w:spacing w:after="0" w:line="360" w:lineRule="auto"/>
        <w:ind w:right="-2" w:firstLine="709"/>
        <w:jc w:val="both"/>
        <w:rPr>
          <w:rFonts w:ascii="Times New Roman" w:eastAsia="Times New Roman" w:hAnsi="Times New Roman"/>
          <w:bCs/>
          <w:sz w:val="28"/>
          <w:szCs w:val="28"/>
        </w:rPr>
      </w:pPr>
      <w:r w:rsidRPr="0019705F">
        <w:rPr>
          <w:rFonts w:ascii="Times New Roman" w:eastAsia="Times New Roman" w:hAnsi="Times New Roman"/>
          <w:bCs/>
          <w:sz w:val="28"/>
          <w:szCs w:val="28"/>
        </w:rPr>
        <w:t>Стандарт ISO 20000-1:2005 не содержал определения центрального понятия — услуги. На то были объяснения: в ITIL v2 тоже, по сути, не было понятия ИТ-услуги, оно в четком виде появилось только в ITIL v3.</w:t>
      </w:r>
    </w:p>
    <w:p w:rsidR="00AD777D" w:rsidRPr="0019705F" w:rsidRDefault="00AD777D" w:rsidP="00AD777D">
      <w:pPr>
        <w:spacing w:after="0" w:line="360" w:lineRule="auto"/>
        <w:ind w:right="-2" w:firstLine="709"/>
        <w:jc w:val="both"/>
        <w:rPr>
          <w:rFonts w:ascii="Times New Roman" w:eastAsia="Times New Roman" w:hAnsi="Times New Roman"/>
          <w:bCs/>
          <w:sz w:val="28"/>
          <w:szCs w:val="28"/>
        </w:rPr>
      </w:pPr>
      <w:r w:rsidRPr="0019705F">
        <w:rPr>
          <w:rFonts w:ascii="Times New Roman" w:eastAsia="Times New Roman" w:hAnsi="Times New Roman"/>
          <w:bCs/>
          <w:sz w:val="28"/>
          <w:szCs w:val="28"/>
        </w:rPr>
        <w:lastRenderedPageBreak/>
        <w:t>Важнейший момент — предоставление заказчикам помощи в достижении их конечных результатов. Это 2/3  определения услуги из ITIL v3. Однако, авторы стандарта не стали включать окончание  определения услуги, приведенное в ITIL v3: «.. без  принятия ими (заказчиками) на себя специфических затрат и рисков». Это значит, что мировое сообщество еще не пришло к однозначному выводу, должно ли снижение рисков и специфических затрат фигурировать в определении как обязательный признак услуги. С практической точки зрения  определение ITIL v.3 выглядит более  интересным, так как позволяет задуматься  над тем, как сделать услуги более  ценными, и дает направления  движения к этой цели. В тоже время, строго говоря, любые способы предоставления  ценности (помимо продажи товаров), которые помогают достичь конечных результатов заказчика, считаются услугами.  С этим поспорить трудно и стандарт ISO 20000-1:2011 в этом прав.</w:t>
      </w:r>
    </w:p>
    <w:p w:rsidR="00AD777D" w:rsidRPr="0019705F" w:rsidRDefault="00AD777D" w:rsidP="00AD777D">
      <w:pPr>
        <w:spacing w:after="0" w:line="360" w:lineRule="auto"/>
        <w:ind w:right="-2" w:firstLine="709"/>
        <w:jc w:val="both"/>
        <w:rPr>
          <w:rFonts w:ascii="Times New Roman" w:eastAsia="Times New Roman" w:hAnsi="Times New Roman"/>
          <w:bCs/>
          <w:sz w:val="28"/>
          <w:szCs w:val="28"/>
        </w:rPr>
      </w:pPr>
      <w:r w:rsidRPr="0019705F">
        <w:rPr>
          <w:rFonts w:ascii="Times New Roman" w:eastAsia="Times New Roman" w:hAnsi="Times New Roman"/>
          <w:bCs/>
          <w:sz w:val="28"/>
          <w:szCs w:val="28"/>
        </w:rPr>
        <w:t>В стандарте нет определения функции. Функции существовали всегда и они также несли ценность</w:t>
      </w:r>
      <w:r w:rsidR="001E76B5" w:rsidRPr="0019705F">
        <w:rPr>
          <w:rFonts w:ascii="Times New Roman" w:eastAsia="Times New Roman" w:hAnsi="Times New Roman"/>
          <w:bCs/>
          <w:sz w:val="28"/>
          <w:szCs w:val="28"/>
        </w:rPr>
        <w:t>, н</w:t>
      </w:r>
      <w:r w:rsidRPr="0019705F">
        <w:rPr>
          <w:rFonts w:ascii="Times New Roman" w:eastAsia="Times New Roman" w:hAnsi="Times New Roman"/>
          <w:bCs/>
          <w:sz w:val="28"/>
          <w:szCs w:val="28"/>
        </w:rPr>
        <w:t xml:space="preserve">о при выполнении функции сотрудники не думают, как улучшить предоставление функции и сделать ее более ценной. При выполнении  функции действует принцип — выполнить в рамках регламента. </w:t>
      </w:r>
      <w:r w:rsidR="00FB7120" w:rsidRPr="0019705F">
        <w:rPr>
          <w:rFonts w:ascii="Times New Roman" w:eastAsia="Times New Roman" w:hAnsi="Times New Roman"/>
          <w:bCs/>
          <w:sz w:val="28"/>
          <w:szCs w:val="28"/>
        </w:rPr>
        <w:t>П</w:t>
      </w:r>
      <w:r w:rsidRPr="0019705F">
        <w:rPr>
          <w:rFonts w:ascii="Times New Roman" w:eastAsia="Times New Roman" w:hAnsi="Times New Roman"/>
          <w:bCs/>
          <w:sz w:val="28"/>
          <w:szCs w:val="28"/>
        </w:rPr>
        <w:t xml:space="preserve">онятие услуги предполагает не просто помощь в чем-то, но </w:t>
      </w:r>
      <w:r w:rsidR="00FB7120" w:rsidRPr="0019705F">
        <w:rPr>
          <w:rFonts w:ascii="Times New Roman" w:eastAsia="Times New Roman" w:hAnsi="Times New Roman"/>
          <w:bCs/>
          <w:sz w:val="28"/>
          <w:szCs w:val="28"/>
        </w:rPr>
        <w:t xml:space="preserve">и </w:t>
      </w:r>
      <w:r w:rsidRPr="0019705F">
        <w:rPr>
          <w:rFonts w:ascii="Times New Roman" w:eastAsia="Times New Roman" w:hAnsi="Times New Roman"/>
          <w:bCs/>
          <w:sz w:val="28"/>
          <w:szCs w:val="28"/>
        </w:rPr>
        <w:t xml:space="preserve">при этом включает  в себя понимание заказчика и </w:t>
      </w:r>
      <w:r w:rsidR="00FB7120" w:rsidRPr="0019705F">
        <w:rPr>
          <w:rFonts w:ascii="Times New Roman" w:eastAsia="Times New Roman" w:hAnsi="Times New Roman"/>
          <w:bCs/>
          <w:sz w:val="28"/>
          <w:szCs w:val="28"/>
        </w:rPr>
        <w:t xml:space="preserve">его желаемых результатов. </w:t>
      </w:r>
      <w:r w:rsidRPr="0019705F">
        <w:rPr>
          <w:rFonts w:ascii="Times New Roman" w:eastAsia="Times New Roman" w:hAnsi="Times New Roman"/>
          <w:bCs/>
          <w:sz w:val="28"/>
          <w:szCs w:val="28"/>
        </w:rPr>
        <w:t>В стандарте понятия «функция» нет</w:t>
      </w:r>
      <w:r w:rsidR="00FB7120" w:rsidRPr="0019705F">
        <w:rPr>
          <w:rFonts w:ascii="Times New Roman" w:eastAsia="Times New Roman" w:hAnsi="Times New Roman"/>
          <w:bCs/>
          <w:sz w:val="28"/>
          <w:szCs w:val="28"/>
        </w:rPr>
        <w:t xml:space="preserve">, возможно из за того, что в </w:t>
      </w:r>
      <w:r w:rsidRPr="0019705F">
        <w:rPr>
          <w:rFonts w:ascii="Times New Roman" w:eastAsia="Times New Roman" w:hAnsi="Times New Roman"/>
          <w:bCs/>
          <w:sz w:val="28"/>
          <w:szCs w:val="28"/>
        </w:rPr>
        <w:t>«западном» менталитете понятие функция уже давно заменено понятием услуга.</w:t>
      </w:r>
    </w:p>
    <w:p w:rsidR="00AD777D" w:rsidRPr="0019705F" w:rsidRDefault="00AD777D" w:rsidP="00AD777D">
      <w:pPr>
        <w:spacing w:after="0" w:line="360" w:lineRule="auto"/>
        <w:ind w:right="-2" w:firstLine="709"/>
        <w:jc w:val="both"/>
        <w:rPr>
          <w:rFonts w:ascii="Times New Roman" w:eastAsia="Times New Roman" w:hAnsi="Times New Roman"/>
          <w:sz w:val="28"/>
          <w:szCs w:val="28"/>
        </w:rPr>
      </w:pPr>
      <w:r w:rsidRPr="0019705F">
        <w:rPr>
          <w:rFonts w:ascii="Times New Roman" w:eastAsia="Times New Roman" w:hAnsi="Times New Roman"/>
          <w:b/>
          <w:bCs/>
          <w:sz w:val="28"/>
          <w:szCs w:val="28"/>
        </w:rPr>
        <w:t>Система управления услугами (</w:t>
      </w:r>
      <w:r w:rsidRPr="0019705F">
        <w:rPr>
          <w:rFonts w:ascii="Times New Roman" w:eastAsia="Times New Roman" w:hAnsi="Times New Roman"/>
          <w:b/>
          <w:bCs/>
          <w:sz w:val="28"/>
          <w:szCs w:val="28"/>
          <w:lang w:val="en-US"/>
        </w:rPr>
        <w:t>Service</w:t>
      </w:r>
      <w:r w:rsidRPr="0019705F">
        <w:rPr>
          <w:rFonts w:ascii="Times New Roman" w:eastAsia="Times New Roman" w:hAnsi="Times New Roman"/>
          <w:b/>
          <w:bCs/>
          <w:sz w:val="28"/>
          <w:szCs w:val="28"/>
        </w:rPr>
        <w:t xml:space="preserve"> </w:t>
      </w:r>
      <w:r w:rsidRPr="0019705F">
        <w:rPr>
          <w:rFonts w:ascii="Times New Roman" w:eastAsia="Times New Roman" w:hAnsi="Times New Roman"/>
          <w:b/>
          <w:bCs/>
          <w:sz w:val="28"/>
          <w:szCs w:val="28"/>
          <w:lang w:val="en-US"/>
        </w:rPr>
        <w:t>management</w:t>
      </w:r>
      <w:r w:rsidRPr="0019705F">
        <w:rPr>
          <w:rFonts w:ascii="Times New Roman" w:eastAsia="Times New Roman" w:hAnsi="Times New Roman"/>
          <w:b/>
          <w:bCs/>
          <w:sz w:val="28"/>
          <w:szCs w:val="28"/>
        </w:rPr>
        <w:t xml:space="preserve"> </w:t>
      </w:r>
      <w:r w:rsidRPr="0019705F">
        <w:rPr>
          <w:rFonts w:ascii="Times New Roman" w:eastAsia="Times New Roman" w:hAnsi="Times New Roman"/>
          <w:b/>
          <w:bCs/>
          <w:sz w:val="28"/>
          <w:szCs w:val="28"/>
          <w:lang w:val="en-US"/>
        </w:rPr>
        <w:t>system</w:t>
      </w:r>
      <w:r w:rsidRPr="0019705F">
        <w:rPr>
          <w:rFonts w:ascii="Times New Roman" w:eastAsia="Times New Roman" w:hAnsi="Times New Roman"/>
          <w:bCs/>
          <w:sz w:val="28"/>
          <w:szCs w:val="28"/>
        </w:rPr>
        <w:t xml:space="preserve"> - SMS) — это система управления, направляющая и контролирующая действия по управлению услугами сервис-провайдера.</w:t>
      </w:r>
    </w:p>
    <w:p w:rsidR="00AD777D" w:rsidRPr="0019705F" w:rsidRDefault="00AD777D" w:rsidP="00AD777D">
      <w:pPr>
        <w:spacing w:after="0" w:line="360" w:lineRule="auto"/>
        <w:ind w:left="120" w:right="-54" w:firstLine="709"/>
        <w:jc w:val="both"/>
        <w:rPr>
          <w:rFonts w:ascii="Times New Roman" w:eastAsia="Times New Roman" w:hAnsi="Times New Roman"/>
          <w:sz w:val="28"/>
          <w:szCs w:val="28"/>
        </w:rPr>
      </w:pPr>
      <w:r w:rsidRPr="0019705F">
        <w:rPr>
          <w:rFonts w:ascii="Times New Roman" w:eastAsia="Times New Roman" w:hAnsi="Times New Roman"/>
          <w:sz w:val="28"/>
          <w:szCs w:val="28"/>
        </w:rPr>
        <w:t>Причем четко разделяются  понятия система управления услугами, процессы управлен</w:t>
      </w:r>
      <w:r w:rsidR="00FB7120" w:rsidRPr="0019705F">
        <w:rPr>
          <w:rFonts w:ascii="Times New Roman" w:eastAsia="Times New Roman" w:hAnsi="Times New Roman"/>
          <w:sz w:val="28"/>
          <w:szCs w:val="28"/>
        </w:rPr>
        <w:t>ия услугами и сами услуги (рисунок 1.1</w:t>
      </w:r>
      <w:r w:rsidRPr="0019705F">
        <w:rPr>
          <w:rFonts w:ascii="Times New Roman" w:eastAsia="Times New Roman" w:hAnsi="Times New Roman"/>
          <w:sz w:val="28"/>
          <w:szCs w:val="28"/>
        </w:rPr>
        <w:t xml:space="preserve">) Важно </w:t>
      </w:r>
      <w:r w:rsidR="00FB7120" w:rsidRPr="0019705F">
        <w:rPr>
          <w:rFonts w:ascii="Times New Roman" w:eastAsia="Times New Roman" w:hAnsi="Times New Roman"/>
          <w:sz w:val="28"/>
          <w:szCs w:val="28"/>
        </w:rPr>
        <w:t>различать</w:t>
      </w:r>
      <w:r w:rsidRPr="0019705F">
        <w:rPr>
          <w:rFonts w:ascii="Times New Roman" w:eastAsia="Times New Roman" w:hAnsi="Times New Roman"/>
          <w:sz w:val="28"/>
          <w:szCs w:val="28"/>
        </w:rPr>
        <w:t xml:space="preserve">, что система управления  услугами — это следующий уровень управления, расположенный выше процессов администрирования и </w:t>
      </w:r>
      <w:r w:rsidRPr="0019705F">
        <w:rPr>
          <w:rFonts w:ascii="Times New Roman" w:eastAsia="Times New Roman" w:hAnsi="Times New Roman"/>
          <w:sz w:val="28"/>
          <w:szCs w:val="28"/>
        </w:rPr>
        <w:lastRenderedPageBreak/>
        <w:t>управления технологическими компонентами ИТ-инфраструктуры. Это отдельная группа процессов, как операционных, так и тактических которые определяют, как будут управляться услуги и как сделать  эти услуги надежными, качественными и предсказуемыми.</w:t>
      </w:r>
    </w:p>
    <w:p w:rsidR="00AD777D" w:rsidRPr="0019705F" w:rsidRDefault="00AD777D" w:rsidP="00AD777D">
      <w:pPr>
        <w:spacing w:after="0" w:line="292" w:lineRule="auto"/>
        <w:ind w:left="120" w:right="-54" w:firstLine="227"/>
        <w:jc w:val="both"/>
        <w:rPr>
          <w:rFonts w:ascii="Times New Roman" w:eastAsia="Times New Roman" w:hAnsi="Times New Roman"/>
          <w:sz w:val="20"/>
          <w:szCs w:val="20"/>
        </w:rPr>
      </w:pPr>
    </w:p>
    <w:p w:rsidR="00AD777D" w:rsidRPr="0019705F" w:rsidRDefault="00AD777D" w:rsidP="00AD777D">
      <w:pPr>
        <w:spacing w:before="2" w:after="0" w:line="292" w:lineRule="auto"/>
        <w:ind w:right="-40" w:firstLine="426"/>
        <w:jc w:val="both"/>
        <w:rPr>
          <w:rFonts w:ascii="Times New Roman" w:hAnsi="Times New Roman"/>
          <w:sz w:val="28"/>
          <w:szCs w:val="28"/>
        </w:rPr>
      </w:pPr>
      <w:r w:rsidRPr="0019705F">
        <w:rPr>
          <w:rFonts w:ascii="Times New Roman" w:hAnsi="Times New Roman"/>
          <w:noProof/>
          <w:sz w:val="28"/>
          <w:szCs w:val="28"/>
          <w:lang w:eastAsia="ru-RU"/>
        </w:rPr>
        <mc:AlternateContent>
          <mc:Choice Requires="wpg">
            <w:drawing>
              <wp:anchor distT="0" distB="0" distL="114300" distR="114300" simplePos="0" relativeHeight="251665408" behindDoc="0" locked="0" layoutInCell="1" allowOverlap="1" wp14:anchorId="7490AF75" wp14:editId="6DA823DF">
                <wp:simplePos x="0" y="0"/>
                <wp:positionH relativeFrom="column">
                  <wp:posOffset>815975</wp:posOffset>
                </wp:positionH>
                <wp:positionV relativeFrom="paragraph">
                  <wp:posOffset>49530</wp:posOffset>
                </wp:positionV>
                <wp:extent cx="3646805" cy="3557270"/>
                <wp:effectExtent l="19050" t="19050" r="10795" b="2413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805" cy="3557270"/>
                          <a:chOff x="3940" y="610"/>
                          <a:chExt cx="5743" cy="5602"/>
                        </a:xfrm>
                      </wpg:grpSpPr>
                      <wpg:grpSp>
                        <wpg:cNvPr id="13" name="Group 4"/>
                        <wpg:cNvGrpSpPr>
                          <a:grpSpLocks/>
                        </wpg:cNvGrpSpPr>
                        <wpg:grpSpPr bwMode="auto">
                          <a:xfrm>
                            <a:off x="3940" y="610"/>
                            <a:ext cx="5743" cy="5602"/>
                            <a:chOff x="3826" y="917"/>
                            <a:chExt cx="5743" cy="5602"/>
                          </a:xfrm>
                        </wpg:grpSpPr>
                        <pic:pic xmlns:pic="http://schemas.openxmlformats.org/drawingml/2006/picture">
                          <pic:nvPicPr>
                            <pic:cNvPr id="14" name="Picture 5"/>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3826" y="917"/>
                              <a:ext cx="5743" cy="5602"/>
                            </a:xfrm>
                            <a:prstGeom prst="rect">
                              <a:avLst/>
                            </a:prstGeom>
                            <a:solidFill>
                              <a:sysClr val="window" lastClr="FFFFFF">
                                <a:lumMod val="100000"/>
                                <a:lumOff val="0"/>
                                <a:alpha val="0"/>
                              </a:sysClr>
                            </a:solidFill>
                            <a:ln w="9525">
                              <a:solidFill>
                                <a:srgbClr val="FFFFFF"/>
                              </a:solidFill>
                              <a:miter lim="800000"/>
                              <a:headEnd/>
                              <a:tailEnd/>
                            </a:ln>
                          </pic:spPr>
                        </pic:pic>
                        <wpg:grpSp>
                          <wpg:cNvPr id="15" name="Group 6"/>
                          <wpg:cNvGrpSpPr>
                            <a:grpSpLocks/>
                          </wpg:cNvGrpSpPr>
                          <wpg:grpSpPr bwMode="auto">
                            <a:xfrm>
                              <a:off x="4070" y="1365"/>
                              <a:ext cx="5159" cy="4807"/>
                              <a:chOff x="4070" y="1365"/>
                              <a:chExt cx="5159" cy="4807"/>
                            </a:xfrm>
                          </wpg:grpSpPr>
                          <wps:wsp>
                            <wps:cNvPr id="16" name="Text Box 7"/>
                            <wps:cNvSpPr txBox="1">
                              <a:spLocks noChangeArrowheads="1"/>
                            </wps:cNvSpPr>
                            <wps:spPr bwMode="auto">
                              <a:xfrm>
                                <a:off x="4070" y="3681"/>
                                <a:ext cx="676" cy="488"/>
                              </a:xfrm>
                              <a:prstGeom prst="rect">
                                <a:avLst/>
                              </a:prstGeom>
                              <a:gradFill rotWithShape="1">
                                <a:gsLst>
                                  <a:gs pos="0">
                                    <a:sysClr val="window" lastClr="FFFFFF">
                                      <a:lumMod val="100000"/>
                                      <a:lumOff val="0"/>
                                      <a:alpha val="0"/>
                                    </a:sysClr>
                                  </a:gs>
                                  <a:gs pos="100000">
                                    <a:sysClr val="window" lastClr="FFFFFF">
                                      <a:lumMod val="100000"/>
                                      <a:lumOff val="0"/>
                                      <a:gamma/>
                                      <a:shade val="46275"/>
                                      <a:invGamma/>
                                      <a:alpha val="0"/>
                                    </a:sysClr>
                                  </a:gs>
                                </a:gsLst>
                                <a:lin ang="5400000" scaled="1"/>
                              </a:gra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654CD" w:rsidRPr="008B7E2C" w:rsidRDefault="00C654CD" w:rsidP="00AD777D">
                                  <w:pPr>
                                    <w:spacing w:after="0" w:line="240" w:lineRule="auto"/>
                                    <w:ind w:right="-20"/>
                                    <w:jc w:val="right"/>
                                    <w:rPr>
                                      <w:rFonts w:ascii="Arial" w:eastAsia="Times New Roman" w:hAnsi="Arial" w:cs="Arial"/>
                                      <w:sz w:val="24"/>
                                      <w:szCs w:val="24"/>
                                    </w:rPr>
                                  </w:pPr>
                                  <w:r w:rsidRPr="008B7E2C">
                                    <w:rPr>
                                      <w:rFonts w:ascii="Arial" w:eastAsia="Times New Roman" w:hAnsi="Arial" w:cs="Arial"/>
                                      <w:bCs/>
                                      <w:w w:val="96"/>
                                      <w:sz w:val="24"/>
                                      <w:szCs w:val="24"/>
                                    </w:rPr>
                                    <w:t>Do</w:t>
                                  </w:r>
                                </w:p>
                                <w:p w:rsidR="00C654CD" w:rsidRDefault="00C654CD" w:rsidP="00AD777D"/>
                              </w:txbxContent>
                            </wps:txbx>
                            <wps:bodyPr rot="0" vert="horz" wrap="square" lIns="91440" tIns="45720" rIns="91440" bIns="45720" anchor="t" anchorCtr="0" upright="1">
                              <a:noAutofit/>
                            </wps:bodyPr>
                          </wps:wsp>
                          <wps:wsp>
                            <wps:cNvPr id="17" name="Text Box 8"/>
                            <wps:cNvSpPr txBox="1">
                              <a:spLocks noChangeArrowheads="1"/>
                            </wps:cNvSpPr>
                            <wps:spPr bwMode="auto">
                              <a:xfrm>
                                <a:off x="8502" y="3684"/>
                                <a:ext cx="727" cy="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4CD" w:rsidRPr="008B7E2C" w:rsidRDefault="00C654CD" w:rsidP="00AD777D">
                                  <w:pPr>
                                    <w:spacing w:after="0" w:line="240" w:lineRule="auto"/>
                                    <w:ind w:right="-20"/>
                                    <w:rPr>
                                      <w:rFonts w:ascii="Arial" w:eastAsia="Times New Roman" w:hAnsi="Arial" w:cs="Arial"/>
                                      <w:sz w:val="24"/>
                                      <w:szCs w:val="24"/>
                                    </w:rPr>
                                  </w:pPr>
                                  <w:r w:rsidRPr="008B7E2C">
                                    <w:rPr>
                                      <w:rFonts w:ascii="Arial" w:eastAsia="Times New Roman" w:hAnsi="Arial" w:cs="Arial"/>
                                      <w:bCs/>
                                      <w:spacing w:val="-5"/>
                                      <w:sz w:val="24"/>
                                      <w:szCs w:val="24"/>
                                    </w:rPr>
                                    <w:t>A</w:t>
                                  </w:r>
                                  <w:r w:rsidRPr="008B7E2C">
                                    <w:rPr>
                                      <w:rFonts w:ascii="Arial" w:eastAsia="Times New Roman" w:hAnsi="Arial" w:cs="Arial"/>
                                      <w:bCs/>
                                      <w:sz w:val="24"/>
                                      <w:szCs w:val="24"/>
                                    </w:rPr>
                                    <w:t>ct</w:t>
                                  </w:r>
                                </w:p>
                                <w:p w:rsidR="00C654CD" w:rsidRDefault="00C654CD" w:rsidP="00AD777D"/>
                              </w:txbxContent>
                            </wps:txbx>
                            <wps:bodyPr rot="0" vert="horz" wrap="square" lIns="91440" tIns="45720" rIns="91440" bIns="45720" anchor="t" anchorCtr="0" upright="1">
                              <a:noAutofit/>
                            </wps:bodyPr>
                          </wps:wsp>
                          <wps:wsp>
                            <wps:cNvPr id="18" name="Text Box 9"/>
                            <wps:cNvSpPr txBox="1">
                              <a:spLocks noChangeArrowheads="1"/>
                            </wps:cNvSpPr>
                            <wps:spPr bwMode="auto">
                              <a:xfrm>
                                <a:off x="6424" y="1365"/>
                                <a:ext cx="738" cy="488"/>
                              </a:xfrm>
                              <a:prstGeom prst="rect">
                                <a:avLst/>
                              </a:prstGeom>
                              <a:gradFill rotWithShape="1">
                                <a:gsLst>
                                  <a:gs pos="0">
                                    <a:srgbClr val="FFFFFF">
                                      <a:alpha val="0"/>
                                    </a:srgbClr>
                                  </a:gs>
                                  <a:gs pos="100000">
                                    <a:srgbClr val="FFFFFF">
                                      <a:gamma/>
                                      <a:tint val="0"/>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4CD" w:rsidRPr="008B7E2C" w:rsidRDefault="00C654CD" w:rsidP="00AD777D">
                                  <w:pPr>
                                    <w:rPr>
                                      <w:rFonts w:ascii="Arial" w:hAnsi="Arial" w:cs="Arial"/>
                                    </w:rPr>
                                  </w:pPr>
                                  <w:r w:rsidRPr="008B7E2C">
                                    <w:rPr>
                                      <w:rFonts w:ascii="Arial" w:hAnsi="Arial" w:cs="Arial"/>
                                    </w:rPr>
                                    <w:t>Plan</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6328" y="5722"/>
                                <a:ext cx="914" cy="45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654CD" w:rsidRPr="008B7E2C" w:rsidRDefault="00C654CD" w:rsidP="00AD777D">
                                  <w:pPr>
                                    <w:rPr>
                                      <w:rFonts w:ascii="Arial" w:hAnsi="Arial" w:cs="Arial"/>
                                    </w:rPr>
                                  </w:pPr>
                                  <w:r w:rsidRPr="008B7E2C">
                                    <w:rPr>
                                      <w:rFonts w:ascii="Arial" w:hAnsi="Arial" w:cs="Arial"/>
                                    </w:rPr>
                                    <w:t>Check</w:t>
                                  </w:r>
                                </w:p>
                              </w:txbxContent>
                            </wps:txbx>
                            <wps:bodyPr rot="0" vert="horz" wrap="square" lIns="91440" tIns="45720" rIns="91440" bIns="45720" anchor="t" anchorCtr="0" upright="1">
                              <a:noAutofit/>
                            </wps:bodyPr>
                          </wps:wsp>
                        </wpg:grpSp>
                      </wpg:grpSp>
                      <wpg:grpSp>
                        <wpg:cNvPr id="20" name="Group 11"/>
                        <wpg:cNvGrpSpPr>
                          <a:grpSpLocks/>
                        </wpg:cNvGrpSpPr>
                        <wpg:grpSpPr bwMode="auto">
                          <a:xfrm>
                            <a:off x="5875" y="2229"/>
                            <a:ext cx="2055" cy="2513"/>
                            <a:chOff x="5875" y="2229"/>
                            <a:chExt cx="2055" cy="2513"/>
                          </a:xfrm>
                        </wpg:grpSpPr>
                        <wps:wsp>
                          <wps:cNvPr id="22" name="Text Box 13"/>
                          <wps:cNvSpPr txBox="1">
                            <a:spLocks noChangeArrowheads="1"/>
                          </wps:cNvSpPr>
                          <wps:spPr bwMode="auto">
                            <a:xfrm>
                              <a:off x="5875" y="2906"/>
                              <a:ext cx="2055" cy="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4CD" w:rsidRDefault="00C654CD" w:rsidP="00AD777D">
                                <w:pPr>
                                  <w:spacing w:after="0" w:line="244" w:lineRule="auto"/>
                                  <w:ind w:right="54"/>
                                  <w:jc w:val="center"/>
                                </w:pPr>
                                <w:r w:rsidRPr="004A62F3">
                                  <w:rPr>
                                    <w:rFonts w:ascii="Times New Roman" w:eastAsia="Times New Roman" w:hAnsi="Times New Roman"/>
                                    <w:b/>
                                    <w:bCs/>
                                    <w:sz w:val="20"/>
                                    <w:szCs w:val="20"/>
                                  </w:rPr>
                                  <w:t>Проц</w:t>
                                </w:r>
                                <w:r w:rsidRPr="004A62F3">
                                  <w:rPr>
                                    <w:rFonts w:ascii="Times New Roman" w:eastAsia="Times New Roman" w:hAnsi="Times New Roman"/>
                                    <w:b/>
                                    <w:bCs/>
                                    <w:spacing w:val="-1"/>
                                    <w:sz w:val="20"/>
                                    <w:szCs w:val="20"/>
                                  </w:rPr>
                                  <w:t>е</w:t>
                                </w:r>
                                <w:r w:rsidRPr="004A62F3">
                                  <w:rPr>
                                    <w:rFonts w:ascii="Times New Roman" w:eastAsia="Times New Roman" w:hAnsi="Times New Roman"/>
                                    <w:b/>
                                    <w:bCs/>
                                    <w:spacing w:val="-3"/>
                                    <w:sz w:val="20"/>
                                    <w:szCs w:val="20"/>
                                  </w:rPr>
                                  <w:t>с</w:t>
                                </w:r>
                                <w:r w:rsidRPr="004A62F3">
                                  <w:rPr>
                                    <w:rFonts w:ascii="Times New Roman" w:eastAsia="Times New Roman" w:hAnsi="Times New Roman"/>
                                    <w:b/>
                                    <w:bCs/>
                                    <w:sz w:val="20"/>
                                    <w:szCs w:val="20"/>
                                  </w:rPr>
                                  <w:t xml:space="preserve">сы </w:t>
                                </w:r>
                                <w:r w:rsidRPr="004A62F3">
                                  <w:rPr>
                                    <w:rFonts w:ascii="Times New Roman" w:eastAsia="Times New Roman" w:hAnsi="Times New Roman"/>
                                    <w:b/>
                                    <w:bCs/>
                                    <w:w w:val="95"/>
                                    <w:sz w:val="20"/>
                                    <w:szCs w:val="20"/>
                                  </w:rPr>
                                  <w:t>управ</w:t>
                                </w:r>
                                <w:r w:rsidRPr="004A62F3">
                                  <w:rPr>
                                    <w:rFonts w:ascii="Times New Roman" w:eastAsia="Times New Roman" w:hAnsi="Times New Roman"/>
                                    <w:b/>
                                    <w:bCs/>
                                    <w:w w:val="96"/>
                                    <w:sz w:val="20"/>
                                    <w:szCs w:val="20"/>
                                  </w:rPr>
                                  <w:t xml:space="preserve">ления </w:t>
                                </w:r>
                                <w:r w:rsidRPr="004A62F3">
                                  <w:rPr>
                                    <w:rFonts w:ascii="Times New Roman" w:eastAsia="Times New Roman" w:hAnsi="Times New Roman"/>
                                    <w:b/>
                                    <w:bCs/>
                                    <w:spacing w:val="-1"/>
                                    <w:sz w:val="20"/>
                                    <w:szCs w:val="20"/>
                                  </w:rPr>
                                  <w:t>у</w:t>
                                </w:r>
                                <w:r w:rsidRPr="004A62F3">
                                  <w:rPr>
                                    <w:rFonts w:ascii="Times New Roman" w:eastAsia="Times New Roman" w:hAnsi="Times New Roman"/>
                                    <w:b/>
                                    <w:bCs/>
                                    <w:spacing w:val="4"/>
                                    <w:sz w:val="20"/>
                                    <w:szCs w:val="20"/>
                                  </w:rPr>
                                  <w:t>с</w:t>
                                </w:r>
                                <w:r w:rsidRPr="004A62F3">
                                  <w:rPr>
                                    <w:rFonts w:ascii="Times New Roman" w:eastAsia="Times New Roman" w:hAnsi="Times New Roman"/>
                                    <w:b/>
                                    <w:bCs/>
                                    <w:sz w:val="20"/>
                                    <w:szCs w:val="20"/>
                                  </w:rPr>
                                  <w:t>лугами</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5875" y="2229"/>
                              <a:ext cx="2055"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4CD" w:rsidRDefault="00C654CD" w:rsidP="00AD777D">
                                <w:pPr>
                                  <w:spacing w:after="0" w:line="244" w:lineRule="auto"/>
                                  <w:ind w:left="-142" w:right="-54"/>
                                  <w:jc w:val="center"/>
                                </w:pPr>
                                <w:r w:rsidRPr="004A62F3">
                                  <w:rPr>
                                    <w:rFonts w:ascii="Times New Roman" w:eastAsia="Times New Roman" w:hAnsi="Times New Roman"/>
                                    <w:b/>
                                    <w:bCs/>
                                    <w:sz w:val="20"/>
                                    <w:szCs w:val="20"/>
                                  </w:rPr>
                                  <w:t>Си</w:t>
                                </w:r>
                                <w:r w:rsidRPr="004A62F3">
                                  <w:rPr>
                                    <w:rFonts w:ascii="Times New Roman" w:eastAsia="Times New Roman" w:hAnsi="Times New Roman"/>
                                    <w:b/>
                                    <w:bCs/>
                                    <w:spacing w:val="-1"/>
                                    <w:sz w:val="20"/>
                                    <w:szCs w:val="20"/>
                                  </w:rPr>
                                  <w:t>с</w:t>
                                </w:r>
                                <w:r w:rsidRPr="004A62F3">
                                  <w:rPr>
                                    <w:rFonts w:ascii="Times New Roman" w:eastAsia="Times New Roman" w:hAnsi="Times New Roman"/>
                                    <w:b/>
                                    <w:bCs/>
                                    <w:spacing w:val="-2"/>
                                    <w:sz w:val="20"/>
                                    <w:szCs w:val="20"/>
                                  </w:rPr>
                                  <w:t>т</w:t>
                                </w:r>
                                <w:r w:rsidRPr="004A62F3">
                                  <w:rPr>
                                    <w:rFonts w:ascii="Times New Roman" w:eastAsia="Times New Roman" w:hAnsi="Times New Roman"/>
                                    <w:b/>
                                    <w:bCs/>
                                    <w:sz w:val="20"/>
                                    <w:szCs w:val="20"/>
                                  </w:rPr>
                                  <w:t xml:space="preserve">ема </w:t>
                                </w:r>
                                <w:r w:rsidRPr="004A62F3">
                                  <w:rPr>
                                    <w:rFonts w:ascii="Times New Roman" w:eastAsia="Times New Roman" w:hAnsi="Times New Roman"/>
                                    <w:b/>
                                    <w:bCs/>
                                    <w:w w:val="96"/>
                                    <w:sz w:val="20"/>
                                    <w:szCs w:val="20"/>
                                  </w:rPr>
                                  <w:t xml:space="preserve">управления </w:t>
                                </w:r>
                                <w:r w:rsidRPr="004A62F3">
                                  <w:rPr>
                                    <w:rFonts w:ascii="Times New Roman" w:eastAsia="Times New Roman" w:hAnsi="Times New Roman"/>
                                    <w:b/>
                                    <w:bCs/>
                                    <w:spacing w:val="-1"/>
                                    <w:sz w:val="20"/>
                                    <w:szCs w:val="20"/>
                                  </w:rPr>
                                  <w:t>у</w:t>
                                </w:r>
                                <w:r w:rsidRPr="004A62F3">
                                  <w:rPr>
                                    <w:rFonts w:ascii="Times New Roman" w:eastAsia="Times New Roman" w:hAnsi="Times New Roman"/>
                                    <w:b/>
                                    <w:bCs/>
                                    <w:spacing w:val="4"/>
                                    <w:sz w:val="20"/>
                                    <w:szCs w:val="20"/>
                                  </w:rPr>
                                  <w:t>с</w:t>
                                </w:r>
                                <w:r w:rsidRPr="004A62F3">
                                  <w:rPr>
                                    <w:rFonts w:ascii="Times New Roman" w:eastAsia="Times New Roman" w:hAnsi="Times New Roman"/>
                                    <w:b/>
                                    <w:bCs/>
                                    <w:sz w:val="20"/>
                                    <w:szCs w:val="20"/>
                                  </w:rPr>
                                  <w:t>лугами</w:t>
                                </w:r>
                              </w:p>
                            </w:txbxContent>
                          </wps:txbx>
                          <wps:bodyPr rot="0" vert="horz" wrap="square" lIns="91440" tIns="45720" rIns="91440" bIns="45720" anchor="t" anchorCtr="0" upright="1">
                            <a:noAutofit/>
                          </wps:bodyPr>
                        </wps:wsp>
                        <wps:wsp>
                          <wps:cNvPr id="23" name="Text Box 14"/>
                          <wps:cNvSpPr txBox="1">
                            <a:spLocks noChangeArrowheads="1"/>
                          </wps:cNvSpPr>
                          <wps:spPr bwMode="auto">
                            <a:xfrm>
                              <a:off x="6479" y="4320"/>
                              <a:ext cx="1009" cy="42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4CD" w:rsidRPr="004A62F3" w:rsidRDefault="00C654CD" w:rsidP="00AD777D">
                                <w:pPr>
                                  <w:spacing w:after="0" w:line="229" w:lineRule="exact"/>
                                  <w:ind w:left="5" w:right="-20"/>
                                  <w:rPr>
                                    <w:rFonts w:ascii="Times New Roman" w:eastAsia="Times New Roman" w:hAnsi="Times New Roman"/>
                                    <w:sz w:val="20"/>
                                    <w:szCs w:val="20"/>
                                  </w:rPr>
                                </w:pPr>
                                <w:r w:rsidRPr="004A62F3">
                                  <w:rPr>
                                    <w:rFonts w:ascii="Times New Roman" w:eastAsia="Times New Roman" w:hAnsi="Times New Roman"/>
                                    <w:b/>
                                    <w:bCs/>
                                    <w:spacing w:val="-14"/>
                                    <w:w w:val="77"/>
                                    <w:sz w:val="20"/>
                                    <w:szCs w:val="20"/>
                                  </w:rPr>
                                  <w:t>У</w:t>
                                </w:r>
                                <w:r w:rsidRPr="004A62F3">
                                  <w:rPr>
                                    <w:rFonts w:ascii="Times New Roman" w:eastAsia="Times New Roman" w:hAnsi="Times New Roman"/>
                                    <w:b/>
                                    <w:bCs/>
                                    <w:spacing w:val="4"/>
                                    <w:w w:val="97"/>
                                    <w:sz w:val="20"/>
                                    <w:szCs w:val="20"/>
                                  </w:rPr>
                                  <w:t>с</w:t>
                                </w:r>
                                <w:r w:rsidRPr="004A62F3">
                                  <w:rPr>
                                    <w:rFonts w:ascii="Times New Roman" w:eastAsia="Times New Roman" w:hAnsi="Times New Roman"/>
                                    <w:b/>
                                    <w:bCs/>
                                    <w:w w:val="91"/>
                                    <w:sz w:val="20"/>
                                    <w:szCs w:val="20"/>
                                  </w:rPr>
                                  <w:t>луги</w:t>
                                </w:r>
                              </w:p>
                              <w:p w:rsidR="00C654CD" w:rsidRDefault="00C654CD" w:rsidP="00AD777D"/>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left:0;text-align:left;margin-left:64.25pt;margin-top:3.9pt;width:287.15pt;height:280.1pt;z-index:251665408" coordorigin="3940,610" coordsize="5743,5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">
                <v:group id="Group 4" o:spid="_x0000_s1027" style="position:absolute;left:3940;top:610;width:5743;height:5602" coordorigin="3826,917" coordsize="5743,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3826;top:917;width:5743;height:5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M2/AAAA2wAAAA8AAABkcnMvZG93bnJldi54bWxET81qAjEQvgt9hzCF3jSrWGlXo2hB8FTo&#10;tg8wbMbN4mayJKOmb98UCr3Nx/c7m132g7pRTH1gA/NZBYq4DbbnzsDX53H6AioJssUhMBn4pgS7&#10;7cNkg7UNd/6gWyOdKiGcajTgRMZa69Q68phmYSQu3DlEj1Jg7LSNeC/hftCLqlppjz2XBocjvTlq&#10;L83VG1g+S8wrx/m9uZz2McjxcH2dG/P0mPdrUEJZ/sV/7pMt85fw+0s5QG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rNDNvwAAANsAAAAPAAAAAAAAAAAAAAAAAJ8CAABk&#10;cnMvZG93bnJldi54bWxQSwUGAAAAAAQABAD3AAAAiwMAAAAA&#10;" filled="t" stroked="t" strokecolor="white">
                    <v:fill opacity="0"/>
                    <v:imagedata r:id="rId11" o:title="" grayscale="t" bilevel="t"/>
                  </v:shape>
                  <v:group id="Group 6" o:spid="_x0000_s1029" style="position:absolute;left:4070;top:1365;width:5159;height:4807" coordorigin="4070,1365" coordsize="5159,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Text Box 7" o:spid="_x0000_s1030" type="#_x0000_t202" style="position:absolute;left:4070;top:3681;width:67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8zcEA&#10;AADbAAAADwAAAGRycy9kb3ducmV2LnhtbERPTWvCQBC9F/oflin0VjemEErqKiKUpocetNJcx+yY&#10;DWZnl+xWk3/fFQRv83ifs1iNthdnGkLnWMF8loEgbpzuuFWw//l4eQMRIrLG3jEpmCjAavn4sMBS&#10;uwtv6byLrUghHEpUYGL0pZShMWQxzJwnTtzRDRZjgkMr9YCXFG57mWdZIS12nBoMetoYak67P6vg&#10;23/619x9hV8+RFs1U50ZWSv1/DSu30FEGuNdfHNXOs0v4PpLO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PM3BAAAA2wAAAA8AAAAAAAAAAAAAAAAAmAIAAGRycy9kb3du&#10;cmV2LnhtbFBLBQYAAAAABAAEAPUAAACGAwAAAAA=&#10;" stroked="f" strokecolor="white">
                      <v:fill opacity="0" color2="#767676" o:opacity2="0" rotate="t" focus="100%" type="gradient"/>
                      <v:textbox>
                        <w:txbxContent>
                          <w:p w:rsidR="00C654CD" w:rsidRPr="008B7E2C" w:rsidRDefault="00C654CD" w:rsidP="00AD777D">
                            <w:pPr>
                              <w:spacing w:after="0" w:line="240" w:lineRule="auto"/>
                              <w:ind w:right="-20"/>
                              <w:jc w:val="right"/>
                              <w:rPr>
                                <w:rFonts w:ascii="Arial" w:eastAsia="Times New Roman" w:hAnsi="Arial" w:cs="Arial"/>
                                <w:sz w:val="24"/>
                                <w:szCs w:val="24"/>
                              </w:rPr>
                            </w:pPr>
                            <w:r w:rsidRPr="008B7E2C">
                              <w:rPr>
                                <w:rFonts w:ascii="Arial" w:eastAsia="Times New Roman" w:hAnsi="Arial" w:cs="Arial"/>
                                <w:bCs/>
                                <w:w w:val="96"/>
                                <w:sz w:val="24"/>
                                <w:szCs w:val="24"/>
                              </w:rPr>
                              <w:t>Do</w:t>
                            </w:r>
                          </w:p>
                          <w:p w:rsidR="00C654CD" w:rsidRDefault="00C654CD" w:rsidP="00AD777D"/>
                        </w:txbxContent>
                      </v:textbox>
                    </v:shape>
                    <v:shape id="Text Box 8" o:spid="_x0000_s1031" type="#_x0000_t202" style="position:absolute;left:8502;top:3684;width:72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C654CD" w:rsidRPr="008B7E2C" w:rsidRDefault="00C654CD" w:rsidP="00AD777D">
                            <w:pPr>
                              <w:spacing w:after="0" w:line="240" w:lineRule="auto"/>
                              <w:ind w:right="-20"/>
                              <w:rPr>
                                <w:rFonts w:ascii="Arial" w:eastAsia="Times New Roman" w:hAnsi="Arial" w:cs="Arial"/>
                                <w:sz w:val="24"/>
                                <w:szCs w:val="24"/>
                              </w:rPr>
                            </w:pPr>
                            <w:r w:rsidRPr="008B7E2C">
                              <w:rPr>
                                <w:rFonts w:ascii="Arial" w:eastAsia="Times New Roman" w:hAnsi="Arial" w:cs="Arial"/>
                                <w:bCs/>
                                <w:spacing w:val="-5"/>
                                <w:sz w:val="24"/>
                                <w:szCs w:val="24"/>
                              </w:rPr>
                              <w:t>A</w:t>
                            </w:r>
                            <w:r w:rsidRPr="008B7E2C">
                              <w:rPr>
                                <w:rFonts w:ascii="Arial" w:eastAsia="Times New Roman" w:hAnsi="Arial" w:cs="Arial"/>
                                <w:bCs/>
                                <w:sz w:val="24"/>
                                <w:szCs w:val="24"/>
                              </w:rPr>
                              <w:t>ct</w:t>
                            </w:r>
                          </w:p>
                          <w:p w:rsidR="00C654CD" w:rsidRDefault="00C654CD" w:rsidP="00AD777D"/>
                        </w:txbxContent>
                      </v:textbox>
                    </v:shape>
                    <v:shape id="Text Box 9" o:spid="_x0000_s1032" type="#_x0000_t202" style="position:absolute;left:6424;top:1365;width:73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lhsUA&#10;AADbAAAADwAAAGRycy9kb3ducmV2LnhtbESPS2/CQAyE75X6H1auxK1s4ECqwILSSqBeqFQe4mpl&#10;nQdkvVF2G8K/rw+VerM145nPq83oWjVQHxrPBmbTBBRx4W3DlYHTcfv6BipEZIutZzLwoACb9fPT&#10;CjPr7/xNwyFWSkI4ZGigjrHLtA5FTQ7D1HfEopW+dxhl7Stte7xLuGv1PEkW2mHD0lBjRx81FbfD&#10;jzOQn9N3/eh21/IylDrf7tP91yw1ZvIy5ktQkcb4b/67/rSCL7D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yWGxQAAANsAAAAPAAAAAAAAAAAAAAAAAJgCAABkcnMv&#10;ZG93bnJldi54bWxQSwUGAAAAAAQABAD1AAAAigMAAAAA&#10;" stroked="f">
                      <v:fill opacity="0" o:opacity2="0" rotate="t" focus="100%" type="gradient"/>
                      <v:textbox>
                        <w:txbxContent>
                          <w:p w:rsidR="00C654CD" w:rsidRPr="008B7E2C" w:rsidRDefault="00C654CD" w:rsidP="00AD777D">
                            <w:pPr>
                              <w:rPr>
                                <w:rFonts w:ascii="Arial" w:hAnsi="Arial" w:cs="Arial"/>
                              </w:rPr>
                            </w:pPr>
                            <w:r w:rsidRPr="008B7E2C">
                              <w:rPr>
                                <w:rFonts w:ascii="Arial" w:hAnsi="Arial" w:cs="Arial"/>
                              </w:rPr>
                              <w:t>Plan</w:t>
                            </w:r>
                          </w:p>
                        </w:txbxContent>
                      </v:textbox>
                    </v:shape>
                    <v:shape id="Text Box 10" o:spid="_x0000_s1033" type="#_x0000_t202" style="position:absolute;left:6328;top:5722;width:91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jfcMA&#10;AADbAAAADwAAAGRycy9kb3ducmV2LnhtbERPTWvCQBC9F/oflhG8lLrRg9jUTZCUiogHtbbnITvN&#10;hmZn0+wa4793hUJv83ifs8wH24ieOl87VjCdJCCIS6drrhScPt6fFyB8QNbYOCYFV/KQZ48PS0y1&#10;u/CB+mOoRAxhn6ICE0KbSulLQxb9xLXEkft2ncUQYVdJ3eElhttGzpJkLi3WHBsMtlQYKn+OZ6vg&#10;c7vfr4tCT5++Nqe6Kd92/a9ZKDUeDatXEIGG8C/+c290nP8C91/i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jfcMAAADbAAAADwAAAAAAAAAAAAAAAACYAgAAZHJzL2Rv&#10;d25yZXYueG1sUEsFBgAAAAAEAAQA9QAAAIgDAAAAAA==&#10;" stroked="f" strokecolor="white [3212]">
                      <v:fill opacity="0"/>
                      <v:textbox>
                        <w:txbxContent>
                          <w:p w:rsidR="00C654CD" w:rsidRPr="008B7E2C" w:rsidRDefault="00C654CD" w:rsidP="00AD777D">
                            <w:pPr>
                              <w:rPr>
                                <w:rFonts w:ascii="Arial" w:hAnsi="Arial" w:cs="Arial"/>
                              </w:rPr>
                            </w:pPr>
                            <w:r w:rsidRPr="008B7E2C">
                              <w:rPr>
                                <w:rFonts w:ascii="Arial" w:hAnsi="Arial" w:cs="Arial"/>
                              </w:rPr>
                              <w:t>Check</w:t>
                            </w:r>
                          </w:p>
                        </w:txbxContent>
                      </v:textbox>
                    </v:shape>
                  </v:group>
                </v:group>
                <v:group id="Group 11" o:spid="_x0000_s1034" style="position:absolute;left:5875;top:2229;width:2055;height:2513" coordorigin="5875,2229" coordsize="2055,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3" o:spid="_x0000_s1035" type="#_x0000_t202" style="position:absolute;left:5875;top:2906;width:2055;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C654CD" w:rsidRDefault="00C654CD" w:rsidP="00AD777D">
                          <w:pPr>
                            <w:spacing w:after="0" w:line="244" w:lineRule="auto"/>
                            <w:ind w:right="54"/>
                            <w:jc w:val="center"/>
                          </w:pPr>
                          <w:r w:rsidRPr="004A62F3">
                            <w:rPr>
                              <w:rFonts w:ascii="Times New Roman" w:eastAsia="Times New Roman" w:hAnsi="Times New Roman"/>
                              <w:b/>
                              <w:bCs/>
                              <w:sz w:val="20"/>
                              <w:szCs w:val="20"/>
                            </w:rPr>
                            <w:t>Проц</w:t>
                          </w:r>
                          <w:r w:rsidRPr="004A62F3">
                            <w:rPr>
                              <w:rFonts w:ascii="Times New Roman" w:eastAsia="Times New Roman" w:hAnsi="Times New Roman"/>
                              <w:b/>
                              <w:bCs/>
                              <w:spacing w:val="-1"/>
                              <w:sz w:val="20"/>
                              <w:szCs w:val="20"/>
                            </w:rPr>
                            <w:t>е</w:t>
                          </w:r>
                          <w:r w:rsidRPr="004A62F3">
                            <w:rPr>
                              <w:rFonts w:ascii="Times New Roman" w:eastAsia="Times New Roman" w:hAnsi="Times New Roman"/>
                              <w:b/>
                              <w:bCs/>
                              <w:spacing w:val="-3"/>
                              <w:sz w:val="20"/>
                              <w:szCs w:val="20"/>
                            </w:rPr>
                            <w:t>с</w:t>
                          </w:r>
                          <w:r w:rsidRPr="004A62F3">
                            <w:rPr>
                              <w:rFonts w:ascii="Times New Roman" w:eastAsia="Times New Roman" w:hAnsi="Times New Roman"/>
                              <w:b/>
                              <w:bCs/>
                              <w:sz w:val="20"/>
                              <w:szCs w:val="20"/>
                            </w:rPr>
                            <w:t xml:space="preserve">сы </w:t>
                          </w:r>
                          <w:r w:rsidRPr="004A62F3">
                            <w:rPr>
                              <w:rFonts w:ascii="Times New Roman" w:eastAsia="Times New Roman" w:hAnsi="Times New Roman"/>
                              <w:b/>
                              <w:bCs/>
                              <w:w w:val="95"/>
                              <w:sz w:val="20"/>
                              <w:szCs w:val="20"/>
                            </w:rPr>
                            <w:t>управ</w:t>
                          </w:r>
                          <w:r w:rsidRPr="004A62F3">
                            <w:rPr>
                              <w:rFonts w:ascii="Times New Roman" w:eastAsia="Times New Roman" w:hAnsi="Times New Roman"/>
                              <w:b/>
                              <w:bCs/>
                              <w:w w:val="96"/>
                              <w:sz w:val="20"/>
                              <w:szCs w:val="20"/>
                            </w:rPr>
                            <w:t xml:space="preserve">ления </w:t>
                          </w:r>
                          <w:r w:rsidRPr="004A62F3">
                            <w:rPr>
                              <w:rFonts w:ascii="Times New Roman" w:eastAsia="Times New Roman" w:hAnsi="Times New Roman"/>
                              <w:b/>
                              <w:bCs/>
                              <w:spacing w:val="-1"/>
                              <w:sz w:val="20"/>
                              <w:szCs w:val="20"/>
                            </w:rPr>
                            <w:t>у</w:t>
                          </w:r>
                          <w:r w:rsidRPr="004A62F3">
                            <w:rPr>
                              <w:rFonts w:ascii="Times New Roman" w:eastAsia="Times New Roman" w:hAnsi="Times New Roman"/>
                              <w:b/>
                              <w:bCs/>
                              <w:spacing w:val="4"/>
                              <w:sz w:val="20"/>
                              <w:szCs w:val="20"/>
                            </w:rPr>
                            <w:t>с</w:t>
                          </w:r>
                          <w:r w:rsidRPr="004A62F3">
                            <w:rPr>
                              <w:rFonts w:ascii="Times New Roman" w:eastAsia="Times New Roman" w:hAnsi="Times New Roman"/>
                              <w:b/>
                              <w:bCs/>
                              <w:sz w:val="20"/>
                              <w:szCs w:val="20"/>
                            </w:rPr>
                            <w:t>лугами</w:t>
                          </w:r>
                        </w:p>
                      </w:txbxContent>
                    </v:textbox>
                  </v:shape>
                  <v:shape id="Text Box 12" o:spid="_x0000_s1036" type="#_x0000_t202" style="position:absolute;left:5875;top:2229;width:205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C654CD" w:rsidRDefault="00C654CD" w:rsidP="00AD777D">
                          <w:pPr>
                            <w:spacing w:after="0" w:line="244" w:lineRule="auto"/>
                            <w:ind w:left="-142" w:right="-54"/>
                            <w:jc w:val="center"/>
                          </w:pPr>
                          <w:r w:rsidRPr="004A62F3">
                            <w:rPr>
                              <w:rFonts w:ascii="Times New Roman" w:eastAsia="Times New Roman" w:hAnsi="Times New Roman"/>
                              <w:b/>
                              <w:bCs/>
                              <w:sz w:val="20"/>
                              <w:szCs w:val="20"/>
                            </w:rPr>
                            <w:t>Си</w:t>
                          </w:r>
                          <w:r w:rsidRPr="004A62F3">
                            <w:rPr>
                              <w:rFonts w:ascii="Times New Roman" w:eastAsia="Times New Roman" w:hAnsi="Times New Roman"/>
                              <w:b/>
                              <w:bCs/>
                              <w:spacing w:val="-1"/>
                              <w:sz w:val="20"/>
                              <w:szCs w:val="20"/>
                            </w:rPr>
                            <w:t>с</w:t>
                          </w:r>
                          <w:r w:rsidRPr="004A62F3">
                            <w:rPr>
                              <w:rFonts w:ascii="Times New Roman" w:eastAsia="Times New Roman" w:hAnsi="Times New Roman"/>
                              <w:b/>
                              <w:bCs/>
                              <w:spacing w:val="-2"/>
                              <w:sz w:val="20"/>
                              <w:szCs w:val="20"/>
                            </w:rPr>
                            <w:t>т</w:t>
                          </w:r>
                          <w:r w:rsidRPr="004A62F3">
                            <w:rPr>
                              <w:rFonts w:ascii="Times New Roman" w:eastAsia="Times New Roman" w:hAnsi="Times New Roman"/>
                              <w:b/>
                              <w:bCs/>
                              <w:sz w:val="20"/>
                              <w:szCs w:val="20"/>
                            </w:rPr>
                            <w:t xml:space="preserve">ема </w:t>
                          </w:r>
                          <w:r w:rsidRPr="004A62F3">
                            <w:rPr>
                              <w:rFonts w:ascii="Times New Roman" w:eastAsia="Times New Roman" w:hAnsi="Times New Roman"/>
                              <w:b/>
                              <w:bCs/>
                              <w:w w:val="96"/>
                              <w:sz w:val="20"/>
                              <w:szCs w:val="20"/>
                            </w:rPr>
                            <w:t xml:space="preserve">управления </w:t>
                          </w:r>
                          <w:r w:rsidRPr="004A62F3">
                            <w:rPr>
                              <w:rFonts w:ascii="Times New Roman" w:eastAsia="Times New Roman" w:hAnsi="Times New Roman"/>
                              <w:b/>
                              <w:bCs/>
                              <w:spacing w:val="-1"/>
                              <w:sz w:val="20"/>
                              <w:szCs w:val="20"/>
                            </w:rPr>
                            <w:t>у</w:t>
                          </w:r>
                          <w:r w:rsidRPr="004A62F3">
                            <w:rPr>
                              <w:rFonts w:ascii="Times New Roman" w:eastAsia="Times New Roman" w:hAnsi="Times New Roman"/>
                              <w:b/>
                              <w:bCs/>
                              <w:spacing w:val="4"/>
                              <w:sz w:val="20"/>
                              <w:szCs w:val="20"/>
                            </w:rPr>
                            <w:t>с</w:t>
                          </w:r>
                          <w:r w:rsidRPr="004A62F3">
                            <w:rPr>
                              <w:rFonts w:ascii="Times New Roman" w:eastAsia="Times New Roman" w:hAnsi="Times New Roman"/>
                              <w:b/>
                              <w:bCs/>
                              <w:sz w:val="20"/>
                              <w:szCs w:val="20"/>
                            </w:rPr>
                            <w:t>лугами</w:t>
                          </w:r>
                        </w:p>
                      </w:txbxContent>
                    </v:textbox>
                  </v:shape>
                  <v:shape id="Text Box 14" o:spid="_x0000_s1037" type="#_x0000_t202" style="position:absolute;left:6479;top:4320;width:1009;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rsidR="00C654CD" w:rsidRPr="004A62F3" w:rsidRDefault="00C654CD" w:rsidP="00AD777D">
                          <w:pPr>
                            <w:spacing w:after="0" w:line="229" w:lineRule="exact"/>
                            <w:ind w:left="5" w:right="-20"/>
                            <w:rPr>
                              <w:rFonts w:ascii="Times New Roman" w:eastAsia="Times New Roman" w:hAnsi="Times New Roman"/>
                              <w:sz w:val="20"/>
                              <w:szCs w:val="20"/>
                            </w:rPr>
                          </w:pPr>
                          <w:r w:rsidRPr="004A62F3">
                            <w:rPr>
                              <w:rFonts w:ascii="Times New Roman" w:eastAsia="Times New Roman" w:hAnsi="Times New Roman"/>
                              <w:b/>
                              <w:bCs/>
                              <w:spacing w:val="-14"/>
                              <w:w w:val="77"/>
                              <w:sz w:val="20"/>
                              <w:szCs w:val="20"/>
                            </w:rPr>
                            <w:t>У</w:t>
                          </w:r>
                          <w:r w:rsidRPr="004A62F3">
                            <w:rPr>
                              <w:rFonts w:ascii="Times New Roman" w:eastAsia="Times New Roman" w:hAnsi="Times New Roman"/>
                              <w:b/>
                              <w:bCs/>
                              <w:spacing w:val="4"/>
                              <w:w w:val="97"/>
                              <w:sz w:val="20"/>
                              <w:szCs w:val="20"/>
                            </w:rPr>
                            <w:t>с</w:t>
                          </w:r>
                          <w:r w:rsidRPr="004A62F3">
                            <w:rPr>
                              <w:rFonts w:ascii="Times New Roman" w:eastAsia="Times New Roman" w:hAnsi="Times New Roman"/>
                              <w:b/>
                              <w:bCs/>
                              <w:w w:val="91"/>
                              <w:sz w:val="20"/>
                              <w:szCs w:val="20"/>
                            </w:rPr>
                            <w:t>луги</w:t>
                          </w:r>
                        </w:p>
                        <w:p w:rsidR="00C654CD" w:rsidRDefault="00C654CD" w:rsidP="00AD777D"/>
                      </w:txbxContent>
                    </v:textbox>
                  </v:shape>
                </v:group>
              </v:group>
            </w:pict>
          </mc:Fallback>
        </mc:AlternateContent>
      </w: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 xml:space="preserve">Рис </w:t>
      </w:r>
      <w:r w:rsidR="00FB7120" w:rsidRPr="0019705F">
        <w:rPr>
          <w:rFonts w:ascii="Times New Roman" w:hAnsi="Times New Roman"/>
          <w:sz w:val="28"/>
          <w:szCs w:val="28"/>
        </w:rPr>
        <w:t xml:space="preserve">1.1. </w:t>
      </w:r>
      <w:r w:rsidRPr="0019705F">
        <w:rPr>
          <w:rFonts w:ascii="Times New Roman" w:hAnsi="Times New Roman"/>
          <w:sz w:val="28"/>
          <w:szCs w:val="28"/>
        </w:rPr>
        <w:t>Система управления услугами в ISO 20000-1:2011.</w:t>
      </w:r>
    </w:p>
    <w:p w:rsidR="00AD777D" w:rsidRPr="0019705F" w:rsidRDefault="00AD777D" w:rsidP="00AD777D">
      <w:pPr>
        <w:spacing w:after="0" w:line="360" w:lineRule="auto"/>
        <w:rPr>
          <w:rFonts w:ascii="Times New Roman" w:hAnsi="Times New Roman"/>
          <w:sz w:val="28"/>
          <w:szCs w:val="28"/>
        </w:rPr>
      </w:pPr>
    </w:p>
    <w:p w:rsidR="00AD777D" w:rsidRPr="0019705F" w:rsidRDefault="00AD777D" w:rsidP="00AD777D">
      <w:pPr>
        <w:spacing w:after="0" w:line="360" w:lineRule="auto"/>
        <w:ind w:left="696" w:right="2399"/>
        <w:jc w:val="center"/>
        <w:rPr>
          <w:rFonts w:ascii="Times New Roman" w:eastAsia="Times New Roman" w:hAnsi="Times New Roman"/>
          <w:sz w:val="28"/>
          <w:szCs w:val="28"/>
        </w:rPr>
      </w:pPr>
      <w:r w:rsidRPr="0019705F">
        <w:rPr>
          <w:rFonts w:ascii="Times New Roman" w:eastAsia="Times New Roman" w:hAnsi="Times New Roman"/>
          <w:b/>
          <w:bCs/>
          <w:sz w:val="28"/>
          <w:szCs w:val="28"/>
        </w:rPr>
        <w:t>Plan (Планирование системы управления услугами)</w:t>
      </w:r>
    </w:p>
    <w:p w:rsidR="00AD777D" w:rsidRPr="0019705F" w:rsidRDefault="00AD777D" w:rsidP="00AD777D">
      <w:p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Планы управления услугами должны, как минимум, определять:</w:t>
      </w:r>
    </w:p>
    <w:p w:rsidR="00FB7120" w:rsidRPr="0019705F" w:rsidRDefault="00FB7120"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известные ограничения, которые могут влиять на систему управления услугами;</w:t>
      </w:r>
    </w:p>
    <w:p w:rsidR="00AD777D" w:rsidRPr="0019705F" w:rsidRDefault="00AD777D"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требования к услугам;</w:t>
      </w:r>
    </w:p>
    <w:p w:rsidR="00FB7120" w:rsidRPr="0019705F" w:rsidRDefault="00FB7120"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цели управления услугами, которые должны быть достигнуты сервис-провайдером;</w:t>
      </w:r>
    </w:p>
    <w:p w:rsidR="00AD777D" w:rsidRPr="0019705F" w:rsidRDefault="00AD777D"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структура полномочий, ответственности и процессных ролей;</w:t>
      </w:r>
    </w:p>
    <w:p w:rsidR="00FB7120" w:rsidRPr="0019705F" w:rsidRDefault="00FB7120"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lastRenderedPageBreak/>
        <w:t>политики, стандарты, регуляторные требования и контрактные обязательства;</w:t>
      </w:r>
    </w:p>
    <w:p w:rsidR="00AD777D" w:rsidRPr="0019705F" w:rsidRDefault="00AD777D"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полномочия и ответственность за планы, процессы управления услугами и услуги;</w:t>
      </w:r>
    </w:p>
    <w:p w:rsidR="00AD777D" w:rsidRPr="0019705F" w:rsidRDefault="00AD777D" w:rsidP="00AB1435">
      <w:pPr>
        <w:pStyle w:val="af0"/>
        <w:numPr>
          <w:ilvl w:val="0"/>
          <w:numId w:val="39"/>
        </w:numPr>
        <w:spacing w:after="0" w:line="360" w:lineRule="auto"/>
        <w:ind w:right="2277"/>
        <w:rPr>
          <w:rFonts w:ascii="Times New Roman" w:eastAsia="Times New Roman" w:hAnsi="Times New Roman"/>
          <w:sz w:val="28"/>
          <w:szCs w:val="28"/>
        </w:rPr>
      </w:pPr>
      <w:r w:rsidRPr="0019705F">
        <w:rPr>
          <w:rFonts w:ascii="Times New Roman" w:eastAsia="Times New Roman" w:hAnsi="Times New Roman"/>
          <w:sz w:val="28"/>
          <w:szCs w:val="28"/>
        </w:rPr>
        <w:t>подход, применяемый для работы с другими сторонами, вовлеченными в разработку и преобразование сервисных процессов</w:t>
      </w:r>
    </w:p>
    <w:p w:rsidR="00FB7120" w:rsidRPr="0019705F" w:rsidRDefault="00FB7120" w:rsidP="00AB1435">
      <w:pPr>
        <w:pStyle w:val="af0"/>
        <w:numPr>
          <w:ilvl w:val="0"/>
          <w:numId w:val="39"/>
        </w:numPr>
        <w:spacing w:after="0" w:line="360" w:lineRule="auto"/>
        <w:ind w:right="1675"/>
        <w:rPr>
          <w:rFonts w:ascii="Times New Roman" w:eastAsia="Times New Roman" w:hAnsi="Times New Roman"/>
          <w:sz w:val="28"/>
          <w:szCs w:val="28"/>
        </w:rPr>
      </w:pPr>
      <w:r w:rsidRPr="0019705F">
        <w:rPr>
          <w:rFonts w:ascii="Times New Roman" w:eastAsia="Times New Roman" w:hAnsi="Times New Roman"/>
          <w:sz w:val="28"/>
          <w:szCs w:val="28"/>
        </w:rPr>
        <w:t>люди, технические, информационные и финансовые ресурсы, необходимые  для достижения целей управления услугами;</w:t>
      </w:r>
    </w:p>
    <w:p w:rsidR="00AD777D" w:rsidRPr="0019705F" w:rsidRDefault="00AD777D" w:rsidP="00AB1435">
      <w:pPr>
        <w:pStyle w:val="af0"/>
        <w:numPr>
          <w:ilvl w:val="0"/>
          <w:numId w:val="39"/>
        </w:numPr>
        <w:spacing w:after="0" w:line="360" w:lineRule="auto"/>
        <w:ind w:right="2033"/>
        <w:rPr>
          <w:rFonts w:ascii="Times New Roman" w:eastAsia="Times New Roman" w:hAnsi="Times New Roman"/>
          <w:sz w:val="28"/>
          <w:szCs w:val="28"/>
        </w:rPr>
      </w:pPr>
      <w:r w:rsidRPr="0019705F">
        <w:rPr>
          <w:rFonts w:ascii="Times New Roman" w:eastAsia="Times New Roman" w:hAnsi="Times New Roman"/>
          <w:sz w:val="28"/>
          <w:szCs w:val="28"/>
        </w:rPr>
        <w:t>подход, применяемый для взаимодействия  между процессами управления услугами и другими компонентами системы управления услугами;</w:t>
      </w:r>
    </w:p>
    <w:p w:rsidR="00AD777D" w:rsidRPr="0019705F" w:rsidRDefault="00AD777D"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технологии для поддержки системы управления услугами;</w:t>
      </w:r>
    </w:p>
    <w:p w:rsidR="00FB7120" w:rsidRPr="0019705F" w:rsidRDefault="00FB7120" w:rsidP="00AB1435">
      <w:pPr>
        <w:pStyle w:val="af0"/>
        <w:numPr>
          <w:ilvl w:val="0"/>
          <w:numId w:val="39"/>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подход, применяемый для управления рисками и критерии принятия рисков;</w:t>
      </w:r>
    </w:p>
    <w:p w:rsidR="00AD777D" w:rsidRPr="0019705F" w:rsidRDefault="00AD777D" w:rsidP="00AB1435">
      <w:pPr>
        <w:pStyle w:val="af0"/>
        <w:numPr>
          <w:ilvl w:val="0"/>
          <w:numId w:val="39"/>
        </w:numPr>
        <w:spacing w:after="0" w:line="360" w:lineRule="auto"/>
        <w:ind w:right="1714"/>
        <w:rPr>
          <w:rFonts w:ascii="Times New Roman" w:eastAsia="Times New Roman" w:hAnsi="Times New Roman"/>
          <w:sz w:val="28"/>
          <w:szCs w:val="28"/>
        </w:rPr>
      </w:pPr>
      <w:r w:rsidRPr="0019705F">
        <w:rPr>
          <w:rFonts w:ascii="Times New Roman" w:eastAsia="Times New Roman" w:hAnsi="Times New Roman"/>
          <w:sz w:val="28"/>
          <w:szCs w:val="28"/>
        </w:rPr>
        <w:t>способы измерения, аудита, отчетности по эффективности системы управления услугами.</w:t>
      </w:r>
    </w:p>
    <w:p w:rsidR="00AD777D" w:rsidRPr="0019705F" w:rsidRDefault="00AD777D" w:rsidP="00AD777D">
      <w:pPr>
        <w:spacing w:after="0" w:line="360" w:lineRule="auto"/>
        <w:rPr>
          <w:rFonts w:ascii="Times New Roman" w:hAnsi="Times New Roman"/>
          <w:sz w:val="28"/>
          <w:szCs w:val="28"/>
        </w:rPr>
      </w:pPr>
    </w:p>
    <w:p w:rsidR="00AD777D" w:rsidRPr="0019705F" w:rsidRDefault="00AD777D" w:rsidP="00AD777D">
      <w:pPr>
        <w:widowControl w:val="0"/>
        <w:spacing w:after="0" w:line="360" w:lineRule="auto"/>
        <w:ind w:left="700" w:right="-37"/>
        <w:jc w:val="center"/>
        <w:rPr>
          <w:rFonts w:ascii="Times New Roman" w:eastAsia="Times New Roman" w:hAnsi="Times New Roman"/>
          <w:sz w:val="28"/>
          <w:szCs w:val="28"/>
        </w:rPr>
      </w:pPr>
      <w:r w:rsidRPr="0019705F">
        <w:rPr>
          <w:rFonts w:ascii="Times New Roman" w:eastAsia="Times New Roman" w:hAnsi="Times New Roman"/>
          <w:b/>
          <w:bCs/>
          <w:sz w:val="28"/>
          <w:szCs w:val="28"/>
          <w:lang w:val="en-US"/>
        </w:rPr>
        <w:t>Act</w:t>
      </w:r>
      <w:r w:rsidRPr="0019705F">
        <w:rPr>
          <w:rFonts w:ascii="Times New Roman" w:eastAsia="Times New Roman" w:hAnsi="Times New Roman"/>
          <w:b/>
          <w:bCs/>
          <w:sz w:val="28"/>
          <w:szCs w:val="28"/>
        </w:rPr>
        <w:t xml:space="preserve"> (Поддержка и улучшение системы управления услугами)</w:t>
      </w:r>
    </w:p>
    <w:p w:rsidR="00AD777D" w:rsidRPr="0019705F" w:rsidRDefault="00AD777D" w:rsidP="00AD777D">
      <w:pPr>
        <w:widowControl w:val="0"/>
        <w:spacing w:after="0" w:line="360" w:lineRule="auto"/>
        <w:ind w:right="-14" w:firstLine="709"/>
        <w:jc w:val="both"/>
        <w:rPr>
          <w:rFonts w:ascii="Times New Roman" w:eastAsia="Times New Roman" w:hAnsi="Times New Roman"/>
          <w:sz w:val="28"/>
          <w:szCs w:val="28"/>
        </w:rPr>
      </w:pPr>
      <w:r w:rsidRPr="0019705F">
        <w:rPr>
          <w:rFonts w:ascii="Times New Roman" w:eastAsia="Times New Roman" w:hAnsi="Times New Roman"/>
          <w:sz w:val="28"/>
          <w:szCs w:val="28"/>
        </w:rPr>
        <w:t>Должна быть разработана политика непрерывного совершенствования услуг. Провайдер услуг должен управлять улучшениями, включая:</w:t>
      </w:r>
    </w:p>
    <w:p w:rsidR="00AD777D" w:rsidRPr="0019705F" w:rsidRDefault="00AD777D" w:rsidP="00AB1435">
      <w:pPr>
        <w:pStyle w:val="af0"/>
        <w:widowControl w:val="0"/>
        <w:numPr>
          <w:ilvl w:val="0"/>
          <w:numId w:val="40"/>
        </w:numPr>
        <w:spacing w:after="0" w:line="360" w:lineRule="auto"/>
        <w:ind w:right="-54"/>
        <w:jc w:val="both"/>
        <w:rPr>
          <w:rFonts w:ascii="Times New Roman" w:eastAsia="Times New Roman" w:hAnsi="Times New Roman"/>
          <w:sz w:val="28"/>
          <w:szCs w:val="28"/>
        </w:rPr>
      </w:pPr>
      <w:r w:rsidRPr="0019705F">
        <w:rPr>
          <w:rFonts w:ascii="Times New Roman" w:eastAsia="Times New Roman" w:hAnsi="Times New Roman"/>
          <w:sz w:val="28"/>
          <w:szCs w:val="28"/>
        </w:rPr>
        <w:t>получения уверенности, что одобренные улучшения внедрены;</w:t>
      </w:r>
    </w:p>
    <w:p w:rsidR="00FB7120" w:rsidRPr="0019705F" w:rsidRDefault="00FB7120" w:rsidP="00AB1435">
      <w:pPr>
        <w:pStyle w:val="af0"/>
        <w:widowControl w:val="0"/>
        <w:numPr>
          <w:ilvl w:val="0"/>
          <w:numId w:val="40"/>
        </w:numPr>
        <w:spacing w:after="0" w:line="360" w:lineRule="auto"/>
        <w:ind w:right="197"/>
        <w:jc w:val="both"/>
        <w:rPr>
          <w:rFonts w:ascii="Times New Roman" w:eastAsia="Times New Roman" w:hAnsi="Times New Roman"/>
          <w:sz w:val="28"/>
          <w:szCs w:val="28"/>
        </w:rPr>
      </w:pPr>
      <w:r w:rsidRPr="0019705F">
        <w:rPr>
          <w:rFonts w:ascii="Times New Roman" w:eastAsia="Times New Roman" w:hAnsi="Times New Roman"/>
          <w:sz w:val="28"/>
          <w:szCs w:val="28"/>
        </w:rPr>
        <w:t>постановку целей улучшений в направлениях качества, ценности, возможностей, стоимости, производительности, использования ресурсов и уменьшения рисков;</w:t>
      </w:r>
    </w:p>
    <w:p w:rsidR="00AD777D" w:rsidRPr="0019705F" w:rsidRDefault="00AD777D" w:rsidP="00AB1435">
      <w:pPr>
        <w:pStyle w:val="af0"/>
        <w:widowControl w:val="0"/>
        <w:numPr>
          <w:ilvl w:val="0"/>
          <w:numId w:val="40"/>
        </w:numPr>
        <w:spacing w:after="0" w:line="360" w:lineRule="auto"/>
        <w:ind w:right="-14"/>
        <w:jc w:val="both"/>
        <w:rPr>
          <w:rFonts w:ascii="Times New Roman" w:eastAsia="Times New Roman" w:hAnsi="Times New Roman"/>
          <w:sz w:val="28"/>
          <w:szCs w:val="28"/>
        </w:rPr>
      </w:pPr>
      <w:r w:rsidRPr="0019705F">
        <w:rPr>
          <w:rFonts w:ascii="Times New Roman" w:eastAsia="Times New Roman" w:hAnsi="Times New Roman"/>
          <w:sz w:val="28"/>
          <w:szCs w:val="28"/>
        </w:rPr>
        <w:t>пересмотр политик управления услугами, планов, процессов и процедур, когда это необходимо;</w:t>
      </w:r>
    </w:p>
    <w:p w:rsidR="00FB7120" w:rsidRPr="0019705F" w:rsidRDefault="00FB7120" w:rsidP="00AB1435">
      <w:pPr>
        <w:pStyle w:val="af0"/>
        <w:numPr>
          <w:ilvl w:val="0"/>
          <w:numId w:val="40"/>
        </w:numPr>
        <w:spacing w:after="0" w:line="360" w:lineRule="auto"/>
        <w:rPr>
          <w:rFonts w:ascii="Times New Roman" w:hAnsi="Times New Roman"/>
          <w:sz w:val="28"/>
          <w:szCs w:val="28"/>
        </w:rPr>
      </w:pPr>
      <w:r w:rsidRPr="0019705F">
        <w:rPr>
          <w:rFonts w:ascii="Times New Roman" w:eastAsia="Times New Roman" w:hAnsi="Times New Roman"/>
          <w:sz w:val="28"/>
          <w:szCs w:val="28"/>
        </w:rPr>
        <w:t>отчетность о внедренных улучшениях;</w:t>
      </w:r>
    </w:p>
    <w:p w:rsidR="00AD777D" w:rsidRPr="0019705F" w:rsidRDefault="00AD777D" w:rsidP="00AB1435">
      <w:pPr>
        <w:pStyle w:val="af0"/>
        <w:widowControl w:val="0"/>
        <w:numPr>
          <w:ilvl w:val="0"/>
          <w:numId w:val="40"/>
        </w:numPr>
        <w:spacing w:after="0" w:line="360" w:lineRule="auto"/>
        <w:ind w:right="-31"/>
        <w:rPr>
          <w:rFonts w:ascii="Times New Roman" w:eastAsia="Times New Roman" w:hAnsi="Times New Roman"/>
          <w:sz w:val="28"/>
          <w:szCs w:val="28"/>
        </w:rPr>
      </w:pPr>
      <w:r w:rsidRPr="0019705F">
        <w:rPr>
          <w:rFonts w:ascii="Times New Roman" w:eastAsia="Times New Roman" w:hAnsi="Times New Roman"/>
          <w:sz w:val="28"/>
          <w:szCs w:val="28"/>
        </w:rPr>
        <w:lastRenderedPageBreak/>
        <w:t xml:space="preserve">измерение внедренных усовершенствований  по отношению к установленным целям, если цели не достигнуты </w:t>
      </w:r>
      <w:r w:rsidR="00FB7120" w:rsidRPr="0019705F">
        <w:rPr>
          <w:rFonts w:ascii="Times New Roman" w:eastAsia="Times New Roman" w:hAnsi="Times New Roman"/>
          <w:sz w:val="28"/>
          <w:szCs w:val="28"/>
        </w:rPr>
        <w:t>обсуждение необходимых действий.</w:t>
      </w:r>
    </w:p>
    <w:p w:rsidR="00AD777D" w:rsidRPr="0019705F" w:rsidRDefault="00AD777D" w:rsidP="00AD777D">
      <w:pPr>
        <w:spacing w:after="0" w:line="360" w:lineRule="auto"/>
        <w:rPr>
          <w:rFonts w:ascii="Times New Roman" w:hAnsi="Times New Roman"/>
          <w:sz w:val="28"/>
          <w:szCs w:val="28"/>
        </w:rPr>
      </w:pPr>
    </w:p>
    <w:p w:rsidR="00AD777D" w:rsidRPr="0019705F" w:rsidRDefault="00AD777D" w:rsidP="00AD777D">
      <w:pPr>
        <w:spacing w:after="0" w:line="360" w:lineRule="auto"/>
        <w:ind w:left="84" w:right="157"/>
        <w:jc w:val="center"/>
        <w:rPr>
          <w:rFonts w:ascii="Times New Roman" w:eastAsia="Times New Roman" w:hAnsi="Times New Roman"/>
          <w:sz w:val="28"/>
          <w:szCs w:val="28"/>
        </w:rPr>
      </w:pPr>
      <w:r w:rsidRPr="0019705F">
        <w:rPr>
          <w:rFonts w:ascii="Times New Roman" w:eastAsia="Times New Roman" w:hAnsi="Times New Roman"/>
          <w:b/>
          <w:bCs/>
          <w:sz w:val="28"/>
          <w:szCs w:val="28"/>
        </w:rPr>
        <w:t>DO (Внедрение  и функционирование системы управления услугами)</w:t>
      </w:r>
    </w:p>
    <w:p w:rsidR="00AD777D" w:rsidRPr="0019705F" w:rsidRDefault="00AD777D" w:rsidP="00AD777D">
      <w:pPr>
        <w:spacing w:after="0" w:line="360" w:lineRule="auto"/>
        <w:ind w:right="166"/>
        <w:rPr>
          <w:rFonts w:ascii="Times New Roman" w:eastAsia="Times New Roman" w:hAnsi="Times New Roman"/>
          <w:sz w:val="28"/>
          <w:szCs w:val="28"/>
        </w:rPr>
      </w:pPr>
      <w:r w:rsidRPr="0019705F">
        <w:rPr>
          <w:rFonts w:ascii="Times New Roman" w:eastAsia="Times New Roman" w:hAnsi="Times New Roman"/>
          <w:sz w:val="28"/>
          <w:szCs w:val="28"/>
        </w:rPr>
        <w:t>Сервис-провайдер должен внедрить систему управления услугами, включая:</w:t>
      </w:r>
    </w:p>
    <w:p w:rsidR="00AD777D" w:rsidRPr="0019705F" w:rsidRDefault="00AD777D" w:rsidP="00AB1435">
      <w:pPr>
        <w:pStyle w:val="af0"/>
        <w:numPr>
          <w:ilvl w:val="0"/>
          <w:numId w:val="41"/>
        </w:numPr>
        <w:spacing w:after="0" w:line="360" w:lineRule="auto"/>
        <w:ind w:right="81"/>
        <w:rPr>
          <w:rFonts w:ascii="Times New Roman" w:eastAsia="Times New Roman" w:hAnsi="Times New Roman"/>
          <w:sz w:val="28"/>
          <w:szCs w:val="28"/>
        </w:rPr>
      </w:pPr>
      <w:r w:rsidRPr="0019705F">
        <w:rPr>
          <w:rFonts w:ascii="Times New Roman" w:eastAsia="Times New Roman" w:hAnsi="Times New Roman"/>
          <w:sz w:val="28"/>
          <w:szCs w:val="28"/>
        </w:rPr>
        <w:t>распределение полномочий, ответственности и процессных ролей;</w:t>
      </w:r>
    </w:p>
    <w:p w:rsidR="00FB7120" w:rsidRPr="0019705F" w:rsidRDefault="00FB7120" w:rsidP="00AB1435">
      <w:pPr>
        <w:pStyle w:val="af0"/>
        <w:numPr>
          <w:ilvl w:val="0"/>
          <w:numId w:val="41"/>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распределение и управление фондами и бюджетами;</w:t>
      </w:r>
    </w:p>
    <w:p w:rsidR="00AD777D" w:rsidRPr="0019705F" w:rsidRDefault="00AD777D" w:rsidP="00AB1435">
      <w:pPr>
        <w:pStyle w:val="af0"/>
        <w:numPr>
          <w:ilvl w:val="0"/>
          <w:numId w:val="41"/>
        </w:numPr>
        <w:spacing w:after="0" w:line="360" w:lineRule="auto"/>
        <w:ind w:right="96"/>
        <w:rPr>
          <w:rFonts w:ascii="Times New Roman" w:eastAsia="Times New Roman" w:hAnsi="Times New Roman"/>
          <w:sz w:val="28"/>
          <w:szCs w:val="28"/>
        </w:rPr>
      </w:pPr>
      <w:r w:rsidRPr="0019705F">
        <w:rPr>
          <w:rFonts w:ascii="Times New Roman" w:eastAsia="Times New Roman" w:hAnsi="Times New Roman"/>
          <w:sz w:val="28"/>
          <w:szCs w:val="28"/>
        </w:rPr>
        <w:t>управление человеческими, техническими и информационными ресурсами;</w:t>
      </w:r>
    </w:p>
    <w:p w:rsidR="00AD777D" w:rsidRPr="0019705F" w:rsidRDefault="00AD777D" w:rsidP="00AB1435">
      <w:pPr>
        <w:pStyle w:val="af0"/>
        <w:numPr>
          <w:ilvl w:val="0"/>
          <w:numId w:val="41"/>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управление процессами  управления услугами;</w:t>
      </w:r>
    </w:p>
    <w:p w:rsidR="00FB7120" w:rsidRPr="0019705F" w:rsidRDefault="00FB7120" w:rsidP="00AB1435">
      <w:pPr>
        <w:pStyle w:val="af0"/>
        <w:numPr>
          <w:ilvl w:val="0"/>
          <w:numId w:val="41"/>
        </w:numPr>
        <w:spacing w:after="0" w:line="360" w:lineRule="auto"/>
        <w:ind w:right="429"/>
        <w:rPr>
          <w:rFonts w:ascii="Times New Roman" w:eastAsia="Times New Roman" w:hAnsi="Times New Roman"/>
          <w:sz w:val="28"/>
          <w:szCs w:val="28"/>
        </w:rPr>
      </w:pPr>
      <w:r w:rsidRPr="0019705F">
        <w:rPr>
          <w:rFonts w:ascii="Times New Roman" w:eastAsia="Times New Roman" w:hAnsi="Times New Roman"/>
          <w:sz w:val="28"/>
          <w:szCs w:val="28"/>
        </w:rPr>
        <w:t>идентификацию, оценку и управление рисками, связанными с услугами;</w:t>
      </w:r>
    </w:p>
    <w:p w:rsidR="00AD777D" w:rsidRPr="0019705F" w:rsidRDefault="00AD777D" w:rsidP="00AB1435">
      <w:pPr>
        <w:pStyle w:val="af0"/>
        <w:numPr>
          <w:ilvl w:val="0"/>
          <w:numId w:val="41"/>
        </w:numPr>
        <w:spacing w:after="0" w:line="360" w:lineRule="auto"/>
        <w:rPr>
          <w:rFonts w:ascii="Times New Roman" w:hAnsi="Times New Roman"/>
          <w:sz w:val="28"/>
          <w:szCs w:val="28"/>
        </w:rPr>
      </w:pPr>
      <w:r w:rsidRPr="0019705F">
        <w:rPr>
          <w:rFonts w:ascii="Times New Roman" w:eastAsia="Times New Roman" w:hAnsi="Times New Roman"/>
          <w:sz w:val="28"/>
          <w:szCs w:val="28"/>
        </w:rPr>
        <w:t>мониторинг и отчетность о производительности деятельности в области управления услугами.</w:t>
      </w:r>
    </w:p>
    <w:p w:rsidR="00AD777D" w:rsidRPr="0019705F" w:rsidRDefault="00AD777D" w:rsidP="00AD777D">
      <w:pPr>
        <w:spacing w:after="0" w:line="360" w:lineRule="auto"/>
        <w:rPr>
          <w:rFonts w:ascii="Times New Roman" w:hAnsi="Times New Roman"/>
          <w:sz w:val="28"/>
          <w:szCs w:val="28"/>
        </w:rPr>
      </w:pPr>
    </w:p>
    <w:p w:rsidR="00AD777D" w:rsidRPr="0019705F" w:rsidRDefault="00AD777D" w:rsidP="00AD777D">
      <w:pPr>
        <w:spacing w:after="0" w:line="360" w:lineRule="auto"/>
        <w:rPr>
          <w:rFonts w:ascii="Times New Roman" w:hAnsi="Times New Roman"/>
          <w:sz w:val="28"/>
          <w:szCs w:val="28"/>
        </w:rPr>
      </w:pPr>
    </w:p>
    <w:p w:rsidR="00FB7120" w:rsidRPr="0019705F" w:rsidRDefault="00AD777D" w:rsidP="00FB7120">
      <w:pPr>
        <w:widowControl w:val="0"/>
        <w:spacing w:after="0" w:line="360" w:lineRule="auto"/>
        <w:ind w:right="-2" w:firstLine="709"/>
        <w:rPr>
          <w:rFonts w:ascii="Times New Roman" w:eastAsia="Times New Roman" w:hAnsi="Times New Roman"/>
          <w:b/>
          <w:bCs/>
          <w:sz w:val="28"/>
          <w:szCs w:val="28"/>
        </w:rPr>
      </w:pPr>
      <w:r w:rsidRPr="0019705F">
        <w:rPr>
          <w:rFonts w:ascii="Times New Roman" w:eastAsia="Times New Roman" w:hAnsi="Times New Roman"/>
          <w:b/>
          <w:bCs/>
          <w:sz w:val="28"/>
          <w:szCs w:val="28"/>
          <w:lang w:val="en-US"/>
        </w:rPr>
        <w:t>Check</w:t>
      </w:r>
      <w:r w:rsidRPr="0019705F">
        <w:rPr>
          <w:rFonts w:ascii="Times New Roman" w:eastAsia="Times New Roman" w:hAnsi="Times New Roman"/>
          <w:b/>
          <w:bCs/>
          <w:sz w:val="28"/>
          <w:szCs w:val="28"/>
        </w:rPr>
        <w:t xml:space="preserve"> (Мониторинг и анализ системы управления услугами) </w:t>
      </w:r>
    </w:p>
    <w:p w:rsidR="00AD777D" w:rsidRPr="0019705F" w:rsidRDefault="00AD777D" w:rsidP="00FB7120">
      <w:pPr>
        <w:widowControl w:val="0"/>
        <w:spacing w:after="0" w:line="360" w:lineRule="auto"/>
        <w:ind w:right="-2" w:firstLine="709"/>
        <w:rPr>
          <w:rFonts w:ascii="Times New Roman" w:eastAsia="Times New Roman" w:hAnsi="Times New Roman"/>
          <w:sz w:val="28"/>
          <w:szCs w:val="28"/>
        </w:rPr>
      </w:pPr>
      <w:r w:rsidRPr="0019705F">
        <w:rPr>
          <w:rFonts w:ascii="Times New Roman" w:eastAsia="Times New Roman" w:hAnsi="Times New Roman"/>
          <w:sz w:val="28"/>
          <w:szCs w:val="28"/>
        </w:rPr>
        <w:t>Провайдер услуг должен применять подходящие методы, для мониторинга измерения  системы управления услугами и самих услуг. Они должны включать внутренние аудиты и проверку руководством. Внутренние аудиты должны определять, что система управления услугами:</w:t>
      </w:r>
    </w:p>
    <w:p w:rsidR="00AD777D" w:rsidRPr="0019705F" w:rsidRDefault="00AD777D" w:rsidP="00AB1435">
      <w:pPr>
        <w:pStyle w:val="af0"/>
        <w:widowControl w:val="0"/>
        <w:numPr>
          <w:ilvl w:val="0"/>
          <w:numId w:val="42"/>
        </w:numPr>
        <w:spacing w:after="0" w:line="360" w:lineRule="auto"/>
        <w:ind w:right="-2"/>
        <w:rPr>
          <w:rFonts w:ascii="Times New Roman" w:eastAsia="Times New Roman" w:hAnsi="Times New Roman"/>
          <w:sz w:val="28"/>
          <w:szCs w:val="28"/>
        </w:rPr>
      </w:pPr>
      <w:r w:rsidRPr="0019705F">
        <w:rPr>
          <w:rFonts w:ascii="Times New Roman" w:eastAsia="Times New Roman" w:hAnsi="Times New Roman"/>
          <w:sz w:val="28"/>
          <w:szCs w:val="28"/>
        </w:rPr>
        <w:t>соответствуют требованиям настоящего стандарта;</w:t>
      </w:r>
    </w:p>
    <w:p w:rsidR="00AD777D" w:rsidRPr="0019705F" w:rsidRDefault="00AD777D" w:rsidP="00AB1435">
      <w:pPr>
        <w:pStyle w:val="af0"/>
        <w:widowControl w:val="0"/>
        <w:numPr>
          <w:ilvl w:val="0"/>
          <w:numId w:val="42"/>
        </w:numPr>
        <w:spacing w:after="0" w:line="360" w:lineRule="auto"/>
        <w:ind w:right="-2"/>
        <w:rPr>
          <w:rFonts w:ascii="Times New Roman" w:eastAsia="Times New Roman" w:hAnsi="Times New Roman"/>
          <w:sz w:val="28"/>
          <w:szCs w:val="28"/>
        </w:rPr>
      </w:pPr>
      <w:r w:rsidRPr="0019705F">
        <w:rPr>
          <w:rFonts w:ascii="Times New Roman" w:eastAsia="Times New Roman" w:hAnsi="Times New Roman"/>
          <w:sz w:val="28"/>
          <w:szCs w:val="28"/>
        </w:rPr>
        <w:t xml:space="preserve">эффективно выполняются и поддерживаются. Проверка руководством должна включать как минимум: </w:t>
      </w:r>
      <w:r w:rsidRPr="0019705F">
        <w:rPr>
          <w:rFonts w:ascii="Times New Roman" w:eastAsia="Times New Roman" w:hAnsi="Times New Roman"/>
          <w:sz w:val="28"/>
          <w:szCs w:val="28"/>
          <w:lang w:val="en-US"/>
        </w:rPr>
        <w:t>a</w:t>
      </w:r>
      <w:r w:rsidRPr="0019705F">
        <w:rPr>
          <w:rFonts w:ascii="Times New Roman" w:eastAsia="Times New Roman" w:hAnsi="Times New Roman"/>
          <w:sz w:val="28"/>
          <w:szCs w:val="28"/>
        </w:rPr>
        <w:t>) обратную связь от пользователей;</w:t>
      </w:r>
    </w:p>
    <w:p w:rsidR="00FB7120" w:rsidRPr="0019705F" w:rsidRDefault="00FB7120" w:rsidP="00AB1435">
      <w:pPr>
        <w:pStyle w:val="af0"/>
        <w:widowControl w:val="0"/>
        <w:numPr>
          <w:ilvl w:val="0"/>
          <w:numId w:val="42"/>
        </w:numPr>
        <w:spacing w:after="0" w:line="360" w:lineRule="auto"/>
        <w:ind w:right="-2"/>
        <w:rPr>
          <w:rFonts w:ascii="Times New Roman" w:eastAsia="Times New Roman" w:hAnsi="Times New Roman"/>
          <w:sz w:val="28"/>
          <w:szCs w:val="28"/>
        </w:rPr>
      </w:pPr>
      <w:r w:rsidRPr="0019705F">
        <w:rPr>
          <w:rFonts w:ascii="Times New Roman" w:eastAsia="Times New Roman" w:hAnsi="Times New Roman"/>
          <w:sz w:val="28"/>
          <w:szCs w:val="28"/>
        </w:rPr>
        <w:t>соответствуют сервисным требованиям и требования к системе управления услугами идентифицированы;</w:t>
      </w:r>
    </w:p>
    <w:p w:rsidR="00AD777D" w:rsidRPr="0019705F" w:rsidRDefault="00AD777D" w:rsidP="00AB1435">
      <w:pPr>
        <w:pStyle w:val="af0"/>
        <w:widowControl w:val="0"/>
        <w:numPr>
          <w:ilvl w:val="0"/>
          <w:numId w:val="42"/>
        </w:numPr>
        <w:spacing w:after="0" w:line="360" w:lineRule="auto"/>
        <w:ind w:right="-2"/>
        <w:rPr>
          <w:rFonts w:ascii="Times New Roman" w:eastAsia="Times New Roman" w:hAnsi="Times New Roman"/>
          <w:sz w:val="28"/>
          <w:szCs w:val="28"/>
        </w:rPr>
      </w:pPr>
      <w:r w:rsidRPr="0019705F">
        <w:rPr>
          <w:rFonts w:ascii="Times New Roman" w:eastAsia="Times New Roman" w:hAnsi="Times New Roman"/>
          <w:sz w:val="28"/>
          <w:szCs w:val="28"/>
        </w:rPr>
        <w:lastRenderedPageBreak/>
        <w:t>производительности и согласованность услуг и процессов;</w:t>
      </w:r>
    </w:p>
    <w:p w:rsidR="00AD777D" w:rsidRPr="0019705F" w:rsidRDefault="00AD777D" w:rsidP="00AB1435">
      <w:pPr>
        <w:pStyle w:val="af0"/>
        <w:widowControl w:val="0"/>
        <w:numPr>
          <w:ilvl w:val="0"/>
          <w:numId w:val="42"/>
        </w:numPr>
        <w:spacing w:after="0" w:line="360" w:lineRule="auto"/>
        <w:ind w:right="-2"/>
        <w:rPr>
          <w:rFonts w:ascii="Times New Roman" w:eastAsia="Times New Roman" w:hAnsi="Times New Roman"/>
          <w:sz w:val="28"/>
          <w:szCs w:val="28"/>
        </w:rPr>
      </w:pPr>
      <w:r w:rsidRPr="0019705F">
        <w:rPr>
          <w:rFonts w:ascii="Times New Roman" w:eastAsia="Times New Roman" w:hAnsi="Times New Roman"/>
          <w:sz w:val="28"/>
          <w:szCs w:val="28"/>
        </w:rPr>
        <w:t>текущие и будущие человеческие  и технические возможности;</w:t>
      </w:r>
    </w:p>
    <w:p w:rsidR="00FB7120" w:rsidRPr="0019705F" w:rsidRDefault="00FB7120" w:rsidP="00AB1435">
      <w:pPr>
        <w:pStyle w:val="af0"/>
        <w:widowControl w:val="0"/>
        <w:numPr>
          <w:ilvl w:val="0"/>
          <w:numId w:val="42"/>
        </w:numPr>
        <w:spacing w:after="0" w:line="360" w:lineRule="auto"/>
        <w:ind w:right="-2"/>
        <w:rPr>
          <w:rFonts w:ascii="Times New Roman" w:eastAsia="Times New Roman" w:hAnsi="Times New Roman"/>
          <w:sz w:val="28"/>
          <w:szCs w:val="28"/>
        </w:rPr>
      </w:pPr>
      <w:r w:rsidRPr="0019705F">
        <w:rPr>
          <w:rFonts w:ascii="Times New Roman" w:eastAsia="Times New Roman" w:hAnsi="Times New Roman"/>
          <w:sz w:val="28"/>
          <w:szCs w:val="28"/>
        </w:rPr>
        <w:t>текущие и будущие человеческие, технические, информационные и финансовые ресурсы;</w:t>
      </w:r>
    </w:p>
    <w:p w:rsidR="00AD777D" w:rsidRPr="0019705F" w:rsidRDefault="00AD777D" w:rsidP="00AB1435">
      <w:pPr>
        <w:pStyle w:val="af0"/>
        <w:widowControl w:val="0"/>
        <w:numPr>
          <w:ilvl w:val="0"/>
          <w:numId w:val="42"/>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риски;</w:t>
      </w:r>
    </w:p>
    <w:p w:rsidR="00AD777D" w:rsidRPr="0019705F" w:rsidRDefault="00AD777D" w:rsidP="00AB1435">
      <w:pPr>
        <w:pStyle w:val="af0"/>
        <w:widowControl w:val="0"/>
        <w:numPr>
          <w:ilvl w:val="0"/>
          <w:numId w:val="42"/>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статус превентивных и корректирующих мер;</w:t>
      </w:r>
    </w:p>
    <w:p w:rsidR="00FB7120" w:rsidRPr="0019705F" w:rsidRDefault="00FB7120" w:rsidP="00AB1435">
      <w:pPr>
        <w:pStyle w:val="af0"/>
        <w:widowControl w:val="0"/>
        <w:numPr>
          <w:ilvl w:val="0"/>
          <w:numId w:val="42"/>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результаты аудитов и проверок качества управления и последующие действия;</w:t>
      </w:r>
    </w:p>
    <w:p w:rsidR="00AD777D" w:rsidRPr="0019705F" w:rsidRDefault="00AD777D" w:rsidP="00AB1435">
      <w:pPr>
        <w:pStyle w:val="af0"/>
        <w:widowControl w:val="0"/>
        <w:numPr>
          <w:ilvl w:val="0"/>
          <w:numId w:val="42"/>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изменения, которые могут влиять на систему управления услугами и сами услуги;</w:t>
      </w:r>
    </w:p>
    <w:p w:rsidR="00AD777D" w:rsidRPr="0019705F" w:rsidRDefault="00AD777D" w:rsidP="00AB1435">
      <w:pPr>
        <w:pStyle w:val="af0"/>
        <w:widowControl w:val="0"/>
        <w:numPr>
          <w:ilvl w:val="0"/>
          <w:numId w:val="42"/>
        </w:numPr>
        <w:spacing w:after="0" w:line="360" w:lineRule="auto"/>
        <w:ind w:right="-20"/>
        <w:rPr>
          <w:rFonts w:ascii="Times New Roman" w:eastAsia="Times New Roman" w:hAnsi="Times New Roman"/>
          <w:sz w:val="28"/>
          <w:szCs w:val="28"/>
        </w:rPr>
      </w:pPr>
      <w:r w:rsidRPr="0019705F">
        <w:rPr>
          <w:rFonts w:ascii="Times New Roman" w:eastAsia="Times New Roman" w:hAnsi="Times New Roman"/>
          <w:sz w:val="28"/>
          <w:szCs w:val="28"/>
        </w:rPr>
        <w:t>возможности для улучшения.</w:t>
      </w:r>
    </w:p>
    <w:p w:rsidR="00AD777D" w:rsidRPr="0019705F" w:rsidRDefault="00AD777D" w:rsidP="00AD777D">
      <w:pPr>
        <w:spacing w:after="0" w:line="360" w:lineRule="auto"/>
        <w:ind w:firstLine="709"/>
        <w:jc w:val="both"/>
        <w:rPr>
          <w:rFonts w:ascii="Times New Roman" w:hAnsi="Times New Roman"/>
          <w:sz w:val="28"/>
          <w:szCs w:val="28"/>
        </w:rPr>
      </w:pPr>
      <w:r w:rsidRPr="0019705F">
        <w:rPr>
          <w:rFonts w:ascii="Times New Roman" w:hAnsi="Times New Roman"/>
          <w:sz w:val="28"/>
          <w:szCs w:val="28"/>
        </w:rPr>
        <w:t>Предоставление услуг несет ценность, путем улучшения результатов которые заказчик хочет достичь. И строго говоря, предоставление услуг должно снижать риски и уменьшать специфические затраты. Но, всегда ли услуги снижают риски и стоимость или нет, тут очевидно, нет единого мнения. Простой пример, я выполнил за кого-то определенную простую работу. Услуга оказана, я помог заказчику достичь результата. Однако, взял ли я на себя риски и снизил ли по стоимости взяв на себя специфические затраты — это вопрос. Есть весьма простые, технические услуги, не ведущие ни к развитию, ни к инновациям. И они могут выполняться совсем не дешевле и не менее рискованно. Вполне возможно, в этом случае провайдер не специализируется на этом виде деятельности, ведь если бы он специализировался, то услуга была бы оказана дешевле, надежнее и т.д. Но всегда ли так происходит? Строго говоря, с точки зрения стандарта, если услуги выполняются ни дешевле, ни менее рискованно, это, тем не менее, можно считать услугой.</w:t>
      </w:r>
    </w:p>
    <w:p w:rsidR="00AD777D" w:rsidRPr="0019705F" w:rsidRDefault="00AD777D" w:rsidP="00FB7120">
      <w:pPr>
        <w:spacing w:after="0" w:line="360" w:lineRule="auto"/>
        <w:ind w:right="-37" w:firstLine="709"/>
        <w:jc w:val="both"/>
        <w:rPr>
          <w:rFonts w:ascii="Times New Roman" w:eastAsia="Times New Roman" w:hAnsi="Times New Roman"/>
          <w:sz w:val="28"/>
          <w:szCs w:val="28"/>
        </w:rPr>
      </w:pPr>
      <w:r w:rsidRPr="0019705F">
        <w:rPr>
          <w:rFonts w:ascii="Times New Roman" w:eastAsia="Times New Roman" w:hAnsi="Times New Roman"/>
          <w:sz w:val="28"/>
          <w:szCs w:val="28"/>
        </w:rPr>
        <w:t>Система управления услугами должна состоять из следующих элементов:</w:t>
      </w:r>
    </w:p>
    <w:p w:rsidR="00AD777D" w:rsidRPr="0019705F" w:rsidRDefault="00AD777D" w:rsidP="00FB7120">
      <w:pPr>
        <w:spacing w:after="0" w:line="360" w:lineRule="auto"/>
        <w:ind w:right="-37" w:firstLine="709"/>
        <w:jc w:val="both"/>
        <w:rPr>
          <w:rFonts w:ascii="Times New Roman" w:eastAsia="Times New Roman" w:hAnsi="Times New Roman"/>
          <w:sz w:val="28"/>
          <w:szCs w:val="28"/>
        </w:rPr>
      </w:pPr>
      <w:r w:rsidRPr="0019705F">
        <w:rPr>
          <w:rFonts w:ascii="Times New Roman" w:eastAsia="Times New Roman" w:hAnsi="Times New Roman"/>
          <w:sz w:val="28"/>
          <w:szCs w:val="28"/>
        </w:rPr>
        <w:t xml:space="preserve">1. </w:t>
      </w:r>
      <w:r w:rsidRPr="0019705F">
        <w:rPr>
          <w:rFonts w:ascii="Times New Roman" w:eastAsia="Times New Roman" w:hAnsi="Times New Roman"/>
          <w:b/>
          <w:bCs/>
          <w:sz w:val="28"/>
          <w:szCs w:val="28"/>
        </w:rPr>
        <w:t xml:space="preserve">«Ответственность топ-менеджмента» </w:t>
      </w:r>
      <w:r w:rsidRPr="0019705F">
        <w:rPr>
          <w:rFonts w:ascii="Times New Roman" w:eastAsia="Times New Roman" w:hAnsi="Times New Roman"/>
          <w:sz w:val="28"/>
          <w:szCs w:val="28"/>
        </w:rPr>
        <w:t xml:space="preserve">и этот раздел  в стандарте ISO 20000-1:2011 существенно расширен. Это стыковка со стандартом ISO </w:t>
      </w:r>
      <w:r w:rsidRPr="0019705F">
        <w:rPr>
          <w:rFonts w:ascii="Times New Roman" w:eastAsia="Times New Roman" w:hAnsi="Times New Roman"/>
          <w:sz w:val="28"/>
          <w:szCs w:val="28"/>
        </w:rPr>
        <w:lastRenderedPageBreak/>
        <w:t>9000 — именно топ- менеджмент должен взять на себя ответственность за управление качеством и обеспечить это в своей компании. Появились требования  к топ-менеджменту в отношении политики управления услугами, а также к представителю топ-менеджмента в управлении сервис-провайдером.</w:t>
      </w:r>
    </w:p>
    <w:p w:rsidR="00AD777D" w:rsidRPr="0019705F" w:rsidRDefault="00AD777D" w:rsidP="00FB7120">
      <w:pPr>
        <w:spacing w:after="0" w:line="360" w:lineRule="auto"/>
        <w:ind w:right="-2" w:firstLine="709"/>
        <w:jc w:val="both"/>
        <w:rPr>
          <w:rFonts w:ascii="Times New Roman" w:eastAsia="Times New Roman" w:hAnsi="Times New Roman"/>
          <w:sz w:val="28"/>
          <w:szCs w:val="28"/>
        </w:rPr>
      </w:pPr>
      <w:r w:rsidRPr="0019705F">
        <w:rPr>
          <w:rFonts w:ascii="Times New Roman" w:eastAsia="Times New Roman" w:hAnsi="Times New Roman"/>
          <w:sz w:val="28"/>
          <w:szCs w:val="28"/>
        </w:rPr>
        <w:t xml:space="preserve">2. </w:t>
      </w:r>
      <w:r w:rsidRPr="0019705F">
        <w:rPr>
          <w:rFonts w:ascii="Times New Roman" w:eastAsia="Times New Roman" w:hAnsi="Times New Roman"/>
          <w:b/>
          <w:bCs/>
          <w:sz w:val="28"/>
          <w:szCs w:val="28"/>
        </w:rPr>
        <w:t>«Руководство процессами, которые выполняются другими сторонами»</w:t>
      </w:r>
      <w:r w:rsidRPr="0019705F">
        <w:rPr>
          <w:rFonts w:ascii="Times New Roman" w:eastAsia="Times New Roman" w:hAnsi="Times New Roman"/>
          <w:sz w:val="28"/>
          <w:szCs w:val="28"/>
        </w:rPr>
        <w:t>.</w:t>
      </w:r>
    </w:p>
    <w:p w:rsidR="00AD777D" w:rsidRPr="0019705F" w:rsidRDefault="00AD777D" w:rsidP="00FB7120">
      <w:pPr>
        <w:spacing w:after="0" w:line="360" w:lineRule="auto"/>
        <w:ind w:right="-2" w:firstLine="709"/>
        <w:jc w:val="both"/>
        <w:rPr>
          <w:rFonts w:ascii="Times New Roman" w:eastAsia="Times New Roman" w:hAnsi="Times New Roman"/>
          <w:sz w:val="28"/>
          <w:szCs w:val="28"/>
        </w:rPr>
      </w:pPr>
      <w:r w:rsidRPr="0019705F">
        <w:rPr>
          <w:rFonts w:ascii="Times New Roman" w:eastAsia="Times New Roman" w:hAnsi="Times New Roman"/>
          <w:sz w:val="28"/>
          <w:szCs w:val="28"/>
        </w:rPr>
        <w:t xml:space="preserve">3. </w:t>
      </w:r>
      <w:r w:rsidRPr="0019705F">
        <w:rPr>
          <w:rFonts w:ascii="Times New Roman" w:eastAsia="Times New Roman" w:hAnsi="Times New Roman"/>
          <w:b/>
          <w:bCs/>
          <w:sz w:val="28"/>
          <w:szCs w:val="28"/>
        </w:rPr>
        <w:t>«Управление документами»</w:t>
      </w:r>
      <w:r w:rsidRPr="0019705F">
        <w:rPr>
          <w:rFonts w:ascii="Times New Roman" w:eastAsia="Times New Roman" w:hAnsi="Times New Roman"/>
          <w:sz w:val="28"/>
          <w:szCs w:val="28"/>
        </w:rPr>
        <w:t>.</w:t>
      </w:r>
    </w:p>
    <w:p w:rsidR="00AD777D" w:rsidRPr="0019705F" w:rsidRDefault="00AD777D" w:rsidP="00FB7120">
      <w:pPr>
        <w:spacing w:after="0" w:line="360" w:lineRule="auto"/>
        <w:ind w:right="-54" w:firstLine="709"/>
        <w:jc w:val="both"/>
        <w:rPr>
          <w:rFonts w:ascii="Times New Roman" w:eastAsia="Times New Roman" w:hAnsi="Times New Roman"/>
          <w:sz w:val="28"/>
          <w:szCs w:val="28"/>
        </w:rPr>
      </w:pPr>
      <w:r w:rsidRPr="0019705F">
        <w:rPr>
          <w:rFonts w:ascii="Times New Roman" w:eastAsia="Times New Roman" w:hAnsi="Times New Roman"/>
          <w:sz w:val="28"/>
          <w:szCs w:val="28"/>
        </w:rPr>
        <w:t xml:space="preserve">4. </w:t>
      </w:r>
      <w:r w:rsidRPr="0019705F">
        <w:rPr>
          <w:rFonts w:ascii="Times New Roman" w:eastAsia="Times New Roman" w:hAnsi="Times New Roman"/>
          <w:b/>
          <w:bCs/>
          <w:sz w:val="28"/>
          <w:szCs w:val="28"/>
        </w:rPr>
        <w:t>«Управление ресурсами»</w:t>
      </w:r>
      <w:r w:rsidRPr="0019705F">
        <w:rPr>
          <w:rFonts w:ascii="Times New Roman" w:eastAsia="Times New Roman" w:hAnsi="Times New Roman"/>
          <w:sz w:val="28"/>
          <w:szCs w:val="28"/>
        </w:rPr>
        <w:t>, которые   подразделяются   на  людские,  технические, информационные и финансовые. Вынося управление  ресурсами  на самый верх- ний уровень системы управления, авторы утверждают, что это важнейший элемент системы, необходимое условие решения задачи управления.</w:t>
      </w:r>
    </w:p>
    <w:p w:rsidR="00AD777D" w:rsidRPr="0019705F" w:rsidRDefault="00AD777D" w:rsidP="00FB7120">
      <w:pPr>
        <w:spacing w:after="0" w:line="360" w:lineRule="auto"/>
        <w:ind w:right="-50" w:firstLine="709"/>
        <w:jc w:val="both"/>
        <w:rPr>
          <w:rFonts w:ascii="Times New Roman" w:eastAsia="Times New Roman" w:hAnsi="Times New Roman"/>
          <w:sz w:val="28"/>
          <w:szCs w:val="28"/>
        </w:rPr>
      </w:pPr>
      <w:r w:rsidRPr="0019705F">
        <w:rPr>
          <w:rFonts w:ascii="Times New Roman" w:eastAsia="Times New Roman" w:hAnsi="Times New Roman"/>
          <w:b/>
          <w:bCs/>
          <w:sz w:val="28"/>
          <w:szCs w:val="28"/>
        </w:rPr>
        <w:t>5. Использование цикла PDCA для постоянного улучшения системы управления услугами.</w:t>
      </w:r>
    </w:p>
    <w:p w:rsidR="00AD777D" w:rsidRPr="0019705F" w:rsidRDefault="00AD777D" w:rsidP="00FB7120">
      <w:pPr>
        <w:spacing w:after="0" w:line="360" w:lineRule="auto"/>
        <w:ind w:right="-36" w:firstLine="709"/>
        <w:jc w:val="both"/>
        <w:rPr>
          <w:rFonts w:ascii="Times New Roman" w:eastAsia="Times New Roman" w:hAnsi="Times New Roman"/>
          <w:sz w:val="28"/>
          <w:szCs w:val="28"/>
        </w:rPr>
      </w:pPr>
      <w:r w:rsidRPr="0019705F">
        <w:rPr>
          <w:rFonts w:ascii="Times New Roman" w:eastAsia="Times New Roman" w:hAnsi="Times New Roman"/>
          <w:sz w:val="28"/>
          <w:szCs w:val="28"/>
        </w:rPr>
        <w:t>Стандарт ISO 20000-1:2011 четко определяет  использование  цикла PDCA для постоянного улучшения системы управления услугами. В отличие от аналогичного подхода ISO</w:t>
      </w:r>
    </w:p>
    <w:p w:rsidR="00AD777D" w:rsidRPr="0019705F" w:rsidRDefault="00AD777D" w:rsidP="00FB7120">
      <w:pPr>
        <w:spacing w:after="0" w:line="360" w:lineRule="auto"/>
        <w:ind w:right="-32" w:firstLine="709"/>
        <w:jc w:val="both"/>
        <w:rPr>
          <w:rFonts w:ascii="Times New Roman" w:eastAsia="Times New Roman" w:hAnsi="Times New Roman"/>
          <w:sz w:val="28"/>
          <w:szCs w:val="28"/>
        </w:rPr>
      </w:pPr>
      <w:r w:rsidRPr="0019705F">
        <w:rPr>
          <w:rFonts w:ascii="Times New Roman" w:eastAsia="Times New Roman" w:hAnsi="Times New Roman"/>
          <w:sz w:val="28"/>
          <w:szCs w:val="28"/>
        </w:rPr>
        <w:t xml:space="preserve">20000-1:2005 в стандарте 2011 года основные требования существенно переформулированы и гораздо более отточены и четки. Поэтому мы приведем их на рис. </w:t>
      </w:r>
      <w:r w:rsidR="00FB7120" w:rsidRPr="0019705F">
        <w:rPr>
          <w:rFonts w:ascii="Times New Roman" w:eastAsia="Times New Roman" w:hAnsi="Times New Roman"/>
          <w:sz w:val="28"/>
          <w:szCs w:val="28"/>
        </w:rPr>
        <w:t>1.2</w:t>
      </w:r>
      <w:r w:rsidRPr="0019705F">
        <w:rPr>
          <w:rFonts w:ascii="Times New Roman" w:eastAsia="Times New Roman" w:hAnsi="Times New Roman"/>
          <w:sz w:val="28"/>
          <w:szCs w:val="28"/>
        </w:rPr>
        <w:t>.</w:t>
      </w:r>
    </w:p>
    <w:p w:rsidR="00FB7120" w:rsidRPr="0019705F" w:rsidRDefault="00FB7120"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440CCB" w:rsidRPr="0019705F" w:rsidRDefault="00440CCB"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r w:rsidRPr="0019705F">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66751254" wp14:editId="344D0525">
                <wp:simplePos x="0" y="0"/>
                <wp:positionH relativeFrom="column">
                  <wp:posOffset>177800</wp:posOffset>
                </wp:positionH>
                <wp:positionV relativeFrom="paragraph">
                  <wp:posOffset>12700</wp:posOffset>
                </wp:positionV>
                <wp:extent cx="2362200" cy="885825"/>
                <wp:effectExtent l="0" t="0" r="19050" b="28575"/>
                <wp:wrapNone/>
                <wp:docPr id="46" name="Поле 46"/>
                <wp:cNvGraphicFramePr/>
                <a:graphic xmlns:a="http://schemas.openxmlformats.org/drawingml/2006/main">
                  <a:graphicData uri="http://schemas.microsoft.com/office/word/2010/wordprocessingShape">
                    <wps:wsp>
                      <wps:cNvSpPr txBox="1"/>
                      <wps:spPr>
                        <a:xfrm>
                          <a:off x="0" y="0"/>
                          <a:ext cx="2362200" cy="885825"/>
                        </a:xfrm>
                        <a:prstGeom prst="rect">
                          <a:avLst/>
                        </a:prstGeom>
                        <a:solidFill>
                          <a:sysClr val="window" lastClr="FFFFFF"/>
                        </a:solidFill>
                        <a:ln w="6350">
                          <a:solidFill>
                            <a:prstClr val="black"/>
                          </a:solidFill>
                        </a:ln>
                        <a:effectLst/>
                      </wps:spPr>
                      <wps:txbx>
                        <w:txbxContent>
                          <w:p w:rsidR="00C654CD" w:rsidRPr="00904EEB" w:rsidRDefault="00C654CD" w:rsidP="00AD777D">
                            <w:pPr>
                              <w:spacing w:before="30" w:after="0" w:line="240" w:lineRule="auto"/>
                              <w:ind w:left="142" w:right="-74"/>
                              <w:rPr>
                                <w:rFonts w:ascii="Times New Roman" w:eastAsia="Times New Roman" w:hAnsi="Times New Roman"/>
                                <w:sz w:val="20"/>
                              </w:rPr>
                            </w:pPr>
                            <w:r w:rsidRPr="00904EEB">
                              <w:rPr>
                                <w:rFonts w:ascii="Times New Roman" w:eastAsia="Times New Roman" w:hAnsi="Times New Roman"/>
                                <w:bCs/>
                                <w:sz w:val="20"/>
                              </w:rPr>
                              <w:t>Ответственность топ-менеджмента</w:t>
                            </w:r>
                          </w:p>
                          <w:p w:rsidR="00C654CD" w:rsidRPr="00904EEB" w:rsidRDefault="00C654CD" w:rsidP="00AD777D">
                            <w:pPr>
                              <w:spacing w:before="70" w:after="0" w:line="240" w:lineRule="auto"/>
                              <w:ind w:left="142" w:right="-20"/>
                              <w:rPr>
                                <w:rFonts w:ascii="Times New Roman" w:eastAsia="Times New Roman" w:hAnsi="Times New Roman"/>
                                <w:sz w:val="20"/>
                              </w:rPr>
                            </w:pPr>
                            <w:r w:rsidRPr="00904EEB">
                              <w:rPr>
                                <w:rFonts w:ascii="Times New Roman" w:eastAsia="Times New Roman" w:hAnsi="Times New Roman"/>
                                <w:bCs/>
                                <w:sz w:val="20"/>
                              </w:rPr>
                              <w:t>Управление документами</w:t>
                            </w:r>
                          </w:p>
                          <w:p w:rsidR="00C654CD" w:rsidRPr="00904EEB" w:rsidRDefault="00C654CD" w:rsidP="00AD777D">
                            <w:pPr>
                              <w:spacing w:before="70" w:after="0" w:line="229" w:lineRule="exact"/>
                              <w:ind w:left="142" w:right="-20"/>
                              <w:rPr>
                                <w:rFonts w:ascii="Times New Roman" w:eastAsia="Times New Roman" w:hAnsi="Times New Roman"/>
                                <w:sz w:val="20"/>
                              </w:rPr>
                            </w:pPr>
                            <w:r w:rsidRPr="00904EEB">
                              <w:rPr>
                                <w:rFonts w:ascii="Times New Roman" w:eastAsia="Times New Roman" w:hAnsi="Times New Roman"/>
                                <w:bCs/>
                                <w:sz w:val="20"/>
                              </w:rPr>
                              <w:t>Управление ресурсами</w:t>
                            </w:r>
                          </w:p>
                          <w:p w:rsidR="00C654CD" w:rsidRPr="00904EEB" w:rsidRDefault="00C654CD" w:rsidP="00AD777D">
                            <w:pPr>
                              <w:rPr>
                                <w:rFonts w:ascii="Times New Roman" w:hAnsi="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8" type="#_x0000_t202" style="position:absolute;margin-left:14pt;margin-top:1pt;width:186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" fillcolor="window" strokeweight=".5pt">
                <v:textbox>
                  <w:txbxContent>
                    <w:p w:rsidR="00C654CD" w:rsidRPr="00904EEB" w:rsidRDefault="00C654CD" w:rsidP="00AD777D">
                      <w:pPr>
                        <w:spacing w:before="30" w:after="0" w:line="240" w:lineRule="auto"/>
                        <w:ind w:left="142" w:right="-74"/>
                        <w:rPr>
                          <w:rFonts w:ascii="Times New Roman" w:eastAsia="Times New Roman" w:hAnsi="Times New Roman"/>
                          <w:sz w:val="20"/>
                        </w:rPr>
                      </w:pPr>
                      <w:r w:rsidRPr="00904EEB">
                        <w:rPr>
                          <w:rFonts w:ascii="Times New Roman" w:eastAsia="Times New Roman" w:hAnsi="Times New Roman"/>
                          <w:bCs/>
                          <w:sz w:val="20"/>
                        </w:rPr>
                        <w:t>Ответственность топ-менеджмента</w:t>
                      </w:r>
                    </w:p>
                    <w:p w:rsidR="00C654CD" w:rsidRPr="00904EEB" w:rsidRDefault="00C654CD" w:rsidP="00AD777D">
                      <w:pPr>
                        <w:spacing w:before="70" w:after="0" w:line="240" w:lineRule="auto"/>
                        <w:ind w:left="142" w:right="-20"/>
                        <w:rPr>
                          <w:rFonts w:ascii="Times New Roman" w:eastAsia="Times New Roman" w:hAnsi="Times New Roman"/>
                          <w:sz w:val="20"/>
                        </w:rPr>
                      </w:pPr>
                      <w:r w:rsidRPr="00904EEB">
                        <w:rPr>
                          <w:rFonts w:ascii="Times New Roman" w:eastAsia="Times New Roman" w:hAnsi="Times New Roman"/>
                          <w:bCs/>
                          <w:sz w:val="20"/>
                        </w:rPr>
                        <w:t>Управление документами</w:t>
                      </w:r>
                    </w:p>
                    <w:p w:rsidR="00C654CD" w:rsidRPr="00904EEB" w:rsidRDefault="00C654CD" w:rsidP="00AD777D">
                      <w:pPr>
                        <w:spacing w:before="70" w:after="0" w:line="229" w:lineRule="exact"/>
                        <w:ind w:left="142" w:right="-20"/>
                        <w:rPr>
                          <w:rFonts w:ascii="Times New Roman" w:eastAsia="Times New Roman" w:hAnsi="Times New Roman"/>
                          <w:sz w:val="20"/>
                        </w:rPr>
                      </w:pPr>
                      <w:r w:rsidRPr="00904EEB">
                        <w:rPr>
                          <w:rFonts w:ascii="Times New Roman" w:eastAsia="Times New Roman" w:hAnsi="Times New Roman"/>
                          <w:bCs/>
                          <w:sz w:val="20"/>
                        </w:rPr>
                        <w:t>Управление ресурсами</w:t>
                      </w:r>
                    </w:p>
                    <w:p w:rsidR="00C654CD" w:rsidRPr="00904EEB" w:rsidRDefault="00C654CD" w:rsidP="00AD777D">
                      <w:pPr>
                        <w:rPr>
                          <w:rFonts w:ascii="Times New Roman" w:hAnsi="Times New Roman"/>
                          <w:sz w:val="20"/>
                        </w:rPr>
                      </w:pPr>
                    </w:p>
                  </w:txbxContent>
                </v:textbox>
              </v:shape>
            </w:pict>
          </mc:Fallback>
        </mc:AlternateContent>
      </w:r>
      <w:r w:rsidRPr="0019705F">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09CB341C" wp14:editId="539ADD94">
                <wp:simplePos x="0" y="0"/>
                <wp:positionH relativeFrom="column">
                  <wp:posOffset>2616200</wp:posOffset>
                </wp:positionH>
                <wp:positionV relativeFrom="paragraph">
                  <wp:posOffset>12700</wp:posOffset>
                </wp:positionV>
                <wp:extent cx="2247900" cy="885825"/>
                <wp:effectExtent l="0" t="0" r="19050" b="28575"/>
                <wp:wrapNone/>
                <wp:docPr id="47" name="Поле 47"/>
                <wp:cNvGraphicFramePr/>
                <a:graphic xmlns:a="http://schemas.openxmlformats.org/drawingml/2006/main">
                  <a:graphicData uri="http://schemas.microsoft.com/office/word/2010/wordprocessingShape">
                    <wps:wsp>
                      <wps:cNvSpPr txBox="1"/>
                      <wps:spPr>
                        <a:xfrm>
                          <a:off x="0" y="0"/>
                          <a:ext cx="2247900" cy="885825"/>
                        </a:xfrm>
                        <a:prstGeom prst="rect">
                          <a:avLst/>
                        </a:prstGeom>
                        <a:solidFill>
                          <a:sysClr val="window" lastClr="FFFFFF"/>
                        </a:solidFill>
                        <a:ln w="6350">
                          <a:solidFill>
                            <a:prstClr val="black"/>
                          </a:solidFill>
                        </a:ln>
                        <a:effectLst/>
                      </wps:spPr>
                      <wps:txbx>
                        <w:txbxContent>
                          <w:p w:rsidR="00C654CD" w:rsidRDefault="00C654CD" w:rsidP="00AD777D">
                            <w:pPr>
                              <w:spacing w:after="0" w:line="240" w:lineRule="auto"/>
                            </w:pPr>
                            <w:r>
                              <w:t>Руководство процессами, которые выполняются другими</w:t>
                            </w:r>
                          </w:p>
                          <w:p w:rsidR="00C654CD" w:rsidRDefault="00C654CD" w:rsidP="00AD777D">
                            <w:pPr>
                              <w:spacing w:after="0" w:line="240" w:lineRule="auto"/>
                            </w:pPr>
                            <w:r>
                              <w:t>Создание системы управления услугами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7" o:spid="_x0000_s1039" type="#_x0000_t202" style="position:absolute;margin-left:206pt;margin-top:1pt;width:177pt;height:6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" fillcolor="window" strokeweight=".5pt">
                <v:textbox>
                  <w:txbxContent>
                    <w:p w:rsidR="00C654CD" w:rsidRDefault="00C654CD" w:rsidP="00AD777D">
                      <w:pPr>
                        <w:spacing w:after="0" w:line="240" w:lineRule="auto"/>
                      </w:pPr>
                      <w:r>
                        <w:t>Руководство процессами, которые выполняются другими</w:t>
                      </w:r>
                    </w:p>
                    <w:p w:rsidR="00C654CD" w:rsidRDefault="00C654CD" w:rsidP="00AD777D">
                      <w:pPr>
                        <w:spacing w:after="0" w:line="240" w:lineRule="auto"/>
                      </w:pPr>
                      <w:r>
                        <w:t>Создание системы управления услугами</w:t>
                      </w:r>
                    </w:p>
                  </w:txbxContent>
                </v:textbox>
              </v:shape>
            </w:pict>
          </mc:Fallback>
        </mc:AlternateContent>
      </w:r>
    </w:p>
    <w:p w:rsidR="00AD777D" w:rsidRPr="0019705F" w:rsidRDefault="00FB7120" w:rsidP="00AD777D">
      <w:pPr>
        <w:rPr>
          <w:rFonts w:ascii="Times New Roman" w:hAnsi="Times New Roman"/>
          <w:sz w:val="28"/>
          <w:szCs w:val="28"/>
        </w:rPr>
      </w:pPr>
      <w:r w:rsidRPr="0019705F">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77335493" wp14:editId="07407521">
                <wp:simplePos x="0" y="0"/>
                <wp:positionH relativeFrom="column">
                  <wp:posOffset>-3175</wp:posOffset>
                </wp:positionH>
                <wp:positionV relativeFrom="paragraph">
                  <wp:posOffset>-1905</wp:posOffset>
                </wp:positionV>
                <wp:extent cx="5019675" cy="5419725"/>
                <wp:effectExtent l="0" t="0" r="28575" b="28575"/>
                <wp:wrapNone/>
                <wp:docPr id="45" name="Поле 45"/>
                <wp:cNvGraphicFramePr/>
                <a:graphic xmlns:a="http://schemas.openxmlformats.org/drawingml/2006/main">
                  <a:graphicData uri="http://schemas.microsoft.com/office/word/2010/wordprocessingShape">
                    <wps:wsp>
                      <wps:cNvSpPr txBox="1"/>
                      <wps:spPr>
                        <a:xfrm>
                          <a:off x="0" y="0"/>
                          <a:ext cx="5019675" cy="5419725"/>
                        </a:xfrm>
                        <a:prstGeom prst="rect">
                          <a:avLst/>
                        </a:prstGeom>
                        <a:solidFill>
                          <a:sysClr val="window" lastClr="FFFFFF"/>
                        </a:solidFill>
                        <a:ln w="6350">
                          <a:solidFill>
                            <a:prstClr val="black"/>
                          </a:solidFill>
                        </a:ln>
                        <a:effectLst/>
                      </wps:spPr>
                      <wps:txbx>
                        <w:txbxContent>
                          <w:p w:rsidR="00C654CD" w:rsidRDefault="00C654CD" w:rsidP="00AD777D">
                            <w:pPr>
                              <w:jc w:val="center"/>
                            </w:pPr>
                            <w:r w:rsidRPr="00AD6936">
                              <w:t>Система управления услугами (SMS)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40" type="#_x0000_t202" style="position:absolute;margin-left:-.25pt;margin-top:-.15pt;width:395.25pt;height:4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" fillcolor="window" strokeweight=".5pt">
                <v:textbox>
                  <w:txbxContent>
                    <w:p w:rsidR="00C654CD" w:rsidRDefault="00C654CD" w:rsidP="00AD777D">
                      <w:pPr>
                        <w:jc w:val="center"/>
                      </w:pPr>
                      <w:r w:rsidRPr="00AD6936">
                        <w:t>Система управления услугами (SMS)</w:t>
                      </w:r>
                    </w:p>
                  </w:txbxContent>
                </v:textbox>
              </v:shape>
            </w:pict>
          </mc:Fallback>
        </mc:AlternateContent>
      </w: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r w:rsidRPr="0019705F">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4EDA31DA" wp14:editId="23B7613F">
                <wp:simplePos x="0" y="0"/>
                <wp:positionH relativeFrom="column">
                  <wp:posOffset>92075</wp:posOffset>
                </wp:positionH>
                <wp:positionV relativeFrom="paragraph">
                  <wp:posOffset>21590</wp:posOffset>
                </wp:positionV>
                <wp:extent cx="4829175" cy="4429125"/>
                <wp:effectExtent l="0" t="0" r="28575" b="28575"/>
                <wp:wrapNone/>
                <wp:docPr id="48" name="Поле 48"/>
                <wp:cNvGraphicFramePr/>
                <a:graphic xmlns:a="http://schemas.openxmlformats.org/drawingml/2006/main">
                  <a:graphicData uri="http://schemas.microsoft.com/office/word/2010/wordprocessingShape">
                    <wps:wsp>
                      <wps:cNvSpPr txBox="1"/>
                      <wps:spPr>
                        <a:xfrm>
                          <a:off x="0" y="0"/>
                          <a:ext cx="4829175" cy="4429125"/>
                        </a:xfrm>
                        <a:prstGeom prst="rect">
                          <a:avLst/>
                        </a:prstGeom>
                        <a:solidFill>
                          <a:sysClr val="window" lastClr="FFFFFF"/>
                        </a:solidFill>
                        <a:ln w="6350">
                          <a:solidFill>
                            <a:prstClr val="black"/>
                          </a:solidFill>
                        </a:ln>
                        <a:effectLst/>
                      </wps:spPr>
                      <wps:txbx>
                        <w:txbxContent>
                          <w:p w:rsidR="00C654CD" w:rsidRDefault="00C654CD" w:rsidP="00AD777D">
                            <w:pPr>
                              <w:jc w:val="center"/>
                            </w:pPr>
                            <w:r w:rsidRPr="00904EEB">
                              <w:t>Разработка и преобразование новых и измененных услуг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41" type="#_x0000_t202" style="position:absolute;margin-left:7.25pt;margin-top:1.7pt;width:380.25pt;height:3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" fillcolor="window" strokeweight=".5pt">
                <v:textbox>
                  <w:txbxContent>
                    <w:p w:rsidR="00C654CD" w:rsidRDefault="00C654CD" w:rsidP="00AD777D">
                      <w:pPr>
                        <w:jc w:val="center"/>
                      </w:pPr>
                      <w:r w:rsidRPr="00904EEB">
                        <w:t>Разработка и преобразование новых и измененных услуг</w:t>
                      </w:r>
                    </w:p>
                  </w:txbxContent>
                </v:textbox>
              </v:shape>
            </w:pict>
          </mc:Fallback>
        </mc:AlternateContent>
      </w:r>
    </w:p>
    <w:p w:rsidR="00AD777D" w:rsidRPr="0019705F" w:rsidRDefault="00AD777D" w:rsidP="00AD777D">
      <w:pPr>
        <w:rPr>
          <w:rFonts w:ascii="Times New Roman" w:hAnsi="Times New Roman"/>
          <w:sz w:val="28"/>
          <w:szCs w:val="28"/>
        </w:rPr>
      </w:pPr>
      <w:r w:rsidRPr="0019705F">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4D1A7AB0" wp14:editId="0BE192C0">
                <wp:simplePos x="0" y="0"/>
                <wp:positionH relativeFrom="column">
                  <wp:posOffset>177800</wp:posOffset>
                </wp:positionH>
                <wp:positionV relativeFrom="paragraph">
                  <wp:posOffset>107315</wp:posOffset>
                </wp:positionV>
                <wp:extent cx="4686300" cy="2000250"/>
                <wp:effectExtent l="0" t="0" r="19050" b="19050"/>
                <wp:wrapNone/>
                <wp:docPr id="49" name="Поле 49"/>
                <wp:cNvGraphicFramePr/>
                <a:graphic xmlns:a="http://schemas.openxmlformats.org/drawingml/2006/main">
                  <a:graphicData uri="http://schemas.microsoft.com/office/word/2010/wordprocessingShape">
                    <wps:wsp>
                      <wps:cNvSpPr txBox="1"/>
                      <wps:spPr>
                        <a:xfrm>
                          <a:off x="0" y="0"/>
                          <a:ext cx="4686300" cy="2000250"/>
                        </a:xfrm>
                        <a:prstGeom prst="rect">
                          <a:avLst/>
                        </a:prstGeom>
                        <a:solidFill>
                          <a:sysClr val="window" lastClr="FFFFFF"/>
                        </a:solidFill>
                        <a:ln w="6350">
                          <a:solidFill>
                            <a:prstClr val="black"/>
                          </a:solidFill>
                        </a:ln>
                        <a:effectLst/>
                      </wps:spPr>
                      <wps:txbx>
                        <w:txbxContent>
                          <w:p w:rsidR="00C654CD" w:rsidRDefault="00C654CD" w:rsidP="00AD777D">
                            <w:pPr>
                              <w:jc w:val="center"/>
                            </w:pPr>
                            <w:r w:rsidRPr="00904EEB">
                              <w:t>Процессы предоставления услуг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42" type="#_x0000_t202" style="position:absolute;margin-left:14pt;margin-top:8.45pt;width:369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" fillcolor="window" strokeweight=".5pt">
                <v:textbox>
                  <w:txbxContent>
                    <w:p w:rsidR="00C654CD" w:rsidRDefault="00C654CD" w:rsidP="00AD777D">
                      <w:pPr>
                        <w:jc w:val="center"/>
                      </w:pPr>
                      <w:r w:rsidRPr="00904EEB">
                        <w:t>Процессы предоставления услуг</w:t>
                      </w:r>
                    </w:p>
                  </w:txbxContent>
                </v:textbox>
              </v:shape>
            </w:pict>
          </mc:Fallback>
        </mc:AlternateContent>
      </w:r>
    </w:p>
    <w:p w:rsidR="00AD777D" w:rsidRPr="0019705F" w:rsidRDefault="00AD777D" w:rsidP="00AD777D">
      <w:pPr>
        <w:rPr>
          <w:rFonts w:ascii="Times New Roman" w:hAnsi="Times New Roman"/>
          <w:sz w:val="28"/>
          <w:szCs w:val="28"/>
        </w:rPr>
      </w:pPr>
      <w:r w:rsidRPr="0019705F">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14:anchorId="67C776EF" wp14:editId="6A2AAEF3">
                <wp:simplePos x="0" y="0"/>
                <wp:positionH relativeFrom="column">
                  <wp:posOffset>3368675</wp:posOffset>
                </wp:positionH>
                <wp:positionV relativeFrom="paragraph">
                  <wp:posOffset>202565</wp:posOffset>
                </wp:positionV>
                <wp:extent cx="1409700" cy="1390650"/>
                <wp:effectExtent l="0" t="0" r="19050" b="19050"/>
                <wp:wrapNone/>
                <wp:docPr id="52" name="Поле 52"/>
                <wp:cNvGraphicFramePr/>
                <a:graphic xmlns:a="http://schemas.openxmlformats.org/drawingml/2006/main">
                  <a:graphicData uri="http://schemas.microsoft.com/office/word/2010/wordprocessingShape">
                    <wps:wsp>
                      <wps:cNvSpPr txBox="1"/>
                      <wps:spPr>
                        <a:xfrm>
                          <a:off x="0" y="0"/>
                          <a:ext cx="1409700" cy="1390650"/>
                        </a:xfrm>
                        <a:prstGeom prst="rect">
                          <a:avLst/>
                        </a:prstGeom>
                        <a:solidFill>
                          <a:sysClr val="window" lastClr="FFFFFF"/>
                        </a:solidFill>
                        <a:ln w="6350">
                          <a:solidFill>
                            <a:prstClr val="black"/>
                          </a:solidFill>
                        </a:ln>
                        <a:effectLst/>
                      </wps:spPr>
                      <wps:txbx>
                        <w:txbxContent>
                          <w:p w:rsidR="00C654CD" w:rsidRDefault="00C654CD" w:rsidP="00AD777D">
                            <w:pPr>
                              <w:spacing w:after="0" w:line="240" w:lineRule="auto"/>
                            </w:pPr>
                            <w:r>
                              <w:t>Управление информационной безопасностью</w:t>
                            </w:r>
                          </w:p>
                          <w:p w:rsidR="00C654CD" w:rsidRDefault="00C654CD" w:rsidP="00AD777D">
                            <w:pPr>
                              <w:spacing w:after="0" w:line="240" w:lineRule="auto"/>
                            </w:pPr>
                            <w:r>
                              <w:t>Бюджетирование и учет затрат</w:t>
                            </w:r>
                          </w:p>
                          <w:p w:rsidR="00C654CD" w:rsidRDefault="00C654CD" w:rsidP="00AD777D">
                            <w:pPr>
                              <w:spacing w:after="0" w:line="240" w:lineRule="auto"/>
                            </w:pPr>
                            <w:r>
                              <w:t>на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43" type="#_x0000_t202" style="position:absolute;margin-left:265.25pt;margin-top:15.95pt;width:111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" fillcolor="window" strokeweight=".5pt">
                <v:textbox>
                  <w:txbxContent>
                    <w:p w:rsidR="00C654CD" w:rsidRDefault="00C654CD" w:rsidP="00AD777D">
                      <w:pPr>
                        <w:spacing w:after="0" w:line="240" w:lineRule="auto"/>
                      </w:pPr>
                      <w:r>
                        <w:t>Управление информационной безопасностью</w:t>
                      </w:r>
                    </w:p>
                    <w:p w:rsidR="00C654CD" w:rsidRDefault="00C654CD" w:rsidP="00AD777D">
                      <w:pPr>
                        <w:spacing w:after="0" w:line="240" w:lineRule="auto"/>
                      </w:pPr>
                      <w:r>
                        <w:t>Бюджетирование и учет затрат</w:t>
                      </w:r>
                    </w:p>
                    <w:p w:rsidR="00C654CD" w:rsidRDefault="00C654CD" w:rsidP="00AD777D">
                      <w:pPr>
                        <w:spacing w:after="0" w:line="240" w:lineRule="auto"/>
                      </w:pPr>
                      <w:r>
                        <w:t>на услуги</w:t>
                      </w:r>
                    </w:p>
                  </w:txbxContent>
                </v:textbox>
              </v:shape>
            </w:pict>
          </mc:Fallback>
        </mc:AlternateContent>
      </w:r>
      <w:r w:rsidRPr="0019705F">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02869159" wp14:editId="7F82BA7A">
                <wp:simplePos x="0" y="0"/>
                <wp:positionH relativeFrom="column">
                  <wp:posOffset>1701800</wp:posOffset>
                </wp:positionH>
                <wp:positionV relativeFrom="paragraph">
                  <wp:posOffset>202565</wp:posOffset>
                </wp:positionV>
                <wp:extent cx="1590675" cy="1390650"/>
                <wp:effectExtent l="0" t="0" r="28575" b="19050"/>
                <wp:wrapNone/>
                <wp:docPr id="50" name="Поле 50"/>
                <wp:cNvGraphicFramePr/>
                <a:graphic xmlns:a="http://schemas.openxmlformats.org/drawingml/2006/main">
                  <a:graphicData uri="http://schemas.microsoft.com/office/word/2010/wordprocessingShape">
                    <wps:wsp>
                      <wps:cNvSpPr txBox="1"/>
                      <wps:spPr>
                        <a:xfrm>
                          <a:off x="0" y="0"/>
                          <a:ext cx="1590675" cy="1390650"/>
                        </a:xfrm>
                        <a:prstGeom prst="rect">
                          <a:avLst/>
                        </a:prstGeom>
                        <a:solidFill>
                          <a:sysClr val="window" lastClr="FFFFFF"/>
                        </a:solidFill>
                        <a:ln w="6350">
                          <a:solidFill>
                            <a:prstClr val="black"/>
                          </a:solidFill>
                        </a:ln>
                        <a:effectLst/>
                      </wps:spPr>
                      <wps:txbx>
                        <w:txbxContent>
                          <w:p w:rsidR="00C654CD" w:rsidRDefault="00C654CD" w:rsidP="00AD777D">
                            <w:pPr>
                              <w:spacing w:after="0" w:line="240" w:lineRule="auto"/>
                            </w:pPr>
                            <w:r>
                              <w:t>Управление уровнем услуг</w:t>
                            </w:r>
                          </w:p>
                          <w:p w:rsidR="00C654CD" w:rsidRDefault="00C654CD" w:rsidP="00AD777D">
                            <w:pPr>
                              <w:spacing w:after="0" w:line="240" w:lineRule="auto"/>
                            </w:pPr>
                            <w:r>
                              <w:t>Отчетность об услугах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44" type="#_x0000_t202" style="position:absolute;margin-left:134pt;margin-top:15.95pt;width:125.2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" fillcolor="window" strokeweight=".5pt">
                <v:textbox>
                  <w:txbxContent>
                    <w:p w:rsidR="00C654CD" w:rsidRDefault="00C654CD" w:rsidP="00AD777D">
                      <w:pPr>
                        <w:spacing w:after="0" w:line="240" w:lineRule="auto"/>
                      </w:pPr>
                      <w:r>
                        <w:t>Управление уровнем услуг</w:t>
                      </w:r>
                    </w:p>
                    <w:p w:rsidR="00C654CD" w:rsidRDefault="00C654CD" w:rsidP="00AD777D">
                      <w:pPr>
                        <w:spacing w:after="0" w:line="240" w:lineRule="auto"/>
                      </w:pPr>
                      <w:r>
                        <w:t>Отчетность об услугах</w:t>
                      </w:r>
                    </w:p>
                  </w:txbxContent>
                </v:textbox>
              </v:shape>
            </w:pict>
          </mc:Fallback>
        </mc:AlternateContent>
      </w:r>
      <w:r w:rsidRPr="0019705F">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5538CE89" wp14:editId="7F58440B">
                <wp:simplePos x="0" y="0"/>
                <wp:positionH relativeFrom="column">
                  <wp:posOffset>234950</wp:posOffset>
                </wp:positionH>
                <wp:positionV relativeFrom="paragraph">
                  <wp:posOffset>202565</wp:posOffset>
                </wp:positionV>
                <wp:extent cx="1381125" cy="1390650"/>
                <wp:effectExtent l="0" t="0" r="28575" b="19050"/>
                <wp:wrapNone/>
                <wp:docPr id="51" name="Поле 51"/>
                <wp:cNvGraphicFramePr/>
                <a:graphic xmlns:a="http://schemas.openxmlformats.org/drawingml/2006/main">
                  <a:graphicData uri="http://schemas.microsoft.com/office/word/2010/wordprocessingShape">
                    <wps:wsp>
                      <wps:cNvSpPr txBox="1"/>
                      <wps:spPr>
                        <a:xfrm>
                          <a:off x="0" y="0"/>
                          <a:ext cx="1381125" cy="1390650"/>
                        </a:xfrm>
                        <a:prstGeom prst="rect">
                          <a:avLst/>
                        </a:prstGeom>
                        <a:solidFill>
                          <a:sysClr val="window" lastClr="FFFFFF"/>
                        </a:solidFill>
                        <a:ln w="6350">
                          <a:solidFill>
                            <a:prstClr val="black"/>
                          </a:solidFill>
                        </a:ln>
                        <a:effectLst/>
                      </wps:spPr>
                      <wps:txbx>
                        <w:txbxContent>
                          <w:p w:rsidR="00C654CD" w:rsidRDefault="00C654CD" w:rsidP="00AD777D">
                            <w:pPr>
                              <w:spacing w:after="0" w:line="240" w:lineRule="auto"/>
                            </w:pPr>
                            <w:r>
                              <w:t>Управление возможностями</w:t>
                            </w:r>
                          </w:p>
                          <w:p w:rsidR="00C654CD" w:rsidRDefault="00C654CD" w:rsidP="00AD777D">
                            <w:pPr>
                              <w:spacing w:after="0" w:line="240" w:lineRule="auto"/>
                            </w:pPr>
                            <w:r>
                              <w:t>Управление непрерывностью и доступностью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045" type="#_x0000_t202" style="position:absolute;margin-left:18.5pt;margin-top:15.95pt;width:108.7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" fillcolor="window" strokeweight=".5pt">
                <v:textbox>
                  <w:txbxContent>
                    <w:p w:rsidR="00C654CD" w:rsidRDefault="00C654CD" w:rsidP="00AD777D">
                      <w:pPr>
                        <w:spacing w:after="0" w:line="240" w:lineRule="auto"/>
                      </w:pPr>
                      <w:r>
                        <w:t>Управление возможностями</w:t>
                      </w:r>
                    </w:p>
                    <w:p w:rsidR="00C654CD" w:rsidRDefault="00C654CD" w:rsidP="00AD777D">
                      <w:pPr>
                        <w:spacing w:after="0" w:line="240" w:lineRule="auto"/>
                      </w:pPr>
                      <w:r>
                        <w:t>Управление непрерывностью и доступностью</w:t>
                      </w:r>
                    </w:p>
                  </w:txbxContent>
                </v:textbox>
              </v:shape>
            </w:pict>
          </mc:Fallback>
        </mc:AlternateContent>
      </w: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r w:rsidRPr="0019705F">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783757DF" wp14:editId="7E330C34">
                <wp:simplePos x="0" y="0"/>
                <wp:positionH relativeFrom="column">
                  <wp:posOffset>1349375</wp:posOffset>
                </wp:positionH>
                <wp:positionV relativeFrom="paragraph">
                  <wp:posOffset>297180</wp:posOffset>
                </wp:positionV>
                <wp:extent cx="2438400" cy="1181100"/>
                <wp:effectExtent l="0" t="0" r="19050" b="19050"/>
                <wp:wrapNone/>
                <wp:docPr id="53" name="Поле 53"/>
                <wp:cNvGraphicFramePr/>
                <a:graphic xmlns:a="http://schemas.openxmlformats.org/drawingml/2006/main">
                  <a:graphicData uri="http://schemas.microsoft.com/office/word/2010/wordprocessingShape">
                    <wps:wsp>
                      <wps:cNvSpPr txBox="1"/>
                      <wps:spPr>
                        <a:xfrm>
                          <a:off x="0" y="0"/>
                          <a:ext cx="2438400" cy="1181100"/>
                        </a:xfrm>
                        <a:prstGeom prst="rect">
                          <a:avLst/>
                        </a:prstGeom>
                        <a:solidFill>
                          <a:sysClr val="window" lastClr="FFFFFF"/>
                        </a:solidFill>
                        <a:ln w="6350">
                          <a:solidFill>
                            <a:prstClr val="black"/>
                          </a:solidFill>
                        </a:ln>
                        <a:effectLst/>
                      </wps:spPr>
                      <wps:txbx>
                        <w:txbxContent>
                          <w:p w:rsidR="00C654CD" w:rsidRDefault="00C654CD" w:rsidP="00AD777D">
                            <w:pPr>
                              <w:spacing w:after="0" w:line="240" w:lineRule="auto"/>
                            </w:pPr>
                            <w:r>
                              <w:t>Процессы контроля</w:t>
                            </w:r>
                          </w:p>
                          <w:p w:rsidR="00C654CD" w:rsidRDefault="00C654CD" w:rsidP="00AD777D">
                            <w:pPr>
                              <w:spacing w:after="0" w:line="240" w:lineRule="auto"/>
                            </w:pPr>
                            <w:r>
                              <w:t>Управление конфигурациями</w:t>
                            </w:r>
                          </w:p>
                          <w:p w:rsidR="00C654CD" w:rsidRDefault="00C654CD" w:rsidP="00AD777D">
                            <w:pPr>
                              <w:spacing w:after="0" w:line="240" w:lineRule="auto"/>
                            </w:pPr>
                            <w:r>
                              <w:t>Управление изменениями</w:t>
                            </w:r>
                          </w:p>
                          <w:p w:rsidR="00C654CD" w:rsidRDefault="00C654CD" w:rsidP="00AD777D">
                            <w:pPr>
                              <w:spacing w:after="0" w:line="240" w:lineRule="auto"/>
                            </w:pPr>
                            <w:r>
                              <w:t>Управление релизами и развертыванием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046" type="#_x0000_t202" style="position:absolute;margin-left:106.25pt;margin-top:23.4pt;width:192pt;height: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" fillcolor="window" strokeweight=".5pt">
                <v:textbox>
                  <w:txbxContent>
                    <w:p w:rsidR="00C654CD" w:rsidRDefault="00C654CD" w:rsidP="00AD777D">
                      <w:pPr>
                        <w:spacing w:after="0" w:line="240" w:lineRule="auto"/>
                      </w:pPr>
                      <w:r>
                        <w:t>Процессы контроля</w:t>
                      </w:r>
                    </w:p>
                    <w:p w:rsidR="00C654CD" w:rsidRDefault="00C654CD" w:rsidP="00AD777D">
                      <w:pPr>
                        <w:spacing w:after="0" w:line="240" w:lineRule="auto"/>
                      </w:pPr>
                      <w:r>
                        <w:t>Управление конфигурациями</w:t>
                      </w:r>
                    </w:p>
                    <w:p w:rsidR="00C654CD" w:rsidRDefault="00C654CD" w:rsidP="00AD777D">
                      <w:pPr>
                        <w:spacing w:after="0" w:line="240" w:lineRule="auto"/>
                      </w:pPr>
                      <w:r>
                        <w:t>Управление изменениями</w:t>
                      </w:r>
                    </w:p>
                    <w:p w:rsidR="00C654CD" w:rsidRDefault="00C654CD" w:rsidP="00AD777D">
                      <w:pPr>
                        <w:spacing w:after="0" w:line="240" w:lineRule="auto"/>
                      </w:pPr>
                      <w:r>
                        <w:t>Управление релизами и развертыванием</w:t>
                      </w:r>
                    </w:p>
                  </w:txbxContent>
                </v:textbox>
              </v:shape>
            </w:pict>
          </mc:Fallback>
        </mc:AlternateContent>
      </w: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p>
    <w:p w:rsidR="00AD777D" w:rsidRPr="0019705F" w:rsidRDefault="00AD777D" w:rsidP="00AD777D">
      <w:pPr>
        <w:rPr>
          <w:rFonts w:ascii="Times New Roman" w:hAnsi="Times New Roman"/>
          <w:sz w:val="28"/>
          <w:szCs w:val="28"/>
        </w:rPr>
      </w:pPr>
      <w:r w:rsidRPr="0019705F">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07683363" wp14:editId="43880042">
                <wp:simplePos x="0" y="0"/>
                <wp:positionH relativeFrom="column">
                  <wp:posOffset>2673350</wp:posOffset>
                </wp:positionH>
                <wp:positionV relativeFrom="paragraph">
                  <wp:posOffset>191770</wp:posOffset>
                </wp:positionV>
                <wp:extent cx="2190750" cy="1257300"/>
                <wp:effectExtent l="0" t="0" r="19050" b="19050"/>
                <wp:wrapNone/>
                <wp:docPr id="55" name="Поле 55"/>
                <wp:cNvGraphicFramePr/>
                <a:graphic xmlns:a="http://schemas.openxmlformats.org/drawingml/2006/main">
                  <a:graphicData uri="http://schemas.microsoft.com/office/word/2010/wordprocessingShape">
                    <wps:wsp>
                      <wps:cNvSpPr txBox="1"/>
                      <wps:spPr>
                        <a:xfrm>
                          <a:off x="0" y="0"/>
                          <a:ext cx="2190750" cy="1257300"/>
                        </a:xfrm>
                        <a:prstGeom prst="rect">
                          <a:avLst/>
                        </a:prstGeom>
                        <a:solidFill>
                          <a:sysClr val="window" lastClr="FFFFFF"/>
                        </a:solidFill>
                        <a:ln w="6350">
                          <a:solidFill>
                            <a:prstClr val="black"/>
                          </a:solidFill>
                        </a:ln>
                        <a:effectLst/>
                      </wps:spPr>
                      <wps:txbx>
                        <w:txbxContent>
                          <w:p w:rsidR="00C654CD" w:rsidRDefault="00C654CD" w:rsidP="00AD777D">
                            <w:pPr>
                              <w:spacing w:after="0" w:line="240" w:lineRule="auto"/>
                            </w:pPr>
                          </w:p>
                          <w:p w:rsidR="00C654CD" w:rsidRDefault="00C654CD" w:rsidP="00AD777D">
                            <w:pPr>
                              <w:spacing w:after="0" w:line="240" w:lineRule="auto"/>
                            </w:pPr>
                          </w:p>
                          <w:p w:rsidR="00C654CD" w:rsidRDefault="00C654CD" w:rsidP="00AD777D">
                            <w:pPr>
                              <w:spacing w:after="0" w:line="240" w:lineRule="auto"/>
                            </w:pPr>
                            <w:r>
                              <w:t>Процессы отношений</w:t>
                            </w:r>
                          </w:p>
                          <w:p w:rsidR="00C654CD" w:rsidRDefault="00C654CD" w:rsidP="00AD777D">
                            <w:pPr>
                              <w:spacing w:after="0" w:line="240" w:lineRule="auto"/>
                            </w:pPr>
                            <w:r>
                              <w:t>Управление взаимоотношениями с бизнесом</w:t>
                            </w:r>
                          </w:p>
                          <w:p w:rsidR="00C654CD" w:rsidRDefault="00C654CD" w:rsidP="00AD777D">
                            <w:pPr>
                              <w:spacing w:after="0" w:line="240" w:lineRule="auto"/>
                            </w:pPr>
                            <w:r>
                              <w:t>Управление поставщиками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47" type="#_x0000_t202" style="position:absolute;margin-left:210.5pt;margin-top:15.1pt;width:172.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" fillcolor="window" strokeweight=".5pt">
                <v:textbox>
                  <w:txbxContent>
                    <w:p w:rsidR="00C654CD" w:rsidRDefault="00C654CD" w:rsidP="00AD777D">
                      <w:pPr>
                        <w:spacing w:after="0" w:line="240" w:lineRule="auto"/>
                      </w:pPr>
                    </w:p>
                    <w:p w:rsidR="00C654CD" w:rsidRDefault="00C654CD" w:rsidP="00AD777D">
                      <w:pPr>
                        <w:spacing w:after="0" w:line="240" w:lineRule="auto"/>
                      </w:pPr>
                    </w:p>
                    <w:p w:rsidR="00C654CD" w:rsidRDefault="00C654CD" w:rsidP="00AD777D">
                      <w:pPr>
                        <w:spacing w:after="0" w:line="240" w:lineRule="auto"/>
                      </w:pPr>
                      <w:r>
                        <w:t>Процессы отношений</w:t>
                      </w:r>
                    </w:p>
                    <w:p w:rsidR="00C654CD" w:rsidRDefault="00C654CD" w:rsidP="00AD777D">
                      <w:pPr>
                        <w:spacing w:after="0" w:line="240" w:lineRule="auto"/>
                      </w:pPr>
                      <w:r>
                        <w:t>Управление взаимоотношениями с бизнесом</w:t>
                      </w:r>
                    </w:p>
                    <w:p w:rsidR="00C654CD" w:rsidRDefault="00C654CD" w:rsidP="00AD777D">
                      <w:pPr>
                        <w:spacing w:after="0" w:line="240" w:lineRule="auto"/>
                      </w:pPr>
                      <w:r>
                        <w:t>Управление поставщиками</w:t>
                      </w:r>
                    </w:p>
                  </w:txbxContent>
                </v:textbox>
              </v:shape>
            </w:pict>
          </mc:Fallback>
        </mc:AlternateContent>
      </w:r>
      <w:r w:rsidRPr="0019705F">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537EACA8" wp14:editId="3DB28A37">
                <wp:simplePos x="0" y="0"/>
                <wp:positionH relativeFrom="column">
                  <wp:posOffset>177800</wp:posOffset>
                </wp:positionH>
                <wp:positionV relativeFrom="paragraph">
                  <wp:posOffset>191770</wp:posOffset>
                </wp:positionV>
                <wp:extent cx="2276475" cy="1257300"/>
                <wp:effectExtent l="0" t="0" r="28575" b="19050"/>
                <wp:wrapNone/>
                <wp:docPr id="54" name="Поле 54"/>
                <wp:cNvGraphicFramePr/>
                <a:graphic xmlns:a="http://schemas.openxmlformats.org/drawingml/2006/main">
                  <a:graphicData uri="http://schemas.microsoft.com/office/word/2010/wordprocessingShape">
                    <wps:wsp>
                      <wps:cNvSpPr txBox="1"/>
                      <wps:spPr>
                        <a:xfrm>
                          <a:off x="0" y="0"/>
                          <a:ext cx="2276475" cy="1257300"/>
                        </a:xfrm>
                        <a:prstGeom prst="rect">
                          <a:avLst/>
                        </a:prstGeom>
                        <a:solidFill>
                          <a:sysClr val="window" lastClr="FFFFFF"/>
                        </a:solidFill>
                        <a:ln w="6350">
                          <a:solidFill>
                            <a:prstClr val="black"/>
                          </a:solidFill>
                        </a:ln>
                        <a:effectLst/>
                      </wps:spPr>
                      <wps:txbx>
                        <w:txbxContent>
                          <w:p w:rsidR="00C654CD" w:rsidRDefault="00C654CD" w:rsidP="00AD777D">
                            <w:pPr>
                              <w:spacing w:after="0" w:line="240" w:lineRule="auto"/>
                            </w:pPr>
                          </w:p>
                          <w:p w:rsidR="00C654CD" w:rsidRDefault="00C654CD" w:rsidP="00AD777D">
                            <w:pPr>
                              <w:spacing w:after="0" w:line="240" w:lineRule="auto"/>
                            </w:pPr>
                          </w:p>
                          <w:p w:rsidR="00C654CD" w:rsidRDefault="00C654CD" w:rsidP="00AD777D">
                            <w:pPr>
                              <w:spacing w:after="0" w:line="240" w:lineRule="auto"/>
                            </w:pPr>
                            <w:r>
                              <w:t>Процессы решений</w:t>
                            </w:r>
                          </w:p>
                          <w:p w:rsidR="00C654CD" w:rsidRDefault="00C654CD" w:rsidP="00AD777D">
                            <w:pPr>
                              <w:spacing w:after="0" w:line="240" w:lineRule="auto"/>
                            </w:pPr>
                            <w:r>
                              <w:t>Управление инцидентами</w:t>
                            </w:r>
                          </w:p>
                          <w:p w:rsidR="00C654CD" w:rsidRDefault="00C654CD" w:rsidP="00AD777D">
                            <w:pPr>
                              <w:spacing w:after="0" w:line="240" w:lineRule="auto"/>
                            </w:pPr>
                            <w:r>
                              <w:t>и запросами на обслуживание</w:t>
                            </w:r>
                          </w:p>
                          <w:p w:rsidR="00C654CD" w:rsidRDefault="00C654CD" w:rsidP="00AD777D">
                            <w:r>
                              <w:t>Управление проблемами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048" type="#_x0000_t202" style="position:absolute;margin-left:14pt;margin-top:15.1pt;width:179.25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" fillcolor="window" strokeweight=".5pt">
                <v:textbox>
                  <w:txbxContent>
                    <w:p w:rsidR="00C654CD" w:rsidRDefault="00C654CD" w:rsidP="00AD777D">
                      <w:pPr>
                        <w:spacing w:after="0" w:line="240" w:lineRule="auto"/>
                      </w:pPr>
                    </w:p>
                    <w:p w:rsidR="00C654CD" w:rsidRDefault="00C654CD" w:rsidP="00AD777D">
                      <w:pPr>
                        <w:spacing w:after="0" w:line="240" w:lineRule="auto"/>
                      </w:pPr>
                    </w:p>
                    <w:p w:rsidR="00C654CD" w:rsidRDefault="00C654CD" w:rsidP="00AD777D">
                      <w:pPr>
                        <w:spacing w:after="0" w:line="240" w:lineRule="auto"/>
                      </w:pPr>
                      <w:r>
                        <w:t>Процессы решений</w:t>
                      </w:r>
                    </w:p>
                    <w:p w:rsidR="00C654CD" w:rsidRDefault="00C654CD" w:rsidP="00AD777D">
                      <w:pPr>
                        <w:spacing w:after="0" w:line="240" w:lineRule="auto"/>
                      </w:pPr>
                      <w:r>
                        <w:t>Управление инцидентами</w:t>
                      </w:r>
                    </w:p>
                    <w:p w:rsidR="00C654CD" w:rsidRDefault="00C654CD" w:rsidP="00AD777D">
                      <w:pPr>
                        <w:spacing w:after="0" w:line="240" w:lineRule="auto"/>
                      </w:pPr>
                      <w:r>
                        <w:t>и запросами на обслуживание</w:t>
                      </w:r>
                    </w:p>
                    <w:p w:rsidR="00C654CD" w:rsidRDefault="00C654CD" w:rsidP="00AD777D">
                      <w:r>
                        <w:t>Управление проблемами</w:t>
                      </w:r>
                    </w:p>
                  </w:txbxContent>
                </v:textbox>
              </v:shape>
            </w:pict>
          </mc:Fallback>
        </mc:AlternateContent>
      </w:r>
    </w:p>
    <w:p w:rsidR="00AD777D" w:rsidRPr="0019705F" w:rsidRDefault="00AD777D" w:rsidP="00AD777D">
      <w:pPr>
        <w:rPr>
          <w:rFonts w:ascii="Times New Roman" w:hAnsi="Times New Roman"/>
          <w:sz w:val="28"/>
          <w:szCs w:val="28"/>
        </w:rPr>
      </w:pPr>
    </w:p>
    <w:p w:rsidR="00AD777D" w:rsidRPr="0019705F" w:rsidRDefault="00AD777D" w:rsidP="00AD777D">
      <w:pPr>
        <w:ind w:firstLine="709"/>
        <w:jc w:val="both"/>
        <w:rPr>
          <w:rFonts w:ascii="Times New Roman" w:hAnsi="Times New Roman"/>
          <w:sz w:val="28"/>
          <w:szCs w:val="28"/>
        </w:rPr>
      </w:pPr>
      <w:r w:rsidRPr="0019705F">
        <w:rPr>
          <w:rFonts w:ascii="Times New Roman" w:hAnsi="Times New Roman"/>
          <w:sz w:val="28"/>
          <w:szCs w:val="28"/>
        </w:rPr>
        <w:t>О ступенях аудита</w:t>
      </w:r>
    </w:p>
    <w:p w:rsidR="00AD777D" w:rsidRPr="0019705F" w:rsidRDefault="00AD777D" w:rsidP="00AD777D">
      <w:pPr>
        <w:ind w:firstLine="709"/>
        <w:jc w:val="both"/>
        <w:rPr>
          <w:rFonts w:ascii="Times New Roman" w:hAnsi="Times New Roman"/>
          <w:sz w:val="28"/>
          <w:szCs w:val="28"/>
        </w:rPr>
      </w:pPr>
    </w:p>
    <w:p w:rsidR="00AD777D" w:rsidRPr="0019705F" w:rsidRDefault="00AD777D" w:rsidP="00AD777D">
      <w:pPr>
        <w:ind w:firstLine="709"/>
        <w:jc w:val="both"/>
        <w:rPr>
          <w:rFonts w:ascii="Times New Roman" w:hAnsi="Times New Roman"/>
          <w:sz w:val="28"/>
          <w:szCs w:val="28"/>
        </w:rPr>
      </w:pPr>
    </w:p>
    <w:p w:rsidR="00FB7120" w:rsidRPr="0019705F" w:rsidRDefault="00FB7120" w:rsidP="00AD777D">
      <w:pPr>
        <w:spacing w:after="0" w:line="360" w:lineRule="auto"/>
        <w:ind w:firstLine="709"/>
        <w:jc w:val="both"/>
        <w:rPr>
          <w:rFonts w:ascii="Times New Roman" w:hAnsi="Times New Roman"/>
          <w:sz w:val="28"/>
          <w:szCs w:val="28"/>
        </w:rPr>
      </w:pPr>
    </w:p>
    <w:p w:rsidR="00FB7120" w:rsidRPr="0019705F" w:rsidRDefault="00FB7120" w:rsidP="00AD777D">
      <w:pPr>
        <w:spacing w:after="0" w:line="360" w:lineRule="auto"/>
        <w:ind w:firstLine="709"/>
        <w:jc w:val="both"/>
        <w:rPr>
          <w:rFonts w:ascii="Times New Roman" w:hAnsi="Times New Roman"/>
          <w:sz w:val="28"/>
          <w:szCs w:val="28"/>
        </w:rPr>
      </w:pPr>
      <w:r w:rsidRPr="0019705F">
        <w:rPr>
          <w:rFonts w:ascii="Times New Roman" w:eastAsia="Times New Roman" w:hAnsi="Times New Roman"/>
          <w:sz w:val="28"/>
          <w:szCs w:val="28"/>
        </w:rPr>
        <w:t>Рисунок 1.2. Использование  цикла PDCA для постоянного улучшения системы управления услугами</w:t>
      </w:r>
    </w:p>
    <w:p w:rsidR="00FB7120" w:rsidRPr="0019705F" w:rsidRDefault="00FB7120" w:rsidP="00AD777D">
      <w:pPr>
        <w:spacing w:after="0" w:line="360" w:lineRule="auto"/>
        <w:ind w:firstLine="709"/>
        <w:jc w:val="both"/>
        <w:rPr>
          <w:rFonts w:ascii="Times New Roman" w:hAnsi="Times New Roman"/>
          <w:sz w:val="28"/>
          <w:szCs w:val="28"/>
        </w:rPr>
      </w:pPr>
    </w:p>
    <w:p w:rsidR="00AD777D" w:rsidRPr="0019705F" w:rsidRDefault="00AD777D" w:rsidP="00AD777D">
      <w:pPr>
        <w:spacing w:after="0" w:line="360" w:lineRule="auto"/>
        <w:ind w:firstLine="709"/>
        <w:jc w:val="both"/>
        <w:rPr>
          <w:rFonts w:ascii="Times New Roman" w:hAnsi="Times New Roman"/>
          <w:sz w:val="28"/>
          <w:szCs w:val="28"/>
        </w:rPr>
      </w:pPr>
      <w:r w:rsidRPr="0019705F">
        <w:rPr>
          <w:rFonts w:ascii="Times New Roman" w:hAnsi="Times New Roman"/>
          <w:sz w:val="28"/>
          <w:szCs w:val="28"/>
        </w:rPr>
        <w:t xml:space="preserve">Отметим, что в стандарт введена важнейшая функция — внутренний аудит (контроль). Такая функция крайне полезна. Это сближает стандарт с COBIT, требованиями Basel II и других стандартов. Заметим, что речь идет именно о внутреннем аудите (контроле), который делается либо самими членами команды менеджеров, либо специальным подразделением  внутри компании. К сожалению, в России существует устойчивое понимание </w:t>
      </w:r>
      <w:r w:rsidRPr="0019705F">
        <w:rPr>
          <w:rFonts w:ascii="Times New Roman" w:hAnsi="Times New Roman"/>
          <w:sz w:val="28"/>
          <w:szCs w:val="28"/>
        </w:rPr>
        <w:lastRenderedPageBreak/>
        <w:t>аудита именно как внешнего, осуществляемого  внешней компанией. Однако мировая практика напротив, наибольшее значение придает внутреннему  контролю. Такой контроль можно рассматривать как первую ступень аудита, когда инструменты и методы внутреннего контроля использует сам руководитель, для того чтобы контролировать как работает система управления услугами. Внутренний контроль, выполняемый специализированным внутренним  подразделением, можно рассматривать как вторую ступень аудита, а уже всем привычный внешний аудит — как третью.</w:t>
      </w:r>
    </w:p>
    <w:p w:rsidR="00AD777D" w:rsidRPr="0019705F" w:rsidRDefault="00AD777D" w:rsidP="00AD777D">
      <w:pPr>
        <w:spacing w:after="0" w:line="360" w:lineRule="auto"/>
        <w:ind w:firstLine="709"/>
        <w:jc w:val="both"/>
        <w:rPr>
          <w:rFonts w:ascii="Times New Roman" w:hAnsi="Times New Roman"/>
          <w:sz w:val="28"/>
          <w:szCs w:val="28"/>
        </w:rPr>
      </w:pPr>
      <w:r w:rsidRPr="0019705F">
        <w:rPr>
          <w:rFonts w:ascii="Times New Roman" w:hAnsi="Times New Roman"/>
          <w:sz w:val="28"/>
          <w:szCs w:val="28"/>
          <w:lang w:val="en-US"/>
        </w:rPr>
        <w:t>ITIL</w:t>
      </w:r>
      <w:r w:rsidRPr="0019705F">
        <w:rPr>
          <w:rFonts w:ascii="Times New Roman" w:hAnsi="Times New Roman"/>
          <w:sz w:val="28"/>
          <w:szCs w:val="28"/>
        </w:rPr>
        <w:t xml:space="preserve"> (</w:t>
      </w:r>
      <w:r w:rsidRPr="0019705F">
        <w:rPr>
          <w:rFonts w:ascii="Times New Roman" w:hAnsi="Times New Roman"/>
          <w:sz w:val="28"/>
          <w:szCs w:val="28"/>
          <w:lang w:val="en-US"/>
        </w:rPr>
        <w:t>Information</w:t>
      </w:r>
      <w:r w:rsidRPr="0019705F">
        <w:rPr>
          <w:rFonts w:ascii="Times New Roman" w:hAnsi="Times New Roman"/>
          <w:sz w:val="28"/>
          <w:szCs w:val="28"/>
        </w:rPr>
        <w:t xml:space="preserve"> </w:t>
      </w:r>
      <w:r w:rsidRPr="0019705F">
        <w:rPr>
          <w:rFonts w:ascii="Times New Roman" w:hAnsi="Times New Roman"/>
          <w:sz w:val="28"/>
          <w:szCs w:val="28"/>
          <w:lang w:val="en-US"/>
        </w:rPr>
        <w:t>Technology</w:t>
      </w:r>
      <w:r w:rsidRPr="0019705F">
        <w:rPr>
          <w:rFonts w:ascii="Times New Roman" w:hAnsi="Times New Roman"/>
          <w:sz w:val="28"/>
          <w:szCs w:val="28"/>
        </w:rPr>
        <w:t xml:space="preserve"> </w:t>
      </w:r>
      <w:r w:rsidRPr="0019705F">
        <w:rPr>
          <w:rFonts w:ascii="Times New Roman" w:hAnsi="Times New Roman"/>
          <w:sz w:val="28"/>
          <w:szCs w:val="28"/>
          <w:lang w:val="en-US"/>
        </w:rPr>
        <w:t>Infrastructure</w:t>
      </w:r>
      <w:r w:rsidRPr="0019705F">
        <w:rPr>
          <w:rFonts w:ascii="Times New Roman" w:hAnsi="Times New Roman"/>
          <w:sz w:val="28"/>
          <w:szCs w:val="28"/>
        </w:rPr>
        <w:t xml:space="preserve"> </w:t>
      </w:r>
      <w:r w:rsidRPr="0019705F">
        <w:rPr>
          <w:rFonts w:ascii="Times New Roman" w:hAnsi="Times New Roman"/>
          <w:sz w:val="28"/>
          <w:szCs w:val="28"/>
          <w:lang w:val="en-US"/>
        </w:rPr>
        <w:t>Library</w:t>
      </w:r>
      <w:r w:rsidRPr="0019705F">
        <w:rPr>
          <w:rFonts w:ascii="Times New Roman" w:hAnsi="Times New Roman"/>
          <w:sz w:val="28"/>
          <w:szCs w:val="28"/>
        </w:rPr>
        <w:t>) предлагает смотреть на деятельность ИТ-подразделения с позиции того что оно формирует прибавочное качество, как и остальные подразделения организации. Причем ИТ-подразделение теперь не предоставляет в пользование оборудование, а предоставляет ИТ-услуги, необходимые для конечных пользователей, которых в таком контексте предпочтительнее именовать «потребителями услуг». Можно сказать, что предоставляемое оборудование «обертывается» услугами по его поддержке и предоставлению. Переход на термин ИТ-услуги требует перехода от отношений владелец-пользователь оборудования (приложений) к отношениям покупатель-продавец ИТ-услуг, что в свою очередь требует выработки способов измерения качества предоставляемых услуг. Помимо этого вводится понятие стоимости услуги, что фактически выводит ИТ-подразделение на финансовое взаимодействие между ИТ-подразделением и бизнесом. Фактически библиотека ITIL предлагает построение процессной модели для управления ИТ-подразделением, результатом деятельности которого являются ИТ-услуги для бизнеса с прозрачной стоимостью, качество которых гарантируется путем организации непрерывного контроля. Библиотека ITIL содержит лучший мировой опыт по построению единой комплексной системы управления ИТ-подразделением, который возможно применять к конкретной ситуации.</w:t>
      </w:r>
    </w:p>
    <w:p w:rsidR="00AD777D" w:rsidRPr="0019705F" w:rsidRDefault="00AD777D" w:rsidP="00AD777D">
      <w:pPr>
        <w:spacing w:after="0" w:line="360" w:lineRule="auto"/>
        <w:ind w:firstLine="709"/>
        <w:jc w:val="both"/>
        <w:rPr>
          <w:rFonts w:ascii="Times New Roman" w:hAnsi="Times New Roman"/>
          <w:sz w:val="28"/>
          <w:szCs w:val="28"/>
        </w:rPr>
      </w:pPr>
      <w:r w:rsidRPr="0019705F">
        <w:rPr>
          <w:rFonts w:ascii="Times New Roman" w:hAnsi="Times New Roman"/>
          <w:sz w:val="28"/>
          <w:szCs w:val="28"/>
        </w:rPr>
        <w:lastRenderedPageBreak/>
        <w:t>Поскольку библиотека является свободно распространяемой, то она является наиболее применяемым сегодня подходом к управлению ИТ-услугами, который применим ко всем секторам и организациями любого размера. ITIL может быть внедрен как полностью, так и частично, и фактически, это некоторая система взглядов на управление информационными технологиями в компании. Владельцем проекта ITIL в настоящее время является OGC/CCTA (Офис правительственной коммерции /Центральное агентство по компьютерам и телекоммуникациям). Обобщение опыта управления ИТ на протяжении 20 лет под эгидой правительства Великобритании сделало книги ITIL по всем основным областям управления ИТ стандартом «де-факто».</w:t>
      </w:r>
    </w:p>
    <w:p w:rsidR="00AD777D" w:rsidRPr="0019705F" w:rsidRDefault="00AD777D" w:rsidP="00AB7C63">
      <w:pPr>
        <w:pStyle w:val="a6"/>
        <w:shd w:val="clear" w:color="auto" w:fill="FFFFFF"/>
        <w:spacing w:before="0" w:beforeAutospacing="0" w:after="0" w:afterAutospacing="0" w:line="360" w:lineRule="auto"/>
        <w:jc w:val="both"/>
        <w:rPr>
          <w:sz w:val="28"/>
          <w:szCs w:val="28"/>
        </w:rPr>
      </w:pPr>
    </w:p>
    <w:p w:rsidR="00AD777D" w:rsidRPr="0019705F" w:rsidRDefault="00AD777D" w:rsidP="00AD777D">
      <w:pPr>
        <w:shd w:val="clear" w:color="auto" w:fill="FFFFFF"/>
        <w:spacing w:after="0" w:line="360" w:lineRule="auto"/>
        <w:jc w:val="both"/>
        <w:rPr>
          <w:rFonts w:ascii="Times New Roman" w:eastAsia="Times New Roman" w:hAnsi="Times New Roman"/>
          <w:sz w:val="28"/>
          <w:szCs w:val="28"/>
          <w:lang w:eastAsia="ru-RU"/>
        </w:rPr>
      </w:pPr>
    </w:p>
    <w:p w:rsidR="00AD777D" w:rsidRPr="0019705F" w:rsidRDefault="00440CCB" w:rsidP="00440CCB">
      <w:pPr>
        <w:pStyle w:val="2"/>
      </w:pPr>
      <w:bookmarkStart w:id="4" w:name="_Toc391023389"/>
      <w:r w:rsidRPr="0019705F">
        <w:t xml:space="preserve">§ 1.2 </w:t>
      </w:r>
      <w:r w:rsidR="00AD777D" w:rsidRPr="0019705F">
        <w:t>Применение процессного подхода к реализации процессов управления</w:t>
      </w:r>
      <w:r w:rsidR="00AB1435" w:rsidRPr="0019705F">
        <w:t xml:space="preserve"> услугами и </w:t>
      </w:r>
      <w:r w:rsidR="00AD777D" w:rsidRPr="0019705F">
        <w:t>информационной безопасностью</w:t>
      </w:r>
      <w:bookmarkEnd w:id="4"/>
    </w:p>
    <w:p w:rsidR="00AD777D" w:rsidRPr="0019705F" w:rsidRDefault="00AD777D" w:rsidP="00AD777D">
      <w:pPr>
        <w:rPr>
          <w:lang w:eastAsia="ru-RU"/>
        </w:rPr>
      </w:pP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Необходимо выстраивать управление службой ИБ на основе процессного подхода, при условии, что эта служба состоит более чем из одного-двух сотрудников. Служба ИБ должна быть встроена в процессы управления и интегрирована с ними. В свою очередь, руководителю, отвечающему за ИБ, необходимо участвовать в процессах, происходящих в организации, иногда даже возглавляя их, если это необходимо для обеспечения информационной</w:t>
      </w:r>
      <w:r w:rsidR="00F17B67"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на всех этапах, начиная от разработки и заканчивая внедрением и последующим выводом из эксплуатации и уничтожением тех или иных процессов и систем. </w:t>
      </w:r>
      <w:r w:rsidR="00F17B67" w:rsidRPr="0019705F">
        <w:rPr>
          <w:rFonts w:ascii="Times New Roman" w:eastAsia="Times New Roman" w:hAnsi="Times New Roman"/>
          <w:sz w:val="28"/>
          <w:szCs w:val="28"/>
          <w:lang w:eastAsia="ru-RU"/>
        </w:rPr>
        <w:t>Необходимо</w:t>
      </w:r>
      <w:r w:rsidRPr="0019705F">
        <w:rPr>
          <w:rFonts w:ascii="Times New Roman" w:eastAsia="Times New Roman" w:hAnsi="Times New Roman"/>
          <w:sz w:val="28"/>
          <w:szCs w:val="28"/>
          <w:lang w:eastAsia="ru-RU"/>
        </w:rPr>
        <w:t xml:space="preserve"> не только смотреть на свой участок работы, но и понимать архитектуру решений и бизнес-требования, а также влиять на них, если видишь, что решение может быть неверным или неоптимальным </w:t>
      </w:r>
      <w:sdt>
        <w:sdtPr>
          <w:rPr>
            <w:rFonts w:ascii="Times New Roman" w:eastAsia="Times New Roman" w:hAnsi="Times New Roman"/>
            <w:sz w:val="28"/>
            <w:szCs w:val="28"/>
            <w:lang w:eastAsia="ru-RU"/>
          </w:rPr>
          <w:id w:val="-1248416497"/>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 xml:space="preserve">Ориентация подразделения ИБ на предоставление бизнесу качественных услуг по управлению рисками ИБ, обеспечение соответствия требованиям по ИБ и организации процессов ИБ является важной частью подхода к корпоративному управлению и интеграции функции информационной безопасности в общую структуру бизнеса компании. Для бизнес-подразделений информационная безопасность становится одной из </w:t>
      </w:r>
      <w:r w:rsidR="00F17B67" w:rsidRPr="0019705F">
        <w:rPr>
          <w:rFonts w:ascii="Times New Roman" w:eastAsia="Times New Roman" w:hAnsi="Times New Roman"/>
          <w:sz w:val="28"/>
          <w:szCs w:val="28"/>
          <w:lang w:eastAsia="ru-RU"/>
        </w:rPr>
        <w:t xml:space="preserve">важных </w:t>
      </w:r>
      <w:r w:rsidRPr="0019705F">
        <w:rPr>
          <w:rFonts w:ascii="Times New Roman" w:eastAsia="Times New Roman" w:hAnsi="Times New Roman"/>
          <w:sz w:val="28"/>
          <w:szCs w:val="28"/>
          <w:lang w:eastAsia="ru-RU"/>
        </w:rPr>
        <w:t xml:space="preserve">потребляемых услуг, направленной на повышение надежности и безопасности бизнеса и снижение </w:t>
      </w:r>
      <w:r w:rsidR="00F17B67" w:rsidRPr="0019705F">
        <w:rPr>
          <w:rFonts w:ascii="Times New Roman" w:eastAsia="Times New Roman" w:hAnsi="Times New Roman"/>
          <w:sz w:val="28"/>
          <w:szCs w:val="28"/>
          <w:lang w:eastAsia="ru-RU"/>
        </w:rPr>
        <w:t xml:space="preserve">различных </w:t>
      </w:r>
      <w:r w:rsidRPr="0019705F">
        <w:rPr>
          <w:rFonts w:ascii="Times New Roman" w:eastAsia="Times New Roman" w:hAnsi="Times New Roman"/>
          <w:sz w:val="28"/>
          <w:szCs w:val="28"/>
          <w:lang w:eastAsia="ru-RU"/>
        </w:rPr>
        <w:t xml:space="preserve">издержек, связанных с рисками ИБ. При этом защита информационных активов компании, владельцами которых являются бизнес-подразделения, становится услугой, предоставляемой им подразделением ИБ </w:t>
      </w:r>
      <w:sdt>
        <w:sdtPr>
          <w:rPr>
            <w:rFonts w:ascii="Times New Roman" w:eastAsia="Times New Roman" w:hAnsi="Times New Roman"/>
            <w:sz w:val="28"/>
            <w:szCs w:val="28"/>
            <w:lang w:eastAsia="ru-RU"/>
          </w:rPr>
          <w:id w:val="170690551"/>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 сервисной модели предоставления услуг все сервисы описаны, детализированы, для каждого сервиса имеются свои метрики, за каждым сотрудником службы </w:t>
      </w:r>
      <w:r w:rsidR="00F17B67" w:rsidRPr="0019705F">
        <w:rPr>
          <w:rFonts w:ascii="Times New Roman" w:eastAsia="Times New Roman" w:hAnsi="Times New Roman"/>
          <w:sz w:val="28"/>
          <w:szCs w:val="28"/>
          <w:lang w:eastAsia="ru-RU"/>
        </w:rPr>
        <w:t>информационной безопасности</w:t>
      </w:r>
      <w:r w:rsidRPr="0019705F">
        <w:rPr>
          <w:rFonts w:ascii="Times New Roman" w:eastAsia="Times New Roman" w:hAnsi="Times New Roman"/>
          <w:sz w:val="28"/>
          <w:szCs w:val="28"/>
          <w:lang w:eastAsia="ru-RU"/>
        </w:rPr>
        <w:t xml:space="preserve"> закреплены роль и </w:t>
      </w:r>
      <w:r w:rsidR="00F17B67" w:rsidRPr="0019705F">
        <w:rPr>
          <w:rFonts w:ascii="Times New Roman" w:eastAsia="Times New Roman" w:hAnsi="Times New Roman"/>
          <w:sz w:val="28"/>
          <w:szCs w:val="28"/>
          <w:lang w:eastAsia="ru-RU"/>
        </w:rPr>
        <w:t xml:space="preserve">определена </w:t>
      </w:r>
      <w:r w:rsidRPr="0019705F">
        <w:rPr>
          <w:rFonts w:ascii="Times New Roman" w:eastAsia="Times New Roman" w:hAnsi="Times New Roman"/>
          <w:sz w:val="28"/>
          <w:szCs w:val="28"/>
          <w:lang w:eastAsia="ru-RU"/>
        </w:rPr>
        <w:t xml:space="preserve">доля участия в </w:t>
      </w:r>
      <w:r w:rsidR="00F17B67" w:rsidRPr="0019705F">
        <w:rPr>
          <w:rFonts w:ascii="Times New Roman" w:eastAsia="Times New Roman" w:hAnsi="Times New Roman"/>
          <w:sz w:val="28"/>
          <w:szCs w:val="28"/>
          <w:lang w:eastAsia="ru-RU"/>
        </w:rPr>
        <w:t xml:space="preserve">определенном </w:t>
      </w:r>
      <w:r w:rsidRPr="0019705F">
        <w:rPr>
          <w:rFonts w:ascii="Times New Roman" w:eastAsia="Times New Roman" w:hAnsi="Times New Roman"/>
          <w:sz w:val="28"/>
          <w:szCs w:val="28"/>
          <w:lang w:eastAsia="ru-RU"/>
        </w:rPr>
        <w:t xml:space="preserve">сервисе, рассчитаны себестоимость сервисов и тарифы, определены KPI, с помощью которых можно отслеживать соответствие сервиса закрепленному в SLA уровню </w:t>
      </w:r>
      <w:sdt>
        <w:sdtPr>
          <w:rPr>
            <w:rFonts w:ascii="Times New Roman" w:eastAsia="Times New Roman" w:hAnsi="Times New Roman"/>
            <w:sz w:val="28"/>
            <w:szCs w:val="28"/>
            <w:lang w:eastAsia="ru-RU"/>
          </w:rPr>
          <w:id w:val="859696746"/>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Результатом деятельности подразделения ИБ не может быть набор услуг</w:t>
      </w:r>
      <w:r w:rsidR="00F17B67" w:rsidRPr="0019705F">
        <w:rPr>
          <w:rFonts w:ascii="Times New Roman" w:eastAsia="Times New Roman" w:hAnsi="Times New Roman"/>
          <w:sz w:val="28"/>
          <w:szCs w:val="28"/>
          <w:lang w:eastAsia="ru-RU"/>
        </w:rPr>
        <w:t xml:space="preserve">, так как </w:t>
      </w:r>
      <w:r w:rsidRPr="0019705F">
        <w:rPr>
          <w:rFonts w:ascii="Times New Roman" w:eastAsia="Times New Roman" w:hAnsi="Times New Roman"/>
          <w:sz w:val="28"/>
          <w:szCs w:val="28"/>
          <w:lang w:eastAsia="ru-RU"/>
        </w:rPr>
        <w:t xml:space="preserve">оказываемые подразделением услуги в </w:t>
      </w:r>
      <w:r w:rsidR="00F17B67" w:rsidRPr="0019705F">
        <w:rPr>
          <w:rFonts w:ascii="Times New Roman" w:eastAsia="Times New Roman" w:hAnsi="Times New Roman"/>
          <w:sz w:val="28"/>
          <w:szCs w:val="28"/>
          <w:lang w:eastAsia="ru-RU"/>
        </w:rPr>
        <w:t>результате</w:t>
      </w:r>
      <w:r w:rsidRPr="0019705F">
        <w:rPr>
          <w:rFonts w:ascii="Times New Roman" w:eastAsia="Times New Roman" w:hAnsi="Times New Roman"/>
          <w:sz w:val="28"/>
          <w:szCs w:val="28"/>
          <w:lang w:eastAsia="ru-RU"/>
        </w:rPr>
        <w:t xml:space="preserve"> направлены на защиту активов организации, на предотвращение финансового и репутационного ущерба, поэтому для бизнес-подразделений важна разумная уверенность в том, что уровень рисков ИБ приемлем для бизнеса. А если рассматривать с точки зрения сервисной модели предоставления услуг, то результатом деятельности службы ИБ является выполнение зафиксированного в SLA уровня сервиса </w:t>
      </w:r>
      <w:sdt>
        <w:sdtPr>
          <w:rPr>
            <w:rFonts w:ascii="Times New Roman" w:eastAsia="Times New Roman" w:hAnsi="Times New Roman"/>
            <w:sz w:val="28"/>
            <w:szCs w:val="28"/>
            <w:lang w:eastAsia="ru-RU"/>
          </w:rPr>
          <w:id w:val="-579979974"/>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Безопасность — это постоянный процесс, а процесс как раз и требует постоянного или периодического выполнения определенных действий, которые можно реализовывать в виде услуги ИБ. Среди подобных услуг могут быть и те, что предоставляются внутренними подразделениями, и </w:t>
      </w:r>
      <w:r w:rsidRPr="0019705F">
        <w:rPr>
          <w:rFonts w:ascii="Times New Roman" w:eastAsia="Times New Roman" w:hAnsi="Times New Roman"/>
          <w:sz w:val="28"/>
          <w:szCs w:val="28"/>
          <w:lang w:eastAsia="ru-RU"/>
        </w:rPr>
        <w:lastRenderedPageBreak/>
        <w:t xml:space="preserve">услуги от внешних поставщиков. Каким образом распределить, что и кому доверить, — это зависит от модели угроз конкретных предприятий </w:t>
      </w:r>
      <w:sdt>
        <w:sdtPr>
          <w:rPr>
            <w:rFonts w:ascii="Times New Roman" w:eastAsia="Times New Roman" w:hAnsi="Times New Roman"/>
            <w:sz w:val="28"/>
            <w:szCs w:val="28"/>
            <w:lang w:eastAsia="ru-RU"/>
          </w:rPr>
          <w:id w:val="-1483452995"/>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F17B67" w:rsidRPr="0019705F" w:rsidRDefault="00F17B67"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Методики, что используются в ИТ-службах (например, ITIL/ITSM) </w:t>
      </w:r>
      <w:r w:rsidR="00AD777D" w:rsidRPr="0019705F">
        <w:rPr>
          <w:rFonts w:ascii="Times New Roman" w:eastAsia="Times New Roman" w:hAnsi="Times New Roman"/>
          <w:sz w:val="28"/>
          <w:szCs w:val="28"/>
          <w:lang w:eastAsia="ru-RU"/>
        </w:rPr>
        <w:t>достаточно абстрактны, но дают возможность использовать их в любой сфере деятельности ИТ</w:t>
      </w:r>
      <w:r w:rsidR="00C654CD" w:rsidRPr="0019705F">
        <w:rPr>
          <w:rFonts w:ascii="Times New Roman" w:eastAsia="Times New Roman" w:hAnsi="Times New Roman"/>
          <w:sz w:val="28"/>
          <w:szCs w:val="28"/>
          <w:lang w:eastAsia="ru-RU"/>
        </w:rPr>
        <w:t xml:space="preserve"> в том числе могут применяться в службах ИБ</w:t>
      </w:r>
      <w:r w:rsidR="00AD777D" w:rsidRPr="0019705F">
        <w:rPr>
          <w:rFonts w:ascii="Times New Roman" w:eastAsia="Times New Roman" w:hAnsi="Times New Roman"/>
          <w:sz w:val="28"/>
          <w:szCs w:val="28"/>
          <w:lang w:eastAsia="ru-RU"/>
        </w:rPr>
        <w:t xml:space="preserve">. </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 сфере ИБ есть свои требования и стандарты, такие как ISO 27001, 27002, </w:t>
      </w:r>
      <w:r w:rsidR="00C654CD" w:rsidRPr="0019705F">
        <w:rPr>
          <w:rFonts w:ascii="Times New Roman" w:eastAsia="Times New Roman" w:hAnsi="Times New Roman"/>
          <w:sz w:val="28"/>
          <w:szCs w:val="28"/>
          <w:lang w:eastAsia="ru-RU"/>
        </w:rPr>
        <w:t>27005, 17799, PCI DSS, СТО БР и другие</w:t>
      </w:r>
      <w:r w:rsidRPr="0019705F">
        <w:rPr>
          <w:rFonts w:ascii="Times New Roman" w:eastAsia="Times New Roman" w:hAnsi="Times New Roman"/>
          <w:sz w:val="28"/>
          <w:szCs w:val="28"/>
          <w:lang w:eastAsia="ru-RU"/>
        </w:rPr>
        <w:t xml:space="preserve">. </w:t>
      </w:r>
      <w:r w:rsidR="00C654CD" w:rsidRPr="0019705F">
        <w:rPr>
          <w:rFonts w:ascii="Times New Roman" w:eastAsia="Times New Roman" w:hAnsi="Times New Roman"/>
          <w:sz w:val="28"/>
          <w:szCs w:val="28"/>
          <w:lang w:eastAsia="ru-RU"/>
        </w:rPr>
        <w:t>Э</w:t>
      </w:r>
      <w:r w:rsidRPr="0019705F">
        <w:rPr>
          <w:rFonts w:ascii="Times New Roman" w:eastAsia="Times New Roman" w:hAnsi="Times New Roman"/>
          <w:sz w:val="28"/>
          <w:szCs w:val="28"/>
          <w:lang w:eastAsia="ru-RU"/>
        </w:rPr>
        <w:t>ти документы так или иначе пересекаются и дополняют друг друга»</w:t>
      </w:r>
      <w:r w:rsidR="00C654CD"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 услугам ИБ, как и к другим услугам, связанным с ИТ, могут быть успешно применены рекомендации ITSM — например, по управлению уровнем услуги и мониторингу основных ее параметров, формализация которых производится при заключении SLA с бизнес-подразделениями. Для услуги ИБ такими параметрами являются обеспечение конфиденциальности, целостности и доступности. Для реализации комплексной системы управления информационной безопасностью в соответствии с лучшими практиками управления ИБ, изложенными в стандартах серии ISO 27000, необходимо использовать цикл Деминга и процессный подход</w:t>
      </w:r>
      <w:sdt>
        <w:sdtPr>
          <w:rPr>
            <w:rFonts w:ascii="Times New Roman" w:eastAsia="Times New Roman" w:hAnsi="Times New Roman"/>
            <w:sz w:val="28"/>
            <w:szCs w:val="28"/>
            <w:lang w:eastAsia="ru-RU"/>
          </w:rPr>
          <w:id w:val="-431200227"/>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 xml:space="preserve"> (7)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При определении списка процессов, которые в службе ИБ следует выстроить в первую очередь, необходимо исходить из результатов анализа рисков ИБ в конкретной организации. Обычно наиболее критичны процессы управления правами доступа, обеспечения конфиденциальности и управления инцидентами ИБ. Это базис, на основе которого необходимо в целом выстраивать процесс обеспечения ИБ. Естественно, нужна и детализация процессов внутри службы, чтобы понимать, какие из них низкоэффективны, какие требуют больших трудозатрат при небольшой отдаче, какие основаны на выполнении рутинных операций и требуют автоматизации. Если мы в дальнейшем заботимся о повышении качества и снижении стоимости сервиса, то разрабатываем план оптимизации </w:t>
      </w:r>
      <w:r w:rsidRPr="0019705F">
        <w:rPr>
          <w:rFonts w:ascii="Times New Roman" w:eastAsia="Times New Roman" w:hAnsi="Times New Roman"/>
          <w:sz w:val="28"/>
          <w:szCs w:val="28"/>
          <w:lang w:eastAsia="ru-RU"/>
        </w:rPr>
        <w:lastRenderedPageBreak/>
        <w:t>процессов от каких-то отказываемся, какие-то отдаем на аутсорсинг, какие-то автоматизируем</w:t>
      </w:r>
      <w:sdt>
        <w:sdtPr>
          <w:rPr>
            <w:rFonts w:ascii="Times New Roman" w:eastAsia="Times New Roman" w:hAnsi="Times New Roman"/>
            <w:sz w:val="28"/>
            <w:szCs w:val="28"/>
            <w:lang w:eastAsia="ru-RU"/>
          </w:rPr>
          <w:id w:val="1572088699"/>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 xml:space="preserve"> (7)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 наиболее критичным процессам относятся «управление доступом, управление рисками ИБ, анализ эффективности ИБ, аудит процессов ИБ, обеспечение непрерывности ИТ-сервисов и резервное копирование, а также управление инцидентами ИБ»</w:t>
      </w:r>
      <w:sdt>
        <w:sdtPr>
          <w:rPr>
            <w:rFonts w:ascii="Times New Roman" w:eastAsia="Times New Roman" w:hAnsi="Times New Roman"/>
            <w:sz w:val="28"/>
            <w:szCs w:val="28"/>
            <w:lang w:eastAsia="ru-RU"/>
          </w:rPr>
          <w:id w:val="1729503301"/>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 xml:space="preserve"> (7)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Все эти процессы требуют формализации, детального описания и вовлечения сотрудников различных подразделений, процессный подход позволяет организовать передачу отдельных процессов ИБ на аутсорсинг, поскольку дает возможность четко разграничить ответственность сторон, опираясь на формализованную модель процесса с указанием его входов, выходов, необходимых ресурсов, документации и связей с другими процессами управления ИБ и ИТ»</w:t>
      </w:r>
      <w:sdt>
        <w:sdtPr>
          <w:rPr>
            <w:rFonts w:ascii="Times New Roman" w:eastAsia="Times New Roman" w:hAnsi="Times New Roman"/>
            <w:sz w:val="28"/>
            <w:szCs w:val="28"/>
            <w:lang w:eastAsia="ru-RU"/>
          </w:rPr>
          <w:id w:val="2146693122"/>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 xml:space="preserve"> (7)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Не следует забывать о процессе регулярной профессиональной переподготовке служб ИБ (чтобы они не теряли адекватности в анализе ситуации и профессионально реагировали на инциденты — так как сейчас вопрос обычно состоит не в том, произойдет ли инцидент, а в том, когда это будет и насколько оперативно и грамотно на него среагирует компания) и о повышении знаний об ИБ у обычных пользователей.</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Применение процессного подхода к реализации процессов управления ИТ и ИБ позволяет выстроить интегрированную систему управления ИТ-рисками, объединяющую в себе процессы управления рисками ИБ (в соответствии с ISO 27000), рисками управления ИТ-сервисами (на основе ISO 20000 и ITIL) и рисками прерывания бизнеса (по стандартам BS 25999, BS 25777 и ISO 22301). Создаваемая таким образом в соответствии с лучшими практиками, описанными в ISO 31000, интегрированная система управления рисками представляет собой синергию систем управления и дает возможность объединить схожие процессы систем управления рисками, снизить затраты на их операционную поддержку и повысить эффективность управления рисками </w:t>
      </w:r>
      <w:r w:rsidRPr="0019705F">
        <w:rPr>
          <w:rFonts w:ascii="Times New Roman" w:eastAsia="Times New Roman" w:hAnsi="Times New Roman"/>
          <w:sz w:val="28"/>
          <w:szCs w:val="28"/>
          <w:lang w:eastAsia="ru-RU"/>
        </w:rPr>
        <w:lastRenderedPageBreak/>
        <w:t>благодаря предотвращению дублирования операций и комплексному подходу к рассмотрению ИТ-рисков применительно к поддерживаемым ИТ бизнес-процессам, влияющим на бизнес компании в целом</w:t>
      </w:r>
      <w:sdt>
        <w:sdtPr>
          <w:rPr>
            <w:rFonts w:ascii="Times New Roman" w:eastAsia="Times New Roman" w:hAnsi="Times New Roman"/>
            <w:sz w:val="28"/>
            <w:szCs w:val="28"/>
            <w:lang w:eastAsia="ru-RU"/>
          </w:rPr>
          <w:id w:val="83897253"/>
          <w:citation/>
        </w:sdtPr>
        <w:sdtContent>
          <w:r w:rsidRPr="0019705F">
            <w:rPr>
              <w:rFonts w:ascii="Times New Roman" w:eastAsia="Times New Roman" w:hAnsi="Times New Roman"/>
              <w:sz w:val="28"/>
              <w:szCs w:val="28"/>
              <w:lang w:eastAsia="ru-RU"/>
            </w:rPr>
            <w:fldChar w:fldCharType="begin"/>
          </w:r>
          <w:r w:rsidRPr="0019705F">
            <w:rPr>
              <w:rFonts w:ascii="Times New Roman" w:eastAsia="Times New Roman" w:hAnsi="Times New Roman"/>
              <w:sz w:val="28"/>
              <w:szCs w:val="28"/>
              <w:lang w:eastAsia="ru-RU"/>
            </w:rPr>
            <w:instrText xml:space="preserve"> CITATION Зыр \l 1049 </w:instrText>
          </w:r>
          <w:r w:rsidRPr="0019705F">
            <w:rPr>
              <w:rFonts w:ascii="Times New Roman" w:eastAsia="Times New Roman" w:hAnsi="Times New Roman"/>
              <w:sz w:val="28"/>
              <w:szCs w:val="28"/>
              <w:lang w:eastAsia="ru-RU"/>
            </w:rPr>
            <w:fldChar w:fldCharType="separate"/>
          </w:r>
          <w:r w:rsidRPr="0019705F">
            <w:rPr>
              <w:rFonts w:ascii="Times New Roman" w:eastAsia="Times New Roman" w:hAnsi="Times New Roman"/>
              <w:noProof/>
              <w:sz w:val="28"/>
              <w:szCs w:val="28"/>
              <w:lang w:eastAsia="ru-RU"/>
            </w:rPr>
            <w:t xml:space="preserve"> (7)</w:t>
          </w:r>
          <w:r w:rsidRPr="0019705F">
            <w:rPr>
              <w:rFonts w:ascii="Times New Roman" w:eastAsia="Times New Roman" w:hAnsi="Times New Roman"/>
              <w:sz w:val="28"/>
              <w:szCs w:val="28"/>
              <w:lang w:eastAsia="ru-RU"/>
            </w:rPr>
            <w:fldChar w:fldCharType="end"/>
          </w:r>
        </w:sdtContent>
      </w:sdt>
      <w:r w:rsidRPr="0019705F">
        <w:rPr>
          <w:rFonts w:ascii="Times New Roman" w:eastAsia="Times New Roman" w:hAnsi="Times New Roman"/>
          <w:sz w:val="28"/>
          <w:szCs w:val="28"/>
          <w:lang w:eastAsia="ru-RU"/>
        </w:rPr>
        <w:t>.</w:t>
      </w:r>
    </w:p>
    <w:p w:rsidR="00AD777D" w:rsidRPr="0019705F" w:rsidRDefault="00AD777D" w:rsidP="00AD777D">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Компаниям и службам информационной безопасности полезно иметь каталог услуг ИБ. Каталог услуг может иметь многоуровневую структуру. В двухуровневом каталоге сервисов ИБ Первый уровень определяет оказываемый сервис, второй уровень разбивает его на отдельные услуги. Целиком сервис может быть не слишком интересен бизнес-подразделениям, но отдельные услуги, входящие в него, чрезвычайно востребованы. </w:t>
      </w:r>
    </w:p>
    <w:p w:rsidR="00AD777D" w:rsidRPr="0019705F" w:rsidRDefault="00AD777D" w:rsidP="00AD777D">
      <w:pPr>
        <w:shd w:val="clear" w:color="auto" w:fill="FFFFFF"/>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Как видим, процессный подход позволяет гармонично строить деятельность служб ИБ. Очень важно, чтобы этот процесс соответствовал ключевым принципам, на которых строится процессное управление организацией в целом. Итогом этих усилий станет гораздо более четкая и понятная бизнесу работа, нацеленная на результат, который можно измерить по заранее согласованным показателям.</w:t>
      </w:r>
    </w:p>
    <w:p w:rsidR="00AD777D" w:rsidRPr="0019705F" w:rsidRDefault="00AD777D" w:rsidP="00AB7C63">
      <w:pPr>
        <w:pStyle w:val="a6"/>
        <w:shd w:val="clear" w:color="auto" w:fill="FFFFFF"/>
        <w:spacing w:before="0" w:beforeAutospacing="0" w:after="0" w:afterAutospacing="0" w:line="360" w:lineRule="auto"/>
        <w:jc w:val="both"/>
        <w:rPr>
          <w:sz w:val="28"/>
          <w:szCs w:val="28"/>
        </w:rPr>
      </w:pPr>
    </w:p>
    <w:p w:rsidR="00AD777D" w:rsidRPr="0019705F" w:rsidRDefault="00AD777D" w:rsidP="00AD777D">
      <w:pPr>
        <w:spacing w:after="0" w:line="360" w:lineRule="auto"/>
        <w:rPr>
          <w:rFonts w:ascii="Times New Roman" w:hAnsi="Times New Roman"/>
          <w:sz w:val="28"/>
          <w:szCs w:val="28"/>
        </w:rPr>
      </w:pPr>
    </w:p>
    <w:p w:rsidR="00AD777D" w:rsidRPr="0019705F" w:rsidRDefault="00F17B67" w:rsidP="00F17B67">
      <w:pPr>
        <w:pStyle w:val="2"/>
      </w:pPr>
      <w:bookmarkStart w:id="5" w:name="_Toc391023390"/>
      <w:r w:rsidRPr="0019705F">
        <w:t xml:space="preserve">§ 1.3. </w:t>
      </w:r>
      <w:r w:rsidR="00AD777D" w:rsidRPr="0019705F">
        <w:t>Процессный подход к управлению организацией в системе базовых приоритетов всеобщего управления качеством</w:t>
      </w:r>
      <w:bookmarkEnd w:id="5"/>
    </w:p>
    <w:p w:rsidR="00AD777D" w:rsidRPr="0019705F" w:rsidRDefault="00AD777D" w:rsidP="00AD777D">
      <w:pPr>
        <w:spacing w:after="0" w:line="360" w:lineRule="auto"/>
        <w:ind w:firstLine="708"/>
        <w:jc w:val="both"/>
        <w:rPr>
          <w:rFonts w:ascii="Times New Roman" w:hAnsi="Times New Roman"/>
          <w:sz w:val="28"/>
          <w:szCs w:val="28"/>
        </w:rPr>
      </w:pP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sz w:val="28"/>
          <w:szCs w:val="28"/>
        </w:rPr>
        <w:t>Понятие «процессный подход» в системе базовых приоритетов всеобщего управления качеством часто употребляется руководителями и специалистами организаций. Но однозначного определения «классического» процессного подхода, так же как и определения «процесса», на сегодняшний день нет.</w:t>
      </w: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sz w:val="28"/>
          <w:szCs w:val="28"/>
        </w:rPr>
        <w:t xml:space="preserve">В дальнейшем будет использоваться следующее понятие бизнес-процесса: «Бизнес-процесс — совокупность взаимосвязанных или </w:t>
      </w:r>
      <w:r w:rsidRPr="0019705F">
        <w:rPr>
          <w:rFonts w:ascii="Times New Roman" w:hAnsi="Times New Roman"/>
          <w:sz w:val="28"/>
          <w:szCs w:val="28"/>
        </w:rPr>
        <w:lastRenderedPageBreak/>
        <w:t xml:space="preserve">взаимодействующих видов деятельности, преобразующая «входы» в «выходы», представляющие ценность для потребителя» </w:t>
      </w:r>
      <w:sdt>
        <w:sdtPr>
          <w:rPr>
            <w:rFonts w:ascii="Times New Roman" w:hAnsi="Times New Roman"/>
            <w:sz w:val="28"/>
            <w:szCs w:val="28"/>
          </w:rPr>
          <w:id w:val="-1484081563"/>
          <w:citation/>
        </w:sdtPr>
        <w:sdtContent>
          <w:r w:rsidRPr="0019705F">
            <w:rPr>
              <w:rFonts w:ascii="Times New Roman" w:hAnsi="Times New Roman"/>
              <w:sz w:val="28"/>
              <w:szCs w:val="28"/>
            </w:rPr>
            <w:fldChar w:fldCharType="begin"/>
          </w:r>
          <w:r w:rsidRPr="0019705F">
            <w:rPr>
              <w:rFonts w:ascii="Times New Roman" w:hAnsi="Times New Roman"/>
              <w:sz w:val="28"/>
              <w:szCs w:val="28"/>
            </w:rPr>
            <w:instrText xml:space="preserve">CITATION Все \p 356 \l 1049 </w:instrText>
          </w:r>
          <w:r w:rsidRPr="0019705F">
            <w:rPr>
              <w:rFonts w:ascii="Times New Roman" w:hAnsi="Times New Roman"/>
              <w:sz w:val="28"/>
              <w:szCs w:val="28"/>
            </w:rPr>
            <w:fldChar w:fldCharType="separate"/>
          </w:r>
          <w:r w:rsidRPr="0019705F">
            <w:rPr>
              <w:rFonts w:ascii="Times New Roman" w:hAnsi="Times New Roman"/>
              <w:noProof/>
              <w:sz w:val="28"/>
              <w:szCs w:val="28"/>
            </w:rPr>
            <w:t>(9 стр. 356)</w:t>
          </w:r>
          <w:r w:rsidRPr="0019705F">
            <w:rPr>
              <w:rFonts w:ascii="Times New Roman" w:hAnsi="Times New Roman"/>
              <w:sz w:val="28"/>
              <w:szCs w:val="28"/>
            </w:rPr>
            <w:fldChar w:fldCharType="end"/>
          </w:r>
        </w:sdtContent>
      </w:sdt>
      <w:r w:rsidRPr="0019705F">
        <w:rPr>
          <w:rFonts w:ascii="Times New Roman" w:hAnsi="Times New Roman"/>
          <w:sz w:val="28"/>
          <w:szCs w:val="28"/>
        </w:rPr>
        <w:t>.</w:t>
      </w: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sz w:val="28"/>
          <w:szCs w:val="28"/>
        </w:rPr>
        <w:t>Это определение близко к определению стандарта ISO серии 9001:2008, но не отражает, где именно локализована деятельность, преобразующая входы в выходы. Это может быть деятельность, выполняемая в рамках одного структурного подразделения или отдела, а может быть деятельность, выполняемая различными подразделениями.</w:t>
      </w:r>
    </w:p>
    <w:p w:rsidR="00AD777D" w:rsidRPr="0019705F" w:rsidRDefault="00AD777D" w:rsidP="00AD777D">
      <w:pPr>
        <w:spacing w:after="0" w:line="360" w:lineRule="auto"/>
        <w:rPr>
          <w:rFonts w:ascii="Times New Roman" w:hAnsi="Times New Roman"/>
          <w:sz w:val="28"/>
          <w:szCs w:val="28"/>
        </w:rPr>
      </w:pPr>
    </w:p>
    <w:p w:rsidR="00AD777D" w:rsidRPr="0019705F" w:rsidRDefault="00AD777D" w:rsidP="00F17B67">
      <w:pPr>
        <w:spacing w:after="0" w:line="360" w:lineRule="auto"/>
        <w:ind w:firstLine="709"/>
        <w:rPr>
          <w:rFonts w:ascii="Times New Roman" w:hAnsi="Times New Roman"/>
          <w:sz w:val="28"/>
          <w:szCs w:val="28"/>
        </w:rPr>
      </w:pPr>
      <w:r w:rsidRPr="0019705F">
        <w:rPr>
          <w:rFonts w:ascii="Times New Roman" w:hAnsi="Times New Roman"/>
          <w:sz w:val="28"/>
          <w:szCs w:val="28"/>
        </w:rPr>
        <w:t>Для определения элементов процесса часто используют понятие «5М» (рис</w:t>
      </w:r>
      <w:r w:rsidR="00F17B67" w:rsidRPr="0019705F">
        <w:rPr>
          <w:rFonts w:ascii="Times New Roman" w:hAnsi="Times New Roman"/>
          <w:sz w:val="28"/>
          <w:szCs w:val="28"/>
        </w:rPr>
        <w:t>унок</w:t>
      </w:r>
      <w:r w:rsidRPr="0019705F">
        <w:rPr>
          <w:rFonts w:ascii="Times New Roman" w:hAnsi="Times New Roman"/>
          <w:sz w:val="28"/>
          <w:szCs w:val="28"/>
        </w:rPr>
        <w:t xml:space="preserve"> 1</w:t>
      </w:r>
      <w:r w:rsidR="00F17B67" w:rsidRPr="0019705F">
        <w:rPr>
          <w:rFonts w:ascii="Times New Roman" w:hAnsi="Times New Roman"/>
          <w:sz w:val="28"/>
          <w:szCs w:val="28"/>
        </w:rPr>
        <w:t>.3</w:t>
      </w:r>
      <w:r w:rsidRPr="0019705F">
        <w:rPr>
          <w:rFonts w:ascii="Times New Roman" w:hAnsi="Times New Roman"/>
          <w:sz w:val="28"/>
          <w:szCs w:val="28"/>
        </w:rPr>
        <w:t>).</w:t>
      </w:r>
    </w:p>
    <w:p w:rsidR="00AD777D" w:rsidRPr="0019705F" w:rsidRDefault="00AD777D" w:rsidP="00AD777D">
      <w:pPr>
        <w:spacing w:after="0" w:line="360" w:lineRule="auto"/>
        <w:rPr>
          <w:rFonts w:ascii="Times New Roman" w:hAnsi="Times New Roman"/>
          <w:sz w:val="28"/>
          <w:szCs w:val="28"/>
        </w:rPr>
      </w:pPr>
      <w:r w:rsidRPr="0019705F">
        <w:rPr>
          <w:noProof/>
          <w:lang w:eastAsia="ru-RU"/>
        </w:rPr>
        <w:drawing>
          <wp:inline distT="0" distB="0" distL="0" distR="0" wp14:anchorId="056D2A03" wp14:editId="47F17A40">
            <wp:extent cx="3619500" cy="1666875"/>
            <wp:effectExtent l="0" t="0" r="0" b="9525"/>
            <wp:docPr id="33" name="Рисунок 33" descr="F:\!ВШЭ\!Курсовая\Магистерская\Пакет\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ШЭ\!Курсовая\Магистерская\Пакет\media\image1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1666875"/>
                    </a:xfrm>
                    <a:prstGeom prst="rect">
                      <a:avLst/>
                    </a:prstGeom>
                    <a:noFill/>
                    <a:ln>
                      <a:noFill/>
                    </a:ln>
                  </pic:spPr>
                </pic:pic>
              </a:graphicData>
            </a:graphic>
          </wp:inline>
        </w:drawing>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Рис</w:t>
      </w:r>
      <w:r w:rsidR="00F17B67" w:rsidRPr="0019705F">
        <w:rPr>
          <w:rFonts w:ascii="Times New Roman" w:hAnsi="Times New Roman"/>
          <w:sz w:val="28"/>
          <w:szCs w:val="28"/>
        </w:rPr>
        <w:t>унок</w:t>
      </w:r>
      <w:r w:rsidRPr="0019705F">
        <w:rPr>
          <w:rFonts w:ascii="Times New Roman" w:hAnsi="Times New Roman"/>
          <w:sz w:val="28"/>
          <w:szCs w:val="28"/>
        </w:rPr>
        <w:t xml:space="preserve"> 1.</w:t>
      </w:r>
      <w:r w:rsidR="00F17B67" w:rsidRPr="0019705F">
        <w:rPr>
          <w:rFonts w:ascii="Times New Roman" w:hAnsi="Times New Roman"/>
          <w:sz w:val="28"/>
          <w:szCs w:val="28"/>
        </w:rPr>
        <w:t>3.</w:t>
      </w:r>
      <w:r w:rsidRPr="0019705F">
        <w:rPr>
          <w:rFonts w:ascii="Times New Roman" w:hAnsi="Times New Roman"/>
          <w:sz w:val="28"/>
          <w:szCs w:val="28"/>
        </w:rPr>
        <w:t xml:space="preserve"> Пять составляющих процесса (5М)</w:t>
      </w:r>
    </w:p>
    <w:p w:rsidR="00AD777D" w:rsidRPr="0019705F" w:rsidRDefault="00AD777D" w:rsidP="00AD777D">
      <w:pPr>
        <w:spacing w:after="0" w:line="360" w:lineRule="auto"/>
        <w:rPr>
          <w:rFonts w:ascii="Times New Roman" w:hAnsi="Times New Roman"/>
          <w:sz w:val="28"/>
          <w:szCs w:val="28"/>
        </w:rPr>
      </w:pP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Для более подробной декомпозиции процесс можно расчленить на 12 элементов:</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1)</w:t>
      </w:r>
      <w:r w:rsidRPr="0019705F">
        <w:rPr>
          <w:rFonts w:ascii="Times New Roman" w:hAnsi="Times New Roman"/>
          <w:sz w:val="28"/>
          <w:szCs w:val="28"/>
        </w:rPr>
        <w:tab/>
        <w:t>технология;</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2)</w:t>
      </w:r>
      <w:r w:rsidRPr="0019705F">
        <w:rPr>
          <w:rFonts w:ascii="Times New Roman" w:hAnsi="Times New Roman"/>
          <w:sz w:val="28"/>
          <w:szCs w:val="28"/>
        </w:rPr>
        <w:tab/>
        <w:t>персонал;</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3)</w:t>
      </w:r>
      <w:r w:rsidRPr="0019705F">
        <w:rPr>
          <w:rFonts w:ascii="Times New Roman" w:hAnsi="Times New Roman"/>
          <w:sz w:val="28"/>
          <w:szCs w:val="28"/>
        </w:rPr>
        <w:tab/>
        <w:t>оборудование;</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4)</w:t>
      </w:r>
      <w:r w:rsidRPr="0019705F">
        <w:rPr>
          <w:rFonts w:ascii="Times New Roman" w:hAnsi="Times New Roman"/>
          <w:sz w:val="28"/>
          <w:szCs w:val="28"/>
        </w:rPr>
        <w:tab/>
        <w:t>оснастка и инструменты;</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5)</w:t>
      </w:r>
      <w:r w:rsidRPr="0019705F">
        <w:rPr>
          <w:rFonts w:ascii="Times New Roman" w:hAnsi="Times New Roman"/>
          <w:sz w:val="28"/>
          <w:szCs w:val="28"/>
        </w:rPr>
        <w:tab/>
        <w:t>контрольно-измерительное и испытательное оборудование;</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6)</w:t>
      </w:r>
      <w:r w:rsidRPr="0019705F">
        <w:rPr>
          <w:rFonts w:ascii="Times New Roman" w:hAnsi="Times New Roman"/>
          <w:sz w:val="28"/>
          <w:szCs w:val="28"/>
        </w:rPr>
        <w:tab/>
        <w:t>нормативная документация;</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7)</w:t>
      </w:r>
      <w:r w:rsidRPr="0019705F">
        <w:rPr>
          <w:rFonts w:ascii="Times New Roman" w:hAnsi="Times New Roman"/>
          <w:sz w:val="28"/>
          <w:szCs w:val="28"/>
        </w:rPr>
        <w:tab/>
        <w:t>основные материалы;</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8)</w:t>
      </w:r>
      <w:r w:rsidRPr="0019705F">
        <w:rPr>
          <w:rFonts w:ascii="Times New Roman" w:hAnsi="Times New Roman"/>
          <w:sz w:val="28"/>
          <w:szCs w:val="28"/>
        </w:rPr>
        <w:tab/>
        <w:t>вспомогательные материалы;</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9)</w:t>
      </w:r>
      <w:r w:rsidRPr="0019705F">
        <w:rPr>
          <w:rFonts w:ascii="Times New Roman" w:hAnsi="Times New Roman"/>
          <w:sz w:val="28"/>
          <w:szCs w:val="28"/>
        </w:rPr>
        <w:tab/>
        <w:t>производственная среда;</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10)</w:t>
      </w:r>
      <w:r w:rsidRPr="0019705F">
        <w:rPr>
          <w:rFonts w:ascii="Times New Roman" w:hAnsi="Times New Roman"/>
          <w:sz w:val="28"/>
          <w:szCs w:val="28"/>
        </w:rPr>
        <w:tab/>
        <w:t>теплоэнергоносители;</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lastRenderedPageBreak/>
        <w:t>11) программное обеспечение;</w:t>
      </w:r>
    </w:p>
    <w:p w:rsidR="00AD777D" w:rsidRPr="0019705F" w:rsidRDefault="00AD777D" w:rsidP="00AD777D">
      <w:pPr>
        <w:spacing w:after="0" w:line="360" w:lineRule="auto"/>
        <w:rPr>
          <w:rFonts w:ascii="Times New Roman" w:hAnsi="Times New Roman"/>
          <w:sz w:val="28"/>
          <w:szCs w:val="28"/>
        </w:rPr>
      </w:pPr>
      <w:r w:rsidRPr="0019705F">
        <w:rPr>
          <w:rFonts w:ascii="Times New Roman" w:hAnsi="Times New Roman"/>
          <w:sz w:val="28"/>
          <w:szCs w:val="28"/>
        </w:rPr>
        <w:t>12) информация.</w:t>
      </w:r>
    </w:p>
    <w:p w:rsidR="00AD777D" w:rsidRPr="0019705F" w:rsidRDefault="00AD777D" w:rsidP="00AD777D">
      <w:pPr>
        <w:spacing w:after="0" w:line="360" w:lineRule="auto"/>
        <w:rPr>
          <w:rFonts w:ascii="Times New Roman" w:hAnsi="Times New Roman"/>
          <w:sz w:val="28"/>
          <w:szCs w:val="28"/>
        </w:rPr>
      </w:pPr>
    </w:p>
    <w:p w:rsidR="00AD777D" w:rsidRPr="0019705F" w:rsidRDefault="00AD777D" w:rsidP="00AD777D">
      <w:pPr>
        <w:widowControl w:val="0"/>
        <w:spacing w:after="0" w:line="360" w:lineRule="auto"/>
        <w:ind w:right="200" w:firstLine="300"/>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Этот список можно варьировать. Однако с точки зрения процессного подхода к управлению организацией большее применение имеет другое представление элементов процесса (рис</w:t>
      </w:r>
      <w:r w:rsidR="00F17B67" w:rsidRPr="0019705F">
        <w:rPr>
          <w:rFonts w:ascii="Times New Roman" w:eastAsia="Times New Roman" w:hAnsi="Times New Roman"/>
          <w:sz w:val="28"/>
          <w:szCs w:val="28"/>
          <w:shd w:val="clear" w:color="auto" w:fill="FFFFFF"/>
          <w:lang w:eastAsia="ru-RU"/>
        </w:rPr>
        <w:t>унок</w:t>
      </w:r>
      <w:r w:rsidRPr="0019705F">
        <w:rPr>
          <w:rFonts w:ascii="Times New Roman" w:eastAsia="Times New Roman" w:hAnsi="Times New Roman"/>
          <w:sz w:val="28"/>
          <w:szCs w:val="28"/>
          <w:shd w:val="clear" w:color="auto" w:fill="FFFFFF"/>
          <w:lang w:eastAsia="ru-RU"/>
        </w:rPr>
        <w:t xml:space="preserve"> </w:t>
      </w:r>
      <w:r w:rsidR="00F17B67" w:rsidRPr="0019705F">
        <w:rPr>
          <w:rFonts w:ascii="Times New Roman" w:eastAsia="Times New Roman" w:hAnsi="Times New Roman"/>
          <w:sz w:val="28"/>
          <w:szCs w:val="28"/>
          <w:shd w:val="clear" w:color="auto" w:fill="FFFFFF"/>
          <w:lang w:eastAsia="ru-RU"/>
        </w:rPr>
        <w:t>1.4</w:t>
      </w:r>
      <w:r w:rsidRPr="0019705F">
        <w:rPr>
          <w:rFonts w:ascii="Times New Roman" w:eastAsia="Times New Roman" w:hAnsi="Times New Roman"/>
          <w:sz w:val="28"/>
          <w:szCs w:val="28"/>
          <w:shd w:val="clear" w:color="auto" w:fill="FFFFFF"/>
          <w:lang w:eastAsia="ru-RU"/>
        </w:rPr>
        <w:t>),</w:t>
      </w:r>
    </w:p>
    <w:p w:rsidR="00AD777D" w:rsidRPr="0019705F" w:rsidRDefault="00AD777D" w:rsidP="00AD777D">
      <w:pPr>
        <w:framePr w:h="2894" w:wrap="notBeside" w:vAnchor="text" w:hAnchor="text" w:xAlign="center" w:y="1"/>
        <w:widowControl w:val="0"/>
        <w:spacing w:after="0" w:line="360" w:lineRule="auto"/>
        <w:jc w:val="center"/>
        <w:rPr>
          <w:rFonts w:ascii="Courier New" w:eastAsia="Courier New" w:hAnsi="Courier New" w:cs="Courier New"/>
          <w:sz w:val="28"/>
          <w:szCs w:val="28"/>
          <w:lang w:eastAsia="ru-RU"/>
        </w:rPr>
      </w:pPr>
      <w:r w:rsidRPr="0019705F">
        <w:rPr>
          <w:rFonts w:ascii="Courier New" w:eastAsia="Courier New" w:hAnsi="Courier New" w:cs="Courier New"/>
          <w:noProof/>
          <w:sz w:val="28"/>
          <w:szCs w:val="28"/>
          <w:lang w:eastAsia="ru-RU"/>
        </w:rPr>
        <w:drawing>
          <wp:inline distT="0" distB="0" distL="0" distR="0" wp14:anchorId="15EBB5D4" wp14:editId="0EAB51EC">
            <wp:extent cx="3733800" cy="1838325"/>
            <wp:effectExtent l="0" t="0" r="0" b="9525"/>
            <wp:docPr id="38" name="Рисунок 38" descr="F:\!ВШЭ\!Курсовая\Магистерская\Пакет\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ШЭ\!Курсовая\Магистерская\Пакет\media\image1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0" cy="1838325"/>
                    </a:xfrm>
                    <a:prstGeom prst="rect">
                      <a:avLst/>
                    </a:prstGeom>
                    <a:noFill/>
                    <a:ln>
                      <a:noFill/>
                    </a:ln>
                  </pic:spPr>
                </pic:pic>
              </a:graphicData>
            </a:graphic>
          </wp:inline>
        </w:drawing>
      </w:r>
    </w:p>
    <w:p w:rsidR="00AD777D" w:rsidRPr="0019705F" w:rsidRDefault="00AD777D" w:rsidP="00AD777D">
      <w:pPr>
        <w:framePr w:h="2894" w:wrap="notBeside" w:vAnchor="text" w:hAnchor="text" w:xAlign="center" w:y="1"/>
        <w:widowControl w:val="0"/>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 xml:space="preserve">Рис. </w:t>
      </w:r>
      <w:r w:rsidR="00F17B67" w:rsidRPr="0019705F">
        <w:rPr>
          <w:rFonts w:ascii="Times New Roman" w:eastAsia="Times New Roman" w:hAnsi="Times New Roman"/>
          <w:sz w:val="28"/>
          <w:szCs w:val="28"/>
          <w:shd w:val="clear" w:color="auto" w:fill="FFFFFF"/>
          <w:lang w:eastAsia="ru-RU"/>
        </w:rPr>
        <w:t>1.4.</w:t>
      </w:r>
      <w:r w:rsidRPr="0019705F">
        <w:rPr>
          <w:rFonts w:ascii="Times New Roman" w:eastAsia="Times New Roman" w:hAnsi="Times New Roman"/>
          <w:sz w:val="28"/>
          <w:szCs w:val="28"/>
          <w:shd w:val="clear" w:color="auto" w:fill="FFFFFF"/>
          <w:lang w:eastAsia="ru-RU"/>
        </w:rPr>
        <w:t xml:space="preserve"> Элементы процесса</w:t>
      </w:r>
    </w:p>
    <w:p w:rsidR="00AD777D" w:rsidRPr="0019705F" w:rsidRDefault="00AD777D" w:rsidP="00AD777D">
      <w:pPr>
        <w:widowControl w:val="0"/>
        <w:spacing w:after="0" w:line="360" w:lineRule="auto"/>
        <w:rPr>
          <w:rFonts w:ascii="Courier New" w:eastAsia="Courier New" w:hAnsi="Courier New" w:cs="Courier New"/>
          <w:sz w:val="28"/>
          <w:szCs w:val="28"/>
          <w:lang w:eastAsia="ru-RU"/>
        </w:rPr>
      </w:pPr>
    </w:p>
    <w:p w:rsidR="00AD777D" w:rsidRPr="0019705F" w:rsidRDefault="00AD777D" w:rsidP="00F17B67">
      <w:pPr>
        <w:widowControl w:val="0"/>
        <w:numPr>
          <w:ilvl w:val="0"/>
          <w:numId w:val="8"/>
        </w:numPr>
        <w:tabs>
          <w:tab w:val="left" w:pos="430"/>
        </w:tabs>
        <w:spacing w:after="0" w:line="360" w:lineRule="auto"/>
        <w:ind w:left="20"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выходы бизнес-процесса;</w:t>
      </w:r>
    </w:p>
    <w:p w:rsidR="00AD777D" w:rsidRPr="0019705F" w:rsidRDefault="00AD777D" w:rsidP="00F17B67">
      <w:pPr>
        <w:widowControl w:val="0"/>
        <w:numPr>
          <w:ilvl w:val="0"/>
          <w:numId w:val="8"/>
        </w:numPr>
        <w:tabs>
          <w:tab w:val="left" w:pos="426"/>
        </w:tabs>
        <w:spacing w:after="0" w:line="360" w:lineRule="auto"/>
        <w:ind w:left="20"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входы бизнес-процесса;</w:t>
      </w:r>
    </w:p>
    <w:p w:rsidR="00AD777D" w:rsidRPr="0019705F" w:rsidRDefault="00AD777D" w:rsidP="00F17B67">
      <w:pPr>
        <w:widowControl w:val="0"/>
        <w:numPr>
          <w:ilvl w:val="0"/>
          <w:numId w:val="8"/>
        </w:numPr>
        <w:tabs>
          <w:tab w:val="left" w:pos="421"/>
        </w:tabs>
        <w:spacing w:after="0" w:line="360" w:lineRule="auto"/>
        <w:ind w:left="20"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ресурсы;</w:t>
      </w:r>
    </w:p>
    <w:p w:rsidR="00AD777D" w:rsidRPr="0019705F" w:rsidRDefault="00AD777D" w:rsidP="00F17B67">
      <w:pPr>
        <w:widowControl w:val="0"/>
        <w:spacing w:after="0" w:line="360" w:lineRule="auto"/>
        <w:ind w:left="20"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•клиенты;</w:t>
      </w:r>
    </w:p>
    <w:p w:rsidR="00AD777D" w:rsidRPr="0019705F" w:rsidRDefault="00AD777D" w:rsidP="00F17B67">
      <w:pPr>
        <w:widowControl w:val="0"/>
        <w:numPr>
          <w:ilvl w:val="0"/>
          <w:numId w:val="8"/>
        </w:numPr>
        <w:tabs>
          <w:tab w:val="left" w:pos="426"/>
        </w:tabs>
        <w:spacing w:after="0" w:line="360" w:lineRule="auto"/>
        <w:ind w:left="20"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владелец бизнес-процесса;</w:t>
      </w:r>
    </w:p>
    <w:p w:rsidR="00AD777D" w:rsidRPr="0019705F" w:rsidRDefault="00AD777D" w:rsidP="00F17B67">
      <w:pPr>
        <w:widowControl w:val="0"/>
        <w:numPr>
          <w:ilvl w:val="0"/>
          <w:numId w:val="8"/>
        </w:numPr>
        <w:tabs>
          <w:tab w:val="left" w:pos="426"/>
        </w:tabs>
        <w:spacing w:after="0" w:line="360" w:lineRule="auto"/>
        <w:ind w:left="20"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информация о процессе.</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i/>
          <w:iCs/>
          <w:sz w:val="28"/>
          <w:szCs w:val="28"/>
          <w:shd w:val="clear" w:color="auto" w:fill="FFFFFF"/>
          <w:lang w:eastAsia="ru-RU"/>
        </w:rPr>
        <w:t>Вход бизнес-процесса</w:t>
      </w:r>
      <w:r w:rsidRPr="0019705F">
        <w:rPr>
          <w:rFonts w:ascii="Times New Roman" w:eastAsia="Times New Roman" w:hAnsi="Times New Roman"/>
          <w:sz w:val="28"/>
          <w:szCs w:val="28"/>
          <w:shd w:val="clear" w:color="auto" w:fill="FFFFFF"/>
          <w:lang w:eastAsia="ru-RU"/>
        </w:rPr>
        <w:t xml:space="preserve"> — материальный или информационный объект, который в ходе выполнения процесса преобразуется в выход.</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i/>
          <w:iCs/>
          <w:sz w:val="28"/>
          <w:szCs w:val="28"/>
          <w:shd w:val="clear" w:color="auto" w:fill="FFFFFF"/>
          <w:lang w:eastAsia="ru-RU"/>
        </w:rPr>
        <w:t>Выход бизнес-процесса</w:t>
      </w:r>
      <w:r w:rsidRPr="0019705F">
        <w:rPr>
          <w:rFonts w:ascii="Times New Roman" w:eastAsia="Times New Roman" w:hAnsi="Times New Roman"/>
          <w:sz w:val="28"/>
          <w:szCs w:val="28"/>
          <w:shd w:val="clear" w:color="auto" w:fill="FFFFFF"/>
          <w:lang w:eastAsia="ru-RU"/>
        </w:rPr>
        <w:t xml:space="preserve"> — материальный или информационный объект, являющийся результатом выполнения процесса и потреб</w:t>
      </w:r>
      <w:r w:rsidRPr="0019705F">
        <w:rPr>
          <w:rFonts w:ascii="Times New Roman" w:eastAsia="Times New Roman" w:hAnsi="Times New Roman"/>
          <w:sz w:val="28"/>
          <w:szCs w:val="28"/>
          <w:shd w:val="clear" w:color="auto" w:fill="FFFFFF"/>
          <w:lang w:eastAsia="ru-RU"/>
        </w:rPr>
        <w:softHyphen/>
        <w:t>ляемый внешними по отношению к процессу клиентами (другими процессами или субъектами). Результат выполнения процесса мо</w:t>
      </w:r>
      <w:r w:rsidRPr="0019705F">
        <w:rPr>
          <w:rFonts w:ascii="Times New Roman" w:eastAsia="Times New Roman" w:hAnsi="Times New Roman"/>
          <w:sz w:val="28"/>
          <w:szCs w:val="28"/>
          <w:shd w:val="clear" w:color="auto" w:fill="FFFFFF"/>
          <w:lang w:eastAsia="ru-RU"/>
        </w:rPr>
        <w:softHyphen/>
        <w:t>жет использоваться в качестве ресурса при выполнении другого про</w:t>
      </w:r>
      <w:r w:rsidRPr="0019705F">
        <w:rPr>
          <w:rFonts w:ascii="Times New Roman" w:eastAsia="Times New Roman" w:hAnsi="Times New Roman"/>
          <w:sz w:val="28"/>
          <w:szCs w:val="28"/>
          <w:shd w:val="clear" w:color="auto" w:fill="FFFFFF"/>
          <w:lang w:eastAsia="ru-RU"/>
        </w:rPr>
        <w:softHyphen/>
        <w:t>цесса.</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i/>
          <w:iCs/>
          <w:sz w:val="28"/>
          <w:szCs w:val="28"/>
          <w:shd w:val="clear" w:color="auto" w:fill="FFFFFF"/>
          <w:lang w:eastAsia="ru-RU"/>
        </w:rPr>
        <w:t>Ресурс бизнес-процесса —</w:t>
      </w:r>
      <w:r w:rsidRPr="0019705F">
        <w:rPr>
          <w:rFonts w:ascii="Times New Roman" w:eastAsia="Times New Roman" w:hAnsi="Times New Roman"/>
          <w:sz w:val="28"/>
          <w:szCs w:val="28"/>
          <w:shd w:val="clear" w:color="auto" w:fill="FFFFFF"/>
          <w:lang w:eastAsia="ru-RU"/>
        </w:rPr>
        <w:t xml:space="preserve"> материальный или информационный объект, постоянно используемый для выполнения процесса, но не </w:t>
      </w:r>
      <w:r w:rsidRPr="0019705F">
        <w:rPr>
          <w:rFonts w:ascii="Times New Roman" w:eastAsia="Times New Roman" w:hAnsi="Times New Roman"/>
          <w:sz w:val="28"/>
          <w:szCs w:val="28"/>
          <w:shd w:val="clear" w:color="auto" w:fill="FFFFFF"/>
          <w:lang w:eastAsia="ru-RU"/>
        </w:rPr>
        <w:lastRenderedPageBreak/>
        <w:t>являющийся входом процесса. К ресурсам процесса относятся: ин</w:t>
      </w:r>
      <w:r w:rsidRPr="0019705F">
        <w:rPr>
          <w:rFonts w:ascii="Times New Roman" w:eastAsia="Times New Roman" w:hAnsi="Times New Roman"/>
          <w:sz w:val="28"/>
          <w:szCs w:val="28"/>
          <w:shd w:val="clear" w:color="auto" w:fill="FFFFFF"/>
          <w:lang w:eastAsia="ru-RU"/>
        </w:rPr>
        <w:softHyphen/>
        <w:t>формация, персонал, оборудование, программное обеспечение, ин</w:t>
      </w:r>
      <w:r w:rsidRPr="0019705F">
        <w:rPr>
          <w:rFonts w:ascii="Times New Roman" w:eastAsia="Times New Roman" w:hAnsi="Times New Roman"/>
          <w:sz w:val="28"/>
          <w:szCs w:val="28"/>
          <w:shd w:val="clear" w:color="auto" w:fill="FFFFFF"/>
          <w:lang w:eastAsia="ru-RU"/>
        </w:rPr>
        <w:softHyphen/>
        <w:t>фраструктура, среда, транспорт и пр. Ресурсами процесса управля</w:t>
      </w:r>
      <w:r w:rsidRPr="0019705F">
        <w:rPr>
          <w:rFonts w:ascii="Times New Roman" w:eastAsia="Times New Roman" w:hAnsi="Times New Roman"/>
          <w:sz w:val="28"/>
          <w:szCs w:val="28"/>
          <w:shd w:val="clear" w:color="auto" w:fill="FFFFFF"/>
          <w:lang w:eastAsia="ru-RU"/>
        </w:rPr>
        <w:softHyphen/>
        <w:t>ет владелец процесса.</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i/>
          <w:iCs/>
          <w:sz w:val="28"/>
          <w:szCs w:val="28"/>
          <w:shd w:val="clear" w:color="auto" w:fill="FFFFFF"/>
          <w:lang w:eastAsia="ru-RU"/>
        </w:rPr>
        <w:t>Клиент (потребитель) —</w:t>
      </w:r>
      <w:r w:rsidRPr="0019705F">
        <w:rPr>
          <w:rFonts w:ascii="Times New Roman" w:eastAsia="Times New Roman" w:hAnsi="Times New Roman"/>
          <w:sz w:val="28"/>
          <w:szCs w:val="28"/>
          <w:shd w:val="clear" w:color="auto" w:fill="FFFFFF"/>
          <w:lang w:eastAsia="ru-RU"/>
        </w:rPr>
        <w:t xml:space="preserve"> субъект, получающий результат бизнес- процесса.</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i/>
          <w:iCs/>
          <w:sz w:val="28"/>
          <w:szCs w:val="28"/>
          <w:shd w:val="clear" w:color="auto" w:fill="FFFFFF"/>
          <w:lang w:eastAsia="ru-RU"/>
        </w:rPr>
        <w:t>Внутренний клиент</w:t>
      </w:r>
      <w:r w:rsidRPr="0019705F">
        <w:rPr>
          <w:rFonts w:ascii="Times New Roman" w:eastAsia="Times New Roman" w:hAnsi="Times New Roman"/>
          <w:sz w:val="28"/>
          <w:szCs w:val="28"/>
          <w:shd w:val="clear" w:color="auto" w:fill="FFFFFF"/>
          <w:lang w:eastAsia="ru-RU"/>
        </w:rPr>
        <w:t xml:space="preserve"> находится в организации и в ходе своей дея</w:t>
      </w:r>
      <w:r w:rsidRPr="0019705F">
        <w:rPr>
          <w:rFonts w:ascii="Times New Roman" w:eastAsia="Times New Roman" w:hAnsi="Times New Roman"/>
          <w:sz w:val="28"/>
          <w:szCs w:val="28"/>
          <w:shd w:val="clear" w:color="auto" w:fill="FFFFFF"/>
          <w:lang w:eastAsia="ru-RU"/>
        </w:rPr>
        <w:softHyphen/>
        <w:t>тельности использует результаты предыдущего бизнес-процесса.</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i/>
          <w:iCs/>
          <w:sz w:val="28"/>
          <w:szCs w:val="28"/>
          <w:shd w:val="clear" w:color="auto" w:fill="FFFFFF"/>
          <w:lang w:eastAsia="ru-RU"/>
        </w:rPr>
        <w:t>Внешний клиент</w:t>
      </w:r>
      <w:r w:rsidRPr="0019705F">
        <w:rPr>
          <w:rFonts w:ascii="Times New Roman" w:eastAsia="Times New Roman" w:hAnsi="Times New Roman"/>
          <w:sz w:val="28"/>
          <w:szCs w:val="28"/>
          <w:shd w:val="clear" w:color="auto" w:fill="FFFFFF"/>
          <w:lang w:eastAsia="ru-RU"/>
        </w:rPr>
        <w:t xml:space="preserve"> находится за пределами организации и исполь</w:t>
      </w:r>
      <w:r w:rsidRPr="0019705F">
        <w:rPr>
          <w:rFonts w:ascii="Times New Roman" w:eastAsia="Times New Roman" w:hAnsi="Times New Roman"/>
          <w:sz w:val="28"/>
          <w:szCs w:val="28"/>
          <w:shd w:val="clear" w:color="auto" w:fill="FFFFFF"/>
          <w:lang w:eastAsia="ru-RU"/>
        </w:rPr>
        <w:softHyphen/>
        <w:t>зует результат (выход) бизнес-процесса.</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i/>
          <w:iCs/>
          <w:sz w:val="28"/>
          <w:szCs w:val="28"/>
          <w:shd w:val="clear" w:color="auto" w:fill="FFFFFF"/>
          <w:lang w:eastAsia="ru-RU"/>
        </w:rPr>
        <w:t>Владелец процесса —</w:t>
      </w:r>
      <w:r w:rsidRPr="0019705F">
        <w:rPr>
          <w:rFonts w:ascii="Times New Roman" w:eastAsia="Times New Roman" w:hAnsi="Times New Roman"/>
          <w:sz w:val="28"/>
          <w:szCs w:val="28"/>
          <w:shd w:val="clear" w:color="auto" w:fill="FFFFFF"/>
          <w:lang w:eastAsia="ru-RU"/>
        </w:rPr>
        <w:t xml:space="preserve"> должностное лицо, имеющее в своем распо</w:t>
      </w:r>
      <w:r w:rsidRPr="0019705F">
        <w:rPr>
          <w:rFonts w:ascii="Times New Roman" w:eastAsia="Times New Roman" w:hAnsi="Times New Roman"/>
          <w:sz w:val="28"/>
          <w:szCs w:val="28"/>
          <w:shd w:val="clear" w:color="auto" w:fill="FFFFFF"/>
          <w:lang w:eastAsia="ru-RU"/>
        </w:rPr>
        <w:softHyphen/>
        <w:t>ряжении ресурсы; осуществляет мониторинг хода процесса и управ</w:t>
      </w:r>
      <w:r w:rsidRPr="0019705F">
        <w:rPr>
          <w:rFonts w:ascii="Times New Roman" w:eastAsia="Times New Roman" w:hAnsi="Times New Roman"/>
          <w:sz w:val="28"/>
          <w:szCs w:val="28"/>
          <w:shd w:val="clear" w:color="auto" w:fill="FFFFFF"/>
          <w:lang w:eastAsia="ru-RU"/>
        </w:rPr>
        <w:softHyphen/>
        <w:t>ление ходом процесса, несет ответственность за результат и эффек</w:t>
      </w:r>
      <w:r w:rsidRPr="0019705F">
        <w:rPr>
          <w:rFonts w:ascii="Times New Roman" w:eastAsia="Times New Roman" w:hAnsi="Times New Roman"/>
          <w:sz w:val="28"/>
          <w:szCs w:val="28"/>
          <w:shd w:val="clear" w:color="auto" w:fill="FFFFFF"/>
          <w:lang w:eastAsia="ru-RU"/>
        </w:rPr>
        <w:softHyphen/>
        <w:t>тивность процесса.</w:t>
      </w:r>
    </w:p>
    <w:p w:rsidR="00AD777D" w:rsidRPr="0019705F" w:rsidRDefault="00AD777D" w:rsidP="00F17B67">
      <w:pPr>
        <w:widowControl w:val="0"/>
        <w:spacing w:after="0" w:line="360" w:lineRule="auto"/>
        <w:ind w:left="20" w:right="20"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shd w:val="clear" w:color="auto" w:fill="FFFFFF"/>
          <w:lang w:eastAsia="ru-RU"/>
        </w:rPr>
        <w:t>В роли владельца процесса может выступать коллегиальный орган управления. Ответственность за результат и эффективность процесса владелец несет перед вышестоящим руководителем или собствен</w:t>
      </w:r>
      <w:r w:rsidRPr="0019705F">
        <w:rPr>
          <w:rFonts w:ascii="Times New Roman" w:eastAsia="Times New Roman" w:hAnsi="Times New Roman"/>
          <w:sz w:val="28"/>
          <w:szCs w:val="28"/>
          <w:shd w:val="clear" w:color="auto" w:fill="FFFFFF"/>
          <w:lang w:eastAsia="ru-RU"/>
        </w:rPr>
        <w:softHyphen/>
        <w:t>ником (представителем собственника, собранием акционеров).</w:t>
      </w:r>
    </w:p>
    <w:p w:rsidR="00AD777D" w:rsidRPr="0019705F" w:rsidRDefault="00AD777D" w:rsidP="00F17B67">
      <w:pPr>
        <w:spacing w:after="0" w:line="360" w:lineRule="auto"/>
        <w:ind w:firstLine="689"/>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Управление процессом ведется путем планирова</w:t>
      </w:r>
      <w:r w:rsidRPr="0019705F">
        <w:rPr>
          <w:rFonts w:ascii="Times New Roman" w:eastAsia="Times New Roman" w:hAnsi="Times New Roman"/>
          <w:sz w:val="28"/>
          <w:szCs w:val="28"/>
          <w:lang w:eastAsia="ru-RU"/>
        </w:rPr>
        <w:softHyphen/>
        <w:t>ния и перераспределения ресурсов.</w:t>
      </w:r>
    </w:p>
    <w:p w:rsidR="00AD777D" w:rsidRPr="0019705F" w:rsidRDefault="00AD777D" w:rsidP="00F17B67">
      <w:pPr>
        <w:spacing w:after="0" w:line="360" w:lineRule="auto"/>
        <w:ind w:firstLine="689"/>
        <w:jc w:val="both"/>
        <w:rPr>
          <w:rFonts w:ascii="Times New Roman" w:eastAsia="Times New Roman" w:hAnsi="Times New Roman"/>
          <w:sz w:val="28"/>
          <w:szCs w:val="28"/>
          <w:lang w:eastAsia="ru-RU"/>
        </w:rPr>
      </w:pPr>
      <w:r w:rsidRPr="0019705F">
        <w:rPr>
          <w:rFonts w:ascii="Times New Roman" w:eastAsia="Times New Roman" w:hAnsi="Times New Roman"/>
          <w:b/>
          <w:bCs/>
          <w:i/>
          <w:iCs/>
          <w:sz w:val="28"/>
          <w:szCs w:val="28"/>
          <w:lang w:eastAsia="ru-RU"/>
        </w:rPr>
        <w:t>Функция</w:t>
      </w:r>
      <w:r w:rsidRPr="0019705F">
        <w:rPr>
          <w:rFonts w:ascii="Times New Roman" w:eastAsia="Times New Roman" w:hAnsi="Times New Roman"/>
          <w:sz w:val="28"/>
          <w:szCs w:val="28"/>
          <w:lang w:eastAsia="ru-RU"/>
        </w:rPr>
        <w:t xml:space="preserve"> — совокупность однородных операций, выполняемых структурным подразделением на постоянной основе.</w:t>
      </w:r>
    </w:p>
    <w:p w:rsidR="00AD777D" w:rsidRPr="0019705F" w:rsidRDefault="00AD777D" w:rsidP="00F17B67">
      <w:pPr>
        <w:spacing w:after="0" w:line="360" w:lineRule="auto"/>
        <w:ind w:firstLine="689"/>
        <w:jc w:val="both"/>
        <w:rPr>
          <w:rFonts w:ascii="Times New Roman" w:eastAsia="Times New Roman" w:hAnsi="Times New Roman"/>
          <w:sz w:val="28"/>
          <w:szCs w:val="28"/>
          <w:lang w:eastAsia="ru-RU"/>
        </w:rPr>
      </w:pPr>
      <w:r w:rsidRPr="0019705F">
        <w:rPr>
          <w:rFonts w:ascii="Times New Roman" w:eastAsia="Times New Roman" w:hAnsi="Times New Roman"/>
          <w:b/>
          <w:bCs/>
          <w:i/>
          <w:iCs/>
          <w:sz w:val="28"/>
          <w:szCs w:val="28"/>
          <w:lang w:eastAsia="ru-RU"/>
        </w:rPr>
        <w:t>Регламент бизнес-процесса</w:t>
      </w:r>
      <w:r w:rsidRPr="0019705F">
        <w:rPr>
          <w:rFonts w:ascii="Times New Roman" w:eastAsia="Times New Roman" w:hAnsi="Times New Roman"/>
          <w:sz w:val="28"/>
          <w:szCs w:val="28"/>
          <w:lang w:eastAsia="ru-RU"/>
        </w:rPr>
        <w:t xml:space="preserve"> — документ, описывающий последо</w:t>
      </w:r>
      <w:r w:rsidRPr="0019705F">
        <w:rPr>
          <w:rFonts w:ascii="Times New Roman" w:eastAsia="Times New Roman" w:hAnsi="Times New Roman"/>
          <w:sz w:val="28"/>
          <w:szCs w:val="28"/>
          <w:lang w:eastAsia="ru-RU"/>
        </w:rPr>
        <w:softHyphen/>
        <w:t>вательность операций, ответственность, порядок взаимодействия ис</w:t>
      </w:r>
      <w:r w:rsidRPr="0019705F">
        <w:rPr>
          <w:rFonts w:ascii="Times New Roman" w:eastAsia="Times New Roman" w:hAnsi="Times New Roman"/>
          <w:sz w:val="28"/>
          <w:szCs w:val="28"/>
          <w:lang w:eastAsia="ru-RU"/>
        </w:rPr>
        <w:softHyphen/>
        <w:t>полнителей и порядок принятия решений по улучшениям.</w:t>
      </w:r>
    </w:p>
    <w:p w:rsidR="00AD777D" w:rsidRPr="0019705F" w:rsidRDefault="00AD777D" w:rsidP="00F17B67">
      <w:pPr>
        <w:spacing w:after="0" w:line="360" w:lineRule="auto"/>
        <w:ind w:firstLine="689"/>
        <w:jc w:val="both"/>
        <w:rPr>
          <w:rFonts w:ascii="Times New Roman" w:eastAsia="Times New Roman" w:hAnsi="Times New Roman"/>
          <w:sz w:val="28"/>
          <w:szCs w:val="28"/>
          <w:lang w:eastAsia="ru-RU"/>
        </w:rPr>
      </w:pPr>
      <w:r w:rsidRPr="0019705F">
        <w:rPr>
          <w:rFonts w:ascii="Times New Roman" w:eastAsia="Times New Roman" w:hAnsi="Times New Roman"/>
          <w:b/>
          <w:bCs/>
          <w:i/>
          <w:iCs/>
          <w:sz w:val="28"/>
          <w:szCs w:val="28"/>
          <w:lang w:eastAsia="ru-RU"/>
        </w:rPr>
        <w:t>Формат описания бизнес-процесса (нотация)</w:t>
      </w:r>
      <w:r w:rsidRPr="0019705F">
        <w:rPr>
          <w:rFonts w:ascii="Times New Roman" w:eastAsia="Times New Roman" w:hAnsi="Times New Roman"/>
          <w:sz w:val="28"/>
          <w:szCs w:val="28"/>
          <w:lang w:eastAsia="ru-RU"/>
        </w:rPr>
        <w:t xml:space="preserve"> — способ представ</w:t>
      </w:r>
      <w:r w:rsidRPr="0019705F">
        <w:rPr>
          <w:rFonts w:ascii="Times New Roman" w:eastAsia="Times New Roman" w:hAnsi="Times New Roman"/>
          <w:sz w:val="28"/>
          <w:szCs w:val="28"/>
          <w:lang w:eastAsia="ru-RU"/>
        </w:rPr>
        <w:softHyphen/>
        <w:t>ления графической модели бизнес-процесса.</w:t>
      </w:r>
    </w:p>
    <w:p w:rsidR="00AD777D" w:rsidRPr="0019705F" w:rsidRDefault="00AD777D" w:rsidP="00F17B67">
      <w:pPr>
        <w:spacing w:after="0" w:line="360" w:lineRule="auto"/>
        <w:ind w:firstLine="68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Определить бизнес-процесс как объект для управления означает:</w:t>
      </w:r>
    </w:p>
    <w:p w:rsidR="00AD777D" w:rsidRPr="0019705F" w:rsidRDefault="00AD777D" w:rsidP="00F17B67">
      <w:pPr>
        <w:numPr>
          <w:ilvl w:val="0"/>
          <w:numId w:val="9"/>
        </w:numPr>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назначить владельца процесса;</w:t>
      </w:r>
    </w:p>
    <w:p w:rsidR="00AD777D" w:rsidRPr="0019705F" w:rsidRDefault="00AD777D" w:rsidP="00F17B67">
      <w:pPr>
        <w:numPr>
          <w:ilvl w:val="0"/>
          <w:numId w:val="9"/>
        </w:numPr>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определить клиентов и выходы (результаты) процесса;</w:t>
      </w:r>
    </w:p>
    <w:p w:rsidR="00AD777D" w:rsidRPr="0019705F" w:rsidRDefault="00AD777D" w:rsidP="00F17B67">
      <w:pPr>
        <w:numPr>
          <w:ilvl w:val="0"/>
          <w:numId w:val="9"/>
        </w:numPr>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разработать систему управления процессом (цели управления, показатели процесса, систему отчетности и пр.);</w:t>
      </w:r>
    </w:p>
    <w:p w:rsidR="00AD777D" w:rsidRPr="0019705F" w:rsidRDefault="00AD777D" w:rsidP="00F17B67">
      <w:pPr>
        <w:numPr>
          <w:ilvl w:val="0"/>
          <w:numId w:val="9"/>
        </w:numPr>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определить поставщиков и входы процесса;</w:t>
      </w:r>
    </w:p>
    <w:p w:rsidR="00AD777D" w:rsidRPr="0019705F" w:rsidRDefault="00AD777D" w:rsidP="00F17B67">
      <w:pPr>
        <w:numPr>
          <w:ilvl w:val="0"/>
          <w:numId w:val="9"/>
        </w:numPr>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выделить владельцу процесса ресурсы, необходимые для выпол</w:t>
      </w:r>
      <w:r w:rsidRPr="0019705F">
        <w:rPr>
          <w:rFonts w:ascii="Times New Roman" w:eastAsia="Times New Roman" w:hAnsi="Times New Roman"/>
          <w:sz w:val="28"/>
          <w:szCs w:val="28"/>
          <w:lang w:eastAsia="ru-RU"/>
        </w:rPr>
        <w:softHyphen/>
        <w:t>нения процесса и управления им (инфраструктура, оборудование, персонал, информация и т.д.);</w:t>
      </w:r>
    </w:p>
    <w:p w:rsidR="00AD777D" w:rsidRPr="0019705F" w:rsidRDefault="00AD777D" w:rsidP="00F17B67">
      <w:pPr>
        <w:numPr>
          <w:ilvl w:val="0"/>
          <w:numId w:val="9"/>
        </w:numPr>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разработать регламенты выполнения процесса.</w:t>
      </w:r>
    </w:p>
    <w:p w:rsidR="00AD777D" w:rsidRPr="0019705F" w:rsidRDefault="00AD777D" w:rsidP="00F17B67">
      <w:pPr>
        <w:spacing w:after="0" w:line="360" w:lineRule="auto"/>
        <w:ind w:firstLine="689"/>
        <w:rPr>
          <w:rFonts w:ascii="Times New Roman" w:hAnsi="Times New Roman"/>
          <w:sz w:val="28"/>
          <w:szCs w:val="28"/>
        </w:rPr>
      </w:pPr>
      <w:r w:rsidRPr="0019705F">
        <w:rPr>
          <w:rFonts w:ascii="Times New Roman" w:hAnsi="Times New Roman"/>
          <w:sz w:val="28"/>
          <w:szCs w:val="28"/>
        </w:rPr>
        <w:t>Выделяют основные и вспомогательные процессы</w:t>
      </w: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sz w:val="28"/>
          <w:szCs w:val="28"/>
        </w:rPr>
        <w:t>Основной (первичный) процесс — это процесс текущей деятельности организации, добавляющий ценность продукции или услуге. К основным процессам относятся процессы производства, сбыта, снабжения и др.</w:t>
      </w: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sz w:val="28"/>
          <w:szCs w:val="28"/>
        </w:rPr>
        <w:t>Вспомогательный (поддерживающий) процесс — это процесс, не создающий добавленную ценность. Вспомогательные процессы необходимы для обеспечения основных процессов. Как правило, вспомогательный процесс поставляет ресурсы для основных процессов и увеличивает стоимость продукции или услуги.</w:t>
      </w: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sz w:val="28"/>
          <w:szCs w:val="28"/>
        </w:rPr>
        <w:t>Перечень основных бизнес-процессов по этапам жизненного цикла, изложенный в стандарте ISO 9004-1:1994 на основе жизненного цикла продукции:</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Маркетинг и изучение рынка</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Проектирование и разработка продукции</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Проектирование и разработка процессов</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Закупки</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Производство</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Проверки</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Упаковка и хранение</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Установка и распределение</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Установка и ввод в эксплуатацию</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lastRenderedPageBreak/>
        <w:t>Техническая помощь и обслуживание</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Послепродажная деятельность</w:t>
      </w:r>
    </w:p>
    <w:p w:rsidR="00AD777D" w:rsidRPr="0019705F" w:rsidRDefault="00AD777D" w:rsidP="00AB1435">
      <w:pPr>
        <w:pStyle w:val="af0"/>
        <w:numPr>
          <w:ilvl w:val="0"/>
          <w:numId w:val="10"/>
        </w:numPr>
        <w:spacing w:after="0" w:line="360" w:lineRule="auto"/>
        <w:rPr>
          <w:rFonts w:ascii="Times New Roman" w:hAnsi="Times New Roman"/>
          <w:sz w:val="28"/>
          <w:szCs w:val="28"/>
        </w:rPr>
      </w:pPr>
      <w:r w:rsidRPr="0019705F">
        <w:rPr>
          <w:rFonts w:ascii="Times New Roman" w:hAnsi="Times New Roman"/>
          <w:sz w:val="28"/>
          <w:szCs w:val="28"/>
        </w:rPr>
        <w:t>Утилизация и переработка в конце полезного срока службы.</w:t>
      </w:r>
    </w:p>
    <w:p w:rsidR="00AD777D" w:rsidRPr="0019705F" w:rsidRDefault="00AD777D" w:rsidP="00AD777D">
      <w:pPr>
        <w:spacing w:after="0" w:line="360" w:lineRule="auto"/>
        <w:rPr>
          <w:rFonts w:ascii="Times New Roman" w:hAnsi="Times New Roman"/>
          <w:sz w:val="28"/>
          <w:szCs w:val="28"/>
        </w:rPr>
      </w:pPr>
    </w:p>
    <w:p w:rsidR="00AD777D" w:rsidRPr="0019705F" w:rsidRDefault="0036511B" w:rsidP="00440CCB">
      <w:pPr>
        <w:pStyle w:val="2"/>
      </w:pPr>
      <w:bookmarkStart w:id="6" w:name="_Toc391023391"/>
      <w:r w:rsidRPr="0019705F">
        <w:t>§</w:t>
      </w:r>
      <w:r w:rsidRPr="0019705F">
        <w:t xml:space="preserve"> 1.4 </w:t>
      </w:r>
      <w:r w:rsidR="00AD777D" w:rsidRPr="0019705F">
        <w:t>Система показателей и регламентация бизнес-процесса</w:t>
      </w:r>
      <w:bookmarkEnd w:id="6"/>
    </w:p>
    <w:p w:rsidR="00AD777D" w:rsidRPr="0019705F" w:rsidRDefault="00AD777D" w:rsidP="00AD777D">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Для построения системы управления процессом необходимо иметь плановую и оперативную информацию о нем. Потребители этой информации — владелец процесса и руководитель организации.</w:t>
      </w:r>
    </w:p>
    <w:p w:rsidR="00AD777D" w:rsidRPr="0019705F" w:rsidRDefault="00AD777D" w:rsidP="00AD777D">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Задачи измерения показателей процесса следующие:</w:t>
      </w:r>
    </w:p>
    <w:p w:rsidR="00AD777D" w:rsidRPr="0019705F" w:rsidRDefault="00AD777D" w:rsidP="00AB1435">
      <w:pPr>
        <w:numPr>
          <w:ilvl w:val="0"/>
          <w:numId w:val="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получение данных для мониторинга процесса, установления несоответствий и своевременного принятия корректирующих и предупреждающих мероприятий;</w:t>
      </w:r>
    </w:p>
    <w:p w:rsidR="00AD777D" w:rsidRPr="0019705F" w:rsidRDefault="00AD777D" w:rsidP="00AB1435">
      <w:pPr>
        <w:numPr>
          <w:ilvl w:val="0"/>
          <w:numId w:val="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получение данных, необходимых для управления процессом и проведения его диагностики на основе фактов, а не догадок;</w:t>
      </w:r>
    </w:p>
    <w:p w:rsidR="00AD777D" w:rsidRPr="0019705F" w:rsidRDefault="00AD777D" w:rsidP="00AB1435">
      <w:pPr>
        <w:numPr>
          <w:ilvl w:val="0"/>
          <w:numId w:val="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определение характеристик качества процесса и его результатов;</w:t>
      </w:r>
    </w:p>
    <w:p w:rsidR="00AD777D" w:rsidRPr="0019705F" w:rsidRDefault="00AD777D" w:rsidP="00AB1435">
      <w:pPr>
        <w:numPr>
          <w:ilvl w:val="0"/>
          <w:numId w:val="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установление проблем, связанных с обеспечением качества, на ранних этапах и предупреждение их в дальнейшем;</w:t>
      </w:r>
    </w:p>
    <w:p w:rsidR="00AD777D" w:rsidRPr="0019705F" w:rsidRDefault="00AD777D" w:rsidP="00AB1435">
      <w:pPr>
        <w:numPr>
          <w:ilvl w:val="0"/>
          <w:numId w:val="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обеспечение ответственности исполнителей за результаты своей работы.</w:t>
      </w:r>
    </w:p>
    <w:p w:rsidR="00AD777D" w:rsidRPr="0019705F" w:rsidRDefault="00AD777D" w:rsidP="00AD777D">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Показатели процесса делятся на две группы — показатели производительности и показатели эффективности.</w:t>
      </w: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i/>
          <w:sz w:val="28"/>
          <w:szCs w:val="28"/>
        </w:rPr>
        <w:t xml:space="preserve">Эффективность </w:t>
      </w:r>
      <w:r w:rsidRPr="0019705F">
        <w:rPr>
          <w:rFonts w:ascii="Times New Roman" w:hAnsi="Times New Roman"/>
          <w:sz w:val="28"/>
          <w:szCs w:val="28"/>
        </w:rPr>
        <w:t>показывает, насколько результаты процесса удовлетворяют клиентов (измеряется после выполнения процесса).</w:t>
      </w:r>
    </w:p>
    <w:p w:rsidR="00AD777D" w:rsidRPr="0019705F" w:rsidRDefault="00AD777D" w:rsidP="00AD777D">
      <w:pPr>
        <w:spacing w:after="0" w:line="360" w:lineRule="auto"/>
        <w:ind w:firstLine="708"/>
        <w:jc w:val="both"/>
        <w:rPr>
          <w:rFonts w:ascii="Times New Roman" w:hAnsi="Times New Roman"/>
          <w:sz w:val="28"/>
          <w:szCs w:val="28"/>
        </w:rPr>
      </w:pPr>
      <w:r w:rsidRPr="0019705F">
        <w:rPr>
          <w:rFonts w:ascii="Times New Roman" w:hAnsi="Times New Roman"/>
          <w:i/>
          <w:sz w:val="28"/>
          <w:szCs w:val="28"/>
        </w:rPr>
        <w:t>Производительность</w:t>
      </w:r>
      <w:r w:rsidRPr="0019705F">
        <w:rPr>
          <w:rFonts w:ascii="Times New Roman" w:hAnsi="Times New Roman"/>
          <w:sz w:val="28"/>
          <w:szCs w:val="28"/>
        </w:rPr>
        <w:t xml:space="preserve"> характеризует, насколько процесс соответствует внутренним требованиям организации (измеряется до начала выполнения процесса и в ходе его выполнения)</w:t>
      </w:r>
    </w:p>
    <w:p w:rsidR="00AD777D" w:rsidRPr="0019705F" w:rsidRDefault="00AD777D" w:rsidP="00AD777D">
      <w:pPr>
        <w:spacing w:after="0" w:line="360" w:lineRule="auto"/>
        <w:ind w:firstLine="708"/>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При отборе показателей, как правило, принимают во внимание:</w:t>
      </w:r>
    </w:p>
    <w:p w:rsidR="00AD777D" w:rsidRPr="0019705F" w:rsidRDefault="00AD777D" w:rsidP="00AB1435">
      <w:pPr>
        <w:numPr>
          <w:ilvl w:val="0"/>
          <w:numId w:val="9"/>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какие показатели позволяют иметь лучшее представление о качестве результатов процесса;</w:t>
      </w:r>
    </w:p>
    <w:p w:rsidR="00AD777D" w:rsidRPr="0019705F" w:rsidRDefault="00AD777D" w:rsidP="00AB1435">
      <w:pPr>
        <w:numPr>
          <w:ilvl w:val="0"/>
          <w:numId w:val="9"/>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какие показатели позволяют лучше оценить реакцию потребителей;</w:t>
      </w:r>
    </w:p>
    <w:p w:rsidR="00AD777D" w:rsidRPr="0019705F" w:rsidRDefault="00AD777D" w:rsidP="00AB1435">
      <w:pPr>
        <w:numPr>
          <w:ilvl w:val="0"/>
          <w:numId w:val="9"/>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насколько показатели отражают реальное положение дел, есть ли другие показатели, у каких показателей наивысший приоритет;</w:t>
      </w:r>
    </w:p>
    <w:p w:rsidR="00AD777D" w:rsidRPr="0019705F" w:rsidRDefault="00AD777D" w:rsidP="00AB1435">
      <w:pPr>
        <w:numPr>
          <w:ilvl w:val="0"/>
          <w:numId w:val="9"/>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можно ли получить необходимую информацию внутри организации; если невозможно, то каким образом можно оценить процесс;</w:t>
      </w:r>
    </w:p>
    <w:p w:rsidR="00AD777D" w:rsidRPr="0019705F" w:rsidRDefault="00AD777D" w:rsidP="00AD777D">
      <w:pPr>
        <w:spacing w:after="0" w:line="240" w:lineRule="auto"/>
        <w:rPr>
          <w:rFonts w:ascii="Times New Roman" w:hAnsi="Times New Roman"/>
          <w:sz w:val="28"/>
          <w:szCs w:val="28"/>
        </w:rPr>
      </w:pPr>
    </w:p>
    <w:p w:rsidR="007C7395" w:rsidRPr="0019705F" w:rsidRDefault="007C7395">
      <w:pPr>
        <w:spacing w:after="0" w:line="240" w:lineRule="auto"/>
        <w:rPr>
          <w:rFonts w:ascii="Times New Roman" w:eastAsia="Times New Roman" w:hAnsi="Times New Roman"/>
          <w:sz w:val="28"/>
          <w:szCs w:val="28"/>
          <w:lang w:eastAsia="ru-RU"/>
        </w:rPr>
      </w:pPr>
      <w:r w:rsidRPr="0019705F">
        <w:rPr>
          <w:sz w:val="28"/>
          <w:szCs w:val="28"/>
        </w:rPr>
        <w:br w:type="page"/>
      </w:r>
    </w:p>
    <w:p w:rsidR="009B1E1F" w:rsidRPr="0019705F" w:rsidRDefault="00F0550A" w:rsidP="00440CCB">
      <w:pPr>
        <w:pStyle w:val="1"/>
      </w:pPr>
      <w:bookmarkStart w:id="7" w:name="_Toc252464878"/>
      <w:bookmarkStart w:id="8" w:name="_Toc391023392"/>
      <w:r w:rsidRPr="0019705F">
        <w:lastRenderedPageBreak/>
        <w:t xml:space="preserve">Глава 2. </w:t>
      </w:r>
      <w:r w:rsidR="007B2A3D" w:rsidRPr="0019705F">
        <w:t>Сущность у</w:t>
      </w:r>
      <w:r w:rsidR="009B1E1F" w:rsidRPr="0019705F">
        <w:t>правлени</w:t>
      </w:r>
      <w:r w:rsidR="007B2A3D" w:rsidRPr="0019705F">
        <w:t>я</w:t>
      </w:r>
      <w:r w:rsidR="00800B86" w:rsidRPr="0019705F">
        <w:t xml:space="preserve"> </w:t>
      </w:r>
      <w:r w:rsidR="00243CDD" w:rsidRPr="0019705F">
        <w:t>и</w:t>
      </w:r>
      <w:r w:rsidR="009B1E1F" w:rsidRPr="0019705F">
        <w:t xml:space="preserve">нформационной </w:t>
      </w:r>
      <w:r w:rsidR="00243CDD" w:rsidRPr="0019705F">
        <w:t>б</w:t>
      </w:r>
      <w:r w:rsidR="009B1E1F" w:rsidRPr="0019705F">
        <w:t>езопасностью</w:t>
      </w:r>
      <w:bookmarkEnd w:id="7"/>
      <w:bookmarkEnd w:id="8"/>
    </w:p>
    <w:p w:rsidR="009B1E1F" w:rsidRPr="0019705F" w:rsidRDefault="009B1E1F" w:rsidP="007C7395">
      <w:pPr>
        <w:widowControl w:val="0"/>
        <w:autoSpaceDE w:val="0"/>
        <w:autoSpaceDN w:val="0"/>
        <w:adjustRightInd w:val="0"/>
        <w:spacing w:after="0" w:line="360" w:lineRule="auto"/>
        <w:jc w:val="center"/>
        <w:outlineLvl w:val="1"/>
        <w:rPr>
          <w:rFonts w:ascii="Times New Roman" w:eastAsia="Times New Roman" w:hAnsi="Times New Roman"/>
          <w:b/>
          <w:bCs/>
          <w:sz w:val="28"/>
          <w:szCs w:val="28"/>
          <w:lang w:eastAsia="ru-RU"/>
        </w:rPr>
      </w:pPr>
      <w:bookmarkStart w:id="9" w:name="_Toc252464879"/>
    </w:p>
    <w:bookmarkEnd w:id="9"/>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Управлени</w:t>
      </w:r>
      <w:r w:rsidR="001D2402"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Информационной Безопасностью </w:t>
      </w:r>
      <w:r w:rsidR="001D2402" w:rsidRPr="0019705F">
        <w:rPr>
          <w:rFonts w:ascii="Times New Roman" w:eastAsia="Times New Roman" w:hAnsi="Times New Roman"/>
          <w:sz w:val="28"/>
          <w:szCs w:val="28"/>
          <w:lang w:eastAsia="ru-RU"/>
        </w:rPr>
        <w:t xml:space="preserve">является аспектом обеспечения </w:t>
      </w:r>
      <w:r w:rsidRPr="0019705F">
        <w:rPr>
          <w:rFonts w:ascii="Times New Roman" w:eastAsia="Times New Roman" w:hAnsi="Times New Roman"/>
          <w:sz w:val="28"/>
          <w:szCs w:val="28"/>
          <w:lang w:eastAsia="ru-RU"/>
        </w:rPr>
        <w:t xml:space="preserve">общей информационной безопасности, </w:t>
      </w:r>
      <w:r w:rsidR="001D2402" w:rsidRPr="0019705F">
        <w:rPr>
          <w:rFonts w:ascii="Times New Roman" w:eastAsia="Times New Roman" w:hAnsi="Times New Roman"/>
          <w:sz w:val="28"/>
          <w:szCs w:val="28"/>
          <w:lang w:eastAsia="ru-RU"/>
        </w:rPr>
        <w:t xml:space="preserve">по </w:t>
      </w:r>
      <w:r w:rsidRPr="0019705F">
        <w:rPr>
          <w:rFonts w:ascii="Times New Roman" w:eastAsia="Times New Roman" w:hAnsi="Times New Roman"/>
          <w:sz w:val="28"/>
          <w:szCs w:val="28"/>
          <w:lang w:eastAsia="ru-RU"/>
        </w:rPr>
        <w:t>обеспечени</w:t>
      </w:r>
      <w:r w:rsidR="001D2402" w:rsidRPr="0019705F">
        <w:rPr>
          <w:rFonts w:ascii="Times New Roman" w:eastAsia="Times New Roman" w:hAnsi="Times New Roman"/>
          <w:sz w:val="28"/>
          <w:szCs w:val="28"/>
          <w:lang w:eastAsia="ru-RU"/>
        </w:rPr>
        <w:t>ю</w:t>
      </w:r>
      <w:r w:rsidRPr="0019705F">
        <w:rPr>
          <w:rFonts w:ascii="Times New Roman" w:eastAsia="Times New Roman" w:hAnsi="Times New Roman"/>
          <w:sz w:val="28"/>
          <w:szCs w:val="28"/>
          <w:lang w:eastAsia="ru-RU"/>
        </w:rPr>
        <w:t xml:space="preserve"> сохранности информации. </w:t>
      </w:r>
      <w:r w:rsidR="001D2402" w:rsidRPr="0019705F">
        <w:rPr>
          <w:rFonts w:ascii="Times New Roman" w:eastAsia="Times New Roman" w:hAnsi="Times New Roman"/>
          <w:sz w:val="28"/>
          <w:szCs w:val="28"/>
          <w:lang w:eastAsia="ru-RU"/>
        </w:rPr>
        <w:t>Под с</w:t>
      </w:r>
      <w:r w:rsidRPr="0019705F">
        <w:rPr>
          <w:rFonts w:ascii="Times New Roman" w:eastAsia="Times New Roman" w:hAnsi="Times New Roman"/>
          <w:sz w:val="28"/>
          <w:szCs w:val="28"/>
          <w:lang w:eastAsia="ru-RU"/>
        </w:rPr>
        <w:t>охранност</w:t>
      </w:r>
      <w:r w:rsidR="001D2402" w:rsidRPr="0019705F">
        <w:rPr>
          <w:rFonts w:ascii="Times New Roman" w:eastAsia="Times New Roman" w:hAnsi="Times New Roman"/>
          <w:sz w:val="28"/>
          <w:szCs w:val="28"/>
          <w:lang w:eastAsia="ru-RU"/>
        </w:rPr>
        <w:t>ью</w:t>
      </w:r>
      <w:r w:rsidR="00800B86" w:rsidRPr="0019705F">
        <w:rPr>
          <w:rFonts w:ascii="Times New Roman" w:eastAsia="Times New Roman" w:hAnsi="Times New Roman"/>
          <w:sz w:val="28"/>
          <w:szCs w:val="28"/>
          <w:lang w:eastAsia="ru-RU"/>
        </w:rPr>
        <w:t xml:space="preserve"> </w:t>
      </w:r>
      <w:r w:rsidR="001D2402" w:rsidRPr="0019705F">
        <w:rPr>
          <w:rFonts w:ascii="Times New Roman" w:eastAsia="Times New Roman" w:hAnsi="Times New Roman"/>
          <w:sz w:val="28"/>
          <w:szCs w:val="28"/>
          <w:lang w:eastAsia="ru-RU"/>
        </w:rPr>
        <w:t xml:space="preserve">понимается </w:t>
      </w:r>
      <w:r w:rsidRPr="0019705F">
        <w:rPr>
          <w:rFonts w:ascii="Times New Roman" w:eastAsia="Times New Roman" w:hAnsi="Times New Roman"/>
          <w:sz w:val="28"/>
          <w:szCs w:val="28"/>
          <w:lang w:eastAsia="ru-RU"/>
        </w:rPr>
        <w:t>защищенность от известных рисков</w:t>
      </w:r>
      <w:r w:rsidR="001D2402" w:rsidRPr="0019705F">
        <w:rPr>
          <w:rFonts w:ascii="Times New Roman" w:eastAsia="Times New Roman" w:hAnsi="Times New Roman"/>
          <w:sz w:val="28"/>
          <w:szCs w:val="28"/>
          <w:lang w:eastAsia="ru-RU"/>
        </w:rPr>
        <w:t>, а также отслеживание и реагирование на</w:t>
      </w:r>
      <w:r w:rsidRPr="0019705F">
        <w:rPr>
          <w:rFonts w:ascii="Times New Roman" w:eastAsia="Times New Roman" w:hAnsi="Times New Roman"/>
          <w:sz w:val="28"/>
          <w:szCs w:val="28"/>
          <w:lang w:eastAsia="ru-RU"/>
        </w:rPr>
        <w:t xml:space="preserve"> неизвестны</w:t>
      </w:r>
      <w:r w:rsidR="001D2402" w:rsidRPr="0019705F">
        <w:rPr>
          <w:rFonts w:ascii="Times New Roman" w:eastAsia="Times New Roman" w:hAnsi="Times New Roman"/>
          <w:sz w:val="28"/>
          <w:szCs w:val="28"/>
          <w:lang w:eastAsia="ru-RU"/>
        </w:rPr>
        <w:t xml:space="preserve">е, в том числе появляющиеся новые </w:t>
      </w:r>
      <w:r w:rsidRPr="0019705F">
        <w:rPr>
          <w:rFonts w:ascii="Times New Roman" w:eastAsia="Times New Roman" w:hAnsi="Times New Roman"/>
          <w:sz w:val="28"/>
          <w:szCs w:val="28"/>
          <w:lang w:eastAsia="ru-RU"/>
        </w:rPr>
        <w:t>риск</w:t>
      </w:r>
      <w:r w:rsidR="001D2402"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Ценность информации </w:t>
      </w:r>
      <w:r w:rsidR="001D2402" w:rsidRPr="0019705F">
        <w:rPr>
          <w:rFonts w:ascii="Times New Roman" w:eastAsia="Times New Roman" w:hAnsi="Times New Roman"/>
          <w:sz w:val="28"/>
          <w:szCs w:val="28"/>
          <w:lang w:eastAsia="ru-RU"/>
        </w:rPr>
        <w:t xml:space="preserve">оказывает непосредственное </w:t>
      </w:r>
      <w:r w:rsidRPr="0019705F">
        <w:rPr>
          <w:rFonts w:ascii="Times New Roman" w:eastAsia="Times New Roman" w:hAnsi="Times New Roman"/>
          <w:sz w:val="28"/>
          <w:szCs w:val="28"/>
          <w:lang w:eastAsia="ru-RU"/>
        </w:rPr>
        <w:t>влия</w:t>
      </w:r>
      <w:r w:rsidR="001D2402" w:rsidRPr="0019705F">
        <w:rPr>
          <w:rFonts w:ascii="Times New Roman" w:eastAsia="Times New Roman" w:hAnsi="Times New Roman"/>
          <w:sz w:val="28"/>
          <w:szCs w:val="28"/>
          <w:lang w:eastAsia="ru-RU"/>
        </w:rPr>
        <w:t xml:space="preserve">ние </w:t>
      </w:r>
      <w:r w:rsidRPr="0019705F">
        <w:rPr>
          <w:rFonts w:ascii="Times New Roman" w:eastAsia="Times New Roman" w:hAnsi="Times New Roman"/>
          <w:sz w:val="28"/>
          <w:szCs w:val="28"/>
          <w:lang w:eastAsia="ru-RU"/>
        </w:rPr>
        <w:t xml:space="preserve">на </w:t>
      </w:r>
      <w:r w:rsidR="001D2402" w:rsidRPr="0019705F">
        <w:rPr>
          <w:rFonts w:ascii="Times New Roman" w:eastAsia="Times New Roman" w:hAnsi="Times New Roman"/>
          <w:sz w:val="28"/>
          <w:szCs w:val="28"/>
          <w:lang w:eastAsia="ru-RU"/>
        </w:rPr>
        <w:t>требуемый у</w:t>
      </w:r>
      <w:r w:rsidRPr="0019705F">
        <w:rPr>
          <w:rFonts w:ascii="Times New Roman" w:eastAsia="Times New Roman" w:hAnsi="Times New Roman"/>
          <w:sz w:val="28"/>
          <w:szCs w:val="28"/>
          <w:lang w:eastAsia="ru-RU"/>
        </w:rPr>
        <w:t xml:space="preserve">ровень </w:t>
      </w:r>
      <w:r w:rsidR="001D2402" w:rsidRPr="0019705F">
        <w:rPr>
          <w:rFonts w:ascii="Times New Roman" w:eastAsia="Times New Roman" w:hAnsi="Times New Roman"/>
          <w:sz w:val="28"/>
          <w:szCs w:val="28"/>
          <w:lang w:eastAsia="ru-RU"/>
        </w:rPr>
        <w:t>к</w:t>
      </w:r>
      <w:r w:rsidRPr="0019705F">
        <w:rPr>
          <w:rFonts w:ascii="Times New Roman" w:eastAsia="Times New Roman" w:hAnsi="Times New Roman"/>
          <w:sz w:val="28"/>
          <w:szCs w:val="28"/>
          <w:lang w:eastAsia="ru-RU"/>
        </w:rPr>
        <w:t>онфиденциальности, целостности и доступности.</w:t>
      </w:r>
    </w:p>
    <w:p w:rsidR="009B1E1F" w:rsidRPr="0019705F" w:rsidRDefault="009B1E1F" w:rsidP="0065746C">
      <w:pPr>
        <w:pStyle w:val="af0"/>
        <w:widowControl w:val="0"/>
        <w:numPr>
          <w:ilvl w:val="0"/>
          <w:numId w:val="6"/>
        </w:numPr>
        <w:autoSpaceDE w:val="0"/>
        <w:autoSpaceDN w:val="0"/>
        <w:adjustRightInd w:val="0"/>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Конфиденциальность – защита информации от несанкционированного доступа и использования.</w:t>
      </w:r>
    </w:p>
    <w:p w:rsidR="009B1E1F" w:rsidRPr="0019705F" w:rsidRDefault="009B1E1F" w:rsidP="0065746C">
      <w:pPr>
        <w:pStyle w:val="af0"/>
        <w:widowControl w:val="0"/>
        <w:numPr>
          <w:ilvl w:val="0"/>
          <w:numId w:val="6"/>
        </w:numPr>
        <w:autoSpaceDE w:val="0"/>
        <w:autoSpaceDN w:val="0"/>
        <w:adjustRightInd w:val="0"/>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Целостность – </w:t>
      </w:r>
      <w:r w:rsidR="00243CDD" w:rsidRPr="0019705F">
        <w:rPr>
          <w:rFonts w:ascii="Times New Roman" w:eastAsia="Times New Roman" w:hAnsi="Times New Roman"/>
          <w:sz w:val="28"/>
          <w:szCs w:val="28"/>
          <w:lang w:eastAsia="ru-RU"/>
        </w:rPr>
        <w:t xml:space="preserve">полнота, </w:t>
      </w:r>
      <w:r w:rsidRPr="0019705F">
        <w:rPr>
          <w:rFonts w:ascii="Times New Roman" w:eastAsia="Times New Roman" w:hAnsi="Times New Roman"/>
          <w:sz w:val="28"/>
          <w:szCs w:val="28"/>
          <w:lang w:eastAsia="ru-RU"/>
        </w:rPr>
        <w:t>точность</w:t>
      </w:r>
      <w:r w:rsidR="00243CDD"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своевременность информации.</w:t>
      </w:r>
    </w:p>
    <w:p w:rsidR="00243CDD" w:rsidRPr="0019705F" w:rsidRDefault="009B1E1F" w:rsidP="0065746C">
      <w:pPr>
        <w:pStyle w:val="af0"/>
        <w:widowControl w:val="0"/>
        <w:numPr>
          <w:ilvl w:val="0"/>
          <w:numId w:val="6"/>
        </w:numPr>
        <w:autoSpaceDE w:val="0"/>
        <w:autoSpaceDN w:val="0"/>
        <w:adjustRightInd w:val="0"/>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Доступность – </w:t>
      </w:r>
      <w:r w:rsidR="00243CDD" w:rsidRPr="0019705F">
        <w:rPr>
          <w:rFonts w:ascii="Times New Roman" w:eastAsia="Times New Roman" w:hAnsi="Times New Roman"/>
          <w:sz w:val="28"/>
          <w:szCs w:val="28"/>
          <w:lang w:eastAsia="ru-RU"/>
        </w:rPr>
        <w:t>обеспечение доступа к информации в рамках согласованного периода времени.</w:t>
      </w:r>
    </w:p>
    <w:p w:rsidR="009B1E1F" w:rsidRPr="0019705F" w:rsidRDefault="00243CDD"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Дополнительные </w:t>
      </w:r>
      <w:r w:rsidR="009B1E1F" w:rsidRPr="0019705F">
        <w:rPr>
          <w:rFonts w:ascii="Times New Roman" w:eastAsia="Times New Roman" w:hAnsi="Times New Roman"/>
          <w:sz w:val="28"/>
          <w:szCs w:val="28"/>
          <w:lang w:eastAsia="ru-RU"/>
        </w:rPr>
        <w:t xml:space="preserve">аспекты </w:t>
      </w:r>
      <w:r w:rsidRPr="0019705F">
        <w:rPr>
          <w:rFonts w:ascii="Times New Roman" w:eastAsia="Times New Roman" w:hAnsi="Times New Roman"/>
          <w:sz w:val="28"/>
          <w:szCs w:val="28"/>
          <w:lang w:eastAsia="ru-RU"/>
        </w:rPr>
        <w:t>обеспечивают</w:t>
      </w:r>
      <w:r w:rsidR="009B1E1F" w:rsidRPr="0019705F">
        <w:rPr>
          <w:rFonts w:ascii="Times New Roman" w:eastAsia="Times New Roman" w:hAnsi="Times New Roman"/>
          <w:sz w:val="28"/>
          <w:szCs w:val="28"/>
          <w:lang w:eastAsia="ru-RU"/>
        </w:rPr>
        <w:t xml:space="preserve"> приватность (</w:t>
      </w:r>
      <w:r w:rsidRPr="0019705F">
        <w:rPr>
          <w:rFonts w:ascii="Times New Roman" w:eastAsia="Times New Roman" w:hAnsi="Times New Roman"/>
          <w:sz w:val="28"/>
          <w:szCs w:val="28"/>
          <w:lang w:eastAsia="ru-RU"/>
        </w:rPr>
        <w:t>целостность</w:t>
      </w:r>
      <w:r w:rsidR="00800B86"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и </w:t>
      </w:r>
      <w:r w:rsidR="009B1E1F" w:rsidRPr="0019705F">
        <w:rPr>
          <w:rFonts w:ascii="Times New Roman" w:eastAsia="Times New Roman" w:hAnsi="Times New Roman"/>
          <w:sz w:val="28"/>
          <w:szCs w:val="28"/>
          <w:lang w:eastAsia="ru-RU"/>
        </w:rPr>
        <w:t>конфиденциальность частной информации), анонимность и проверяемость (проверк</w:t>
      </w:r>
      <w:r w:rsidRPr="0019705F">
        <w:rPr>
          <w:rFonts w:ascii="Times New Roman" w:eastAsia="Times New Roman" w:hAnsi="Times New Roman"/>
          <w:sz w:val="28"/>
          <w:szCs w:val="28"/>
          <w:lang w:eastAsia="ru-RU"/>
        </w:rPr>
        <w:t>а</w:t>
      </w:r>
      <w:r w:rsidR="009B1E1F" w:rsidRPr="0019705F">
        <w:rPr>
          <w:rFonts w:ascii="Times New Roman" w:eastAsia="Times New Roman" w:hAnsi="Times New Roman"/>
          <w:sz w:val="28"/>
          <w:szCs w:val="28"/>
          <w:lang w:eastAsia="ru-RU"/>
        </w:rPr>
        <w:t xml:space="preserve"> использования информации </w:t>
      </w:r>
      <w:r w:rsidRPr="0019705F">
        <w:rPr>
          <w:rFonts w:ascii="Times New Roman" w:eastAsia="Times New Roman" w:hAnsi="Times New Roman"/>
          <w:sz w:val="28"/>
          <w:szCs w:val="28"/>
          <w:lang w:eastAsia="ru-RU"/>
        </w:rPr>
        <w:t xml:space="preserve">по назначению </w:t>
      </w:r>
      <w:r w:rsidR="009B1E1F" w:rsidRPr="0019705F">
        <w:rPr>
          <w:rFonts w:ascii="Times New Roman" w:eastAsia="Times New Roman" w:hAnsi="Times New Roman"/>
          <w:sz w:val="28"/>
          <w:szCs w:val="28"/>
          <w:lang w:eastAsia="ru-RU"/>
        </w:rPr>
        <w:t xml:space="preserve">и </w:t>
      </w:r>
      <w:r w:rsidRPr="0019705F">
        <w:rPr>
          <w:rFonts w:ascii="Times New Roman" w:eastAsia="Times New Roman" w:hAnsi="Times New Roman"/>
          <w:sz w:val="28"/>
          <w:szCs w:val="28"/>
          <w:lang w:eastAsia="ru-RU"/>
        </w:rPr>
        <w:t>результативности мероприятий по обеспечению</w:t>
      </w:r>
      <w:r w:rsidR="009B1E1F" w:rsidRPr="0019705F">
        <w:rPr>
          <w:rFonts w:ascii="Times New Roman" w:eastAsia="Times New Roman" w:hAnsi="Times New Roman"/>
          <w:sz w:val="28"/>
          <w:szCs w:val="28"/>
          <w:lang w:eastAsia="ru-RU"/>
        </w:rPr>
        <w:t xml:space="preserve"> безопасности).</w:t>
      </w:r>
    </w:p>
    <w:p w:rsidR="009B1E1F" w:rsidRPr="0019705F" w:rsidRDefault="004E2B4C"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Увеличивающееся влияние </w:t>
      </w:r>
      <w:r w:rsidR="009B1E1F" w:rsidRPr="0019705F">
        <w:rPr>
          <w:rFonts w:ascii="Times New Roman" w:eastAsia="Times New Roman" w:hAnsi="Times New Roman"/>
          <w:sz w:val="28"/>
          <w:szCs w:val="28"/>
          <w:lang w:eastAsia="ru-RU"/>
        </w:rPr>
        <w:t xml:space="preserve">ИТ-инфраструктуры </w:t>
      </w:r>
      <w:r w:rsidRPr="0019705F">
        <w:rPr>
          <w:rFonts w:ascii="Times New Roman" w:eastAsia="Times New Roman" w:hAnsi="Times New Roman"/>
          <w:sz w:val="28"/>
          <w:szCs w:val="28"/>
          <w:lang w:eastAsia="ru-RU"/>
        </w:rPr>
        <w:t>в процессах обеспечения функционирования организации</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свидетельствует о росте уязвимостей и сбоев в работе программно-технических средств, </w:t>
      </w:r>
      <w:r w:rsidR="009B1E1F" w:rsidRPr="0019705F">
        <w:rPr>
          <w:rFonts w:ascii="Times New Roman" w:eastAsia="Times New Roman" w:hAnsi="Times New Roman"/>
          <w:sz w:val="28"/>
          <w:szCs w:val="28"/>
          <w:lang w:eastAsia="ru-RU"/>
        </w:rPr>
        <w:t>человечески</w:t>
      </w:r>
      <w:r w:rsidRPr="0019705F">
        <w:rPr>
          <w:rFonts w:ascii="Times New Roman" w:eastAsia="Times New Roman" w:hAnsi="Times New Roman"/>
          <w:sz w:val="28"/>
          <w:szCs w:val="28"/>
          <w:lang w:eastAsia="ru-RU"/>
        </w:rPr>
        <w:t>х</w:t>
      </w:r>
      <w:r w:rsidR="009B1E1F" w:rsidRPr="0019705F">
        <w:rPr>
          <w:rFonts w:ascii="Times New Roman" w:eastAsia="Times New Roman" w:hAnsi="Times New Roman"/>
          <w:sz w:val="28"/>
          <w:szCs w:val="28"/>
          <w:lang w:eastAsia="ru-RU"/>
        </w:rPr>
        <w:t xml:space="preserve"> ошиб</w:t>
      </w:r>
      <w:r w:rsidRPr="0019705F">
        <w:rPr>
          <w:rFonts w:ascii="Times New Roman" w:eastAsia="Times New Roman" w:hAnsi="Times New Roman"/>
          <w:sz w:val="28"/>
          <w:szCs w:val="28"/>
          <w:lang w:eastAsia="ru-RU"/>
        </w:rPr>
        <w:t>ок</w:t>
      </w:r>
      <w:r w:rsidR="009B1E1F" w:rsidRPr="0019705F">
        <w:rPr>
          <w:rFonts w:ascii="Times New Roman" w:eastAsia="Times New Roman" w:hAnsi="Times New Roman"/>
          <w:sz w:val="28"/>
          <w:szCs w:val="28"/>
          <w:lang w:eastAsia="ru-RU"/>
        </w:rPr>
        <w:t>, действи</w:t>
      </w:r>
      <w:r w:rsidRPr="0019705F">
        <w:rPr>
          <w:rFonts w:ascii="Times New Roman" w:eastAsia="Times New Roman" w:hAnsi="Times New Roman"/>
          <w:sz w:val="28"/>
          <w:szCs w:val="28"/>
          <w:lang w:eastAsia="ru-RU"/>
        </w:rPr>
        <w:t>й злоумышленников</w:t>
      </w:r>
      <w:r w:rsidR="009B1E1F" w:rsidRPr="0019705F">
        <w:rPr>
          <w:rFonts w:ascii="Times New Roman" w:eastAsia="Times New Roman" w:hAnsi="Times New Roman"/>
          <w:sz w:val="28"/>
          <w:szCs w:val="28"/>
          <w:lang w:eastAsia="ru-RU"/>
        </w:rPr>
        <w:t>, хакер</w:t>
      </w:r>
      <w:r w:rsidRPr="0019705F">
        <w:rPr>
          <w:rFonts w:ascii="Times New Roman" w:eastAsia="Times New Roman" w:hAnsi="Times New Roman"/>
          <w:sz w:val="28"/>
          <w:szCs w:val="28"/>
          <w:lang w:eastAsia="ru-RU"/>
        </w:rPr>
        <w:t>ов</w:t>
      </w:r>
      <w:r w:rsidR="009B1E1F" w:rsidRPr="0019705F">
        <w:rPr>
          <w:rFonts w:ascii="Times New Roman" w:eastAsia="Times New Roman" w:hAnsi="Times New Roman"/>
          <w:sz w:val="28"/>
          <w:szCs w:val="28"/>
          <w:lang w:eastAsia="ru-RU"/>
        </w:rPr>
        <w:t>, компьютерн</w:t>
      </w:r>
      <w:r w:rsidRPr="0019705F">
        <w:rPr>
          <w:rFonts w:ascii="Times New Roman" w:eastAsia="Times New Roman" w:hAnsi="Times New Roman"/>
          <w:sz w:val="28"/>
          <w:szCs w:val="28"/>
          <w:lang w:eastAsia="ru-RU"/>
        </w:rPr>
        <w:t>ых</w:t>
      </w:r>
      <w:r w:rsidR="009B1E1F" w:rsidRPr="0019705F">
        <w:rPr>
          <w:rFonts w:ascii="Times New Roman" w:eastAsia="Times New Roman" w:hAnsi="Times New Roman"/>
          <w:sz w:val="28"/>
          <w:szCs w:val="28"/>
          <w:lang w:eastAsia="ru-RU"/>
        </w:rPr>
        <w:t xml:space="preserve"> вирус</w:t>
      </w:r>
      <w:r w:rsidRPr="0019705F">
        <w:rPr>
          <w:rFonts w:ascii="Times New Roman" w:eastAsia="Times New Roman" w:hAnsi="Times New Roman"/>
          <w:sz w:val="28"/>
          <w:szCs w:val="28"/>
          <w:lang w:eastAsia="ru-RU"/>
        </w:rPr>
        <w:t>ов</w:t>
      </w:r>
      <w:r w:rsidR="009B1E1F" w:rsidRPr="0019705F">
        <w:rPr>
          <w:rFonts w:ascii="Times New Roman" w:eastAsia="Times New Roman" w:hAnsi="Times New Roman"/>
          <w:sz w:val="28"/>
          <w:szCs w:val="28"/>
          <w:lang w:eastAsia="ru-RU"/>
        </w:rPr>
        <w:t xml:space="preserve"> и </w:t>
      </w:r>
      <w:r w:rsidRPr="0019705F">
        <w:rPr>
          <w:rFonts w:ascii="Times New Roman" w:eastAsia="Times New Roman" w:hAnsi="Times New Roman"/>
          <w:sz w:val="28"/>
          <w:szCs w:val="28"/>
          <w:lang w:eastAsia="ru-RU"/>
        </w:rPr>
        <w:t>др</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Такое усложнение, в силу увеличивающегося количества возможных инцидентов в обеспечении информационной безопасности,</w:t>
      </w:r>
      <w:r w:rsidR="009B1E1F" w:rsidRPr="0019705F">
        <w:rPr>
          <w:rFonts w:ascii="Times New Roman" w:eastAsia="Times New Roman" w:hAnsi="Times New Roman"/>
          <w:sz w:val="28"/>
          <w:szCs w:val="28"/>
          <w:lang w:eastAsia="ru-RU"/>
        </w:rPr>
        <w:t xml:space="preserve"> требует унифицированного подхода</w:t>
      </w:r>
      <w:r w:rsidRPr="0019705F">
        <w:rPr>
          <w:rFonts w:ascii="Times New Roman" w:eastAsia="Times New Roman" w:hAnsi="Times New Roman"/>
          <w:sz w:val="28"/>
          <w:szCs w:val="28"/>
          <w:lang w:eastAsia="ru-RU"/>
        </w:rPr>
        <w:t xml:space="preserve"> к реализации управленческих решений</w:t>
      </w:r>
      <w:r w:rsidR="009B1E1F" w:rsidRPr="0019705F">
        <w:rPr>
          <w:rFonts w:ascii="Times New Roman" w:eastAsia="Times New Roman" w:hAnsi="Times New Roman"/>
          <w:sz w:val="28"/>
          <w:szCs w:val="28"/>
          <w:lang w:eastAsia="ru-RU"/>
        </w:rPr>
        <w:t xml:space="preserve">. Процесс </w:t>
      </w:r>
      <w:r w:rsidRPr="0019705F">
        <w:rPr>
          <w:rFonts w:ascii="Times New Roman" w:eastAsia="Times New Roman" w:hAnsi="Times New Roman"/>
          <w:sz w:val="28"/>
          <w:szCs w:val="28"/>
          <w:lang w:eastAsia="ru-RU"/>
        </w:rPr>
        <w:t>управления и</w:t>
      </w:r>
      <w:r w:rsidR="003A1597" w:rsidRPr="0019705F">
        <w:rPr>
          <w:rFonts w:ascii="Times New Roman" w:eastAsia="Times New Roman" w:hAnsi="Times New Roman"/>
          <w:sz w:val="28"/>
          <w:szCs w:val="28"/>
          <w:lang w:eastAsia="ru-RU"/>
        </w:rPr>
        <w:t>нформационной б</w:t>
      </w:r>
      <w:r w:rsidR="009B1E1F" w:rsidRPr="0019705F">
        <w:rPr>
          <w:rFonts w:ascii="Times New Roman" w:eastAsia="Times New Roman" w:hAnsi="Times New Roman"/>
          <w:sz w:val="28"/>
          <w:szCs w:val="28"/>
          <w:lang w:eastAsia="ru-RU"/>
        </w:rPr>
        <w:t xml:space="preserve">езопасностью </w:t>
      </w:r>
      <w:r w:rsidR="003A1597" w:rsidRPr="0019705F">
        <w:rPr>
          <w:rFonts w:ascii="Times New Roman" w:eastAsia="Times New Roman" w:hAnsi="Times New Roman"/>
          <w:sz w:val="28"/>
          <w:szCs w:val="28"/>
          <w:lang w:eastAsia="ru-RU"/>
        </w:rPr>
        <w:t xml:space="preserve">тесно </w:t>
      </w:r>
      <w:r w:rsidR="009B1E1F" w:rsidRPr="0019705F">
        <w:rPr>
          <w:rFonts w:ascii="Times New Roman" w:eastAsia="Times New Roman" w:hAnsi="Times New Roman"/>
          <w:sz w:val="28"/>
          <w:szCs w:val="28"/>
          <w:lang w:eastAsia="ru-RU"/>
        </w:rPr>
        <w:t>связ</w:t>
      </w:r>
      <w:r w:rsidR="003A1597" w:rsidRPr="0019705F">
        <w:rPr>
          <w:rFonts w:ascii="Times New Roman" w:eastAsia="Times New Roman" w:hAnsi="Times New Roman"/>
          <w:sz w:val="28"/>
          <w:szCs w:val="28"/>
          <w:lang w:eastAsia="ru-RU"/>
        </w:rPr>
        <w:t>ан</w:t>
      </w:r>
      <w:r w:rsidR="009B1E1F" w:rsidRPr="0019705F">
        <w:rPr>
          <w:rFonts w:ascii="Times New Roman" w:eastAsia="Times New Roman" w:hAnsi="Times New Roman"/>
          <w:sz w:val="28"/>
          <w:szCs w:val="28"/>
          <w:lang w:eastAsia="ru-RU"/>
        </w:rPr>
        <w:t xml:space="preserve"> с другими процессами</w:t>
      </w:r>
      <w:r w:rsidR="003A1597" w:rsidRPr="0019705F">
        <w:rPr>
          <w:rFonts w:ascii="Times New Roman" w:eastAsia="Times New Roman" w:hAnsi="Times New Roman"/>
          <w:sz w:val="28"/>
          <w:szCs w:val="28"/>
          <w:lang w:eastAsia="ru-RU"/>
        </w:rPr>
        <w:t xml:space="preserve"> и в ряде случаев определённые </w:t>
      </w:r>
      <w:r w:rsidR="009B1E1F" w:rsidRPr="0019705F">
        <w:rPr>
          <w:rFonts w:ascii="Times New Roman" w:eastAsia="Times New Roman" w:hAnsi="Times New Roman"/>
          <w:sz w:val="28"/>
          <w:szCs w:val="28"/>
          <w:lang w:eastAsia="ru-RU"/>
        </w:rPr>
        <w:t xml:space="preserve">виды деятельности по обеспечению </w:t>
      </w:r>
      <w:r w:rsidR="003A1597" w:rsidRPr="0019705F">
        <w:rPr>
          <w:rFonts w:ascii="Times New Roman" w:eastAsia="Times New Roman" w:hAnsi="Times New Roman"/>
          <w:sz w:val="28"/>
          <w:szCs w:val="28"/>
          <w:lang w:eastAsia="ru-RU"/>
        </w:rPr>
        <w:t xml:space="preserve">информационной </w:t>
      </w:r>
      <w:r w:rsidR="009B1E1F" w:rsidRPr="0019705F">
        <w:rPr>
          <w:rFonts w:ascii="Times New Roman" w:eastAsia="Times New Roman" w:hAnsi="Times New Roman"/>
          <w:sz w:val="28"/>
          <w:szCs w:val="28"/>
          <w:lang w:eastAsia="ru-RU"/>
        </w:rPr>
        <w:t xml:space="preserve">безопасности </w:t>
      </w:r>
      <w:r w:rsidR="003A1597" w:rsidRPr="0019705F">
        <w:rPr>
          <w:rFonts w:ascii="Times New Roman" w:eastAsia="Times New Roman" w:hAnsi="Times New Roman"/>
          <w:sz w:val="28"/>
          <w:szCs w:val="28"/>
          <w:lang w:eastAsia="ru-RU"/>
        </w:rPr>
        <w:t>выполняются</w:t>
      </w:r>
      <w:r w:rsidR="009B1E1F" w:rsidRPr="0019705F">
        <w:rPr>
          <w:rFonts w:ascii="Times New Roman" w:eastAsia="Times New Roman" w:hAnsi="Times New Roman"/>
          <w:sz w:val="28"/>
          <w:szCs w:val="28"/>
          <w:lang w:eastAsia="ru-RU"/>
        </w:rPr>
        <w:t xml:space="preserve"> другими процессами</w:t>
      </w:r>
      <w:r w:rsidR="003A1597" w:rsidRPr="0019705F">
        <w:rPr>
          <w:rFonts w:ascii="Times New Roman" w:eastAsia="Times New Roman" w:hAnsi="Times New Roman"/>
          <w:sz w:val="28"/>
          <w:szCs w:val="28"/>
          <w:lang w:eastAsia="ru-RU"/>
        </w:rPr>
        <w:t xml:space="preserve">, описанными в </w:t>
      </w:r>
      <w:r w:rsidR="009B1E1F" w:rsidRPr="0019705F">
        <w:rPr>
          <w:rFonts w:ascii="Times New Roman" w:eastAsia="Times New Roman" w:hAnsi="Times New Roman"/>
          <w:sz w:val="28"/>
          <w:szCs w:val="28"/>
          <w:lang w:eastAsia="ru-RU"/>
        </w:rPr>
        <w:lastRenderedPageBreak/>
        <w:t>библиотек</w:t>
      </w:r>
      <w:r w:rsidR="003A1597" w:rsidRPr="0019705F">
        <w:rPr>
          <w:rFonts w:ascii="Times New Roman" w:eastAsia="Times New Roman" w:hAnsi="Times New Roman"/>
          <w:sz w:val="28"/>
          <w:szCs w:val="28"/>
          <w:lang w:eastAsia="ru-RU"/>
        </w:rPr>
        <w:t>е</w:t>
      </w:r>
      <w:r w:rsidR="009B1E1F" w:rsidRPr="0019705F">
        <w:rPr>
          <w:rFonts w:ascii="Times New Roman" w:eastAsia="Times New Roman" w:hAnsi="Times New Roman"/>
          <w:sz w:val="28"/>
          <w:szCs w:val="28"/>
          <w:lang w:eastAsia="ru-RU"/>
        </w:rPr>
        <w:t xml:space="preserve"> ITIL.</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w:t>
      </w:r>
      <w:r w:rsidR="0024133C" w:rsidRPr="0019705F">
        <w:rPr>
          <w:rFonts w:ascii="Times New Roman" w:eastAsia="Times New Roman" w:hAnsi="Times New Roman"/>
          <w:sz w:val="28"/>
          <w:szCs w:val="28"/>
          <w:lang w:eastAsia="ru-RU"/>
        </w:rPr>
        <w:t>у</w:t>
      </w:r>
      <w:r w:rsidRPr="0019705F">
        <w:rPr>
          <w:rFonts w:ascii="Times New Roman" w:eastAsia="Times New Roman" w:hAnsi="Times New Roman"/>
          <w:sz w:val="28"/>
          <w:szCs w:val="28"/>
          <w:lang w:eastAsia="ru-RU"/>
        </w:rPr>
        <w:t xml:space="preserve">правления </w:t>
      </w:r>
      <w:r w:rsidR="0024133C"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нформационной </w:t>
      </w:r>
      <w:r w:rsidR="0024133C" w:rsidRPr="0019705F">
        <w:rPr>
          <w:rFonts w:ascii="Times New Roman" w:eastAsia="Times New Roman" w:hAnsi="Times New Roman"/>
          <w:sz w:val="28"/>
          <w:szCs w:val="28"/>
          <w:lang w:eastAsia="ru-RU"/>
        </w:rPr>
        <w:t>б</w:t>
      </w:r>
      <w:r w:rsidRPr="0019705F">
        <w:rPr>
          <w:rFonts w:ascii="Times New Roman" w:eastAsia="Times New Roman" w:hAnsi="Times New Roman"/>
          <w:sz w:val="28"/>
          <w:szCs w:val="28"/>
          <w:lang w:eastAsia="ru-RU"/>
        </w:rPr>
        <w:t xml:space="preserve">езопасностью </w:t>
      </w:r>
      <w:r w:rsidR="0024133C" w:rsidRPr="0019705F">
        <w:rPr>
          <w:rFonts w:ascii="Times New Roman" w:eastAsia="Times New Roman" w:hAnsi="Times New Roman"/>
          <w:sz w:val="28"/>
          <w:szCs w:val="28"/>
          <w:lang w:eastAsia="ru-RU"/>
        </w:rPr>
        <w:t>содержит два компонента</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выполнение требований безопасности, закрепленных в </w:t>
      </w:r>
      <w:r w:rsidR="00155F7E" w:rsidRPr="0019705F">
        <w:rPr>
          <w:rFonts w:ascii="Times New Roman" w:eastAsia="Times New Roman" w:hAnsi="Times New Roman"/>
          <w:sz w:val="28"/>
          <w:szCs w:val="28"/>
          <w:lang w:eastAsia="ru-RU"/>
        </w:rPr>
        <w:t xml:space="preserve">соглашении об уровне предоставления услуги </w:t>
      </w:r>
      <w:r w:rsidR="008F46D6" w:rsidRPr="0019705F">
        <w:rPr>
          <w:rFonts w:ascii="Times New Roman" w:eastAsia="Times New Roman" w:hAnsi="Times New Roman"/>
          <w:sz w:val="28"/>
          <w:szCs w:val="28"/>
          <w:lang w:eastAsia="ru-RU"/>
        </w:rPr>
        <w:t>–</w:t>
      </w:r>
      <w:r w:rsidR="00155F7E" w:rsidRPr="0019705F">
        <w:rPr>
          <w:rFonts w:ascii="Times New Roman" w:eastAsia="Times New Roman" w:hAnsi="Times New Roman"/>
          <w:sz w:val="28"/>
          <w:szCs w:val="28"/>
          <w:lang w:eastAsia="ru-RU"/>
        </w:rPr>
        <w:t xml:space="preserve"> </w:t>
      </w:r>
      <w:r w:rsidR="00155F7E" w:rsidRPr="0019705F">
        <w:rPr>
          <w:rFonts w:ascii="Times New Roman" w:eastAsia="Times New Roman" w:hAnsi="Times New Roman"/>
          <w:sz w:val="28"/>
          <w:szCs w:val="28"/>
          <w:lang w:val="en-US" w:eastAsia="ru-RU"/>
        </w:rPr>
        <w:t>Service</w:t>
      </w:r>
      <w:r w:rsidR="008F46D6" w:rsidRPr="0019705F">
        <w:rPr>
          <w:rFonts w:ascii="Times New Roman" w:eastAsia="Times New Roman" w:hAnsi="Times New Roman"/>
          <w:sz w:val="28"/>
          <w:szCs w:val="28"/>
          <w:lang w:eastAsia="ru-RU"/>
        </w:rPr>
        <w:t xml:space="preserve"> </w:t>
      </w:r>
      <w:r w:rsidR="00155F7E" w:rsidRPr="0019705F">
        <w:rPr>
          <w:rFonts w:ascii="Times New Roman" w:eastAsia="Times New Roman" w:hAnsi="Times New Roman"/>
          <w:sz w:val="28"/>
          <w:szCs w:val="28"/>
          <w:lang w:val="en-US" w:eastAsia="ru-RU"/>
        </w:rPr>
        <w:t>Level</w:t>
      </w:r>
      <w:r w:rsidR="008F46D6" w:rsidRPr="0019705F">
        <w:rPr>
          <w:rFonts w:ascii="Times New Roman" w:eastAsia="Times New Roman" w:hAnsi="Times New Roman"/>
          <w:sz w:val="28"/>
          <w:szCs w:val="28"/>
          <w:lang w:eastAsia="ru-RU"/>
        </w:rPr>
        <w:t xml:space="preserve"> </w:t>
      </w:r>
      <w:r w:rsidR="00155F7E" w:rsidRPr="0019705F">
        <w:rPr>
          <w:rFonts w:ascii="Times New Roman" w:eastAsia="Times New Roman" w:hAnsi="Times New Roman"/>
          <w:sz w:val="28"/>
          <w:szCs w:val="28"/>
          <w:lang w:val="en-US" w:eastAsia="ru-RU"/>
        </w:rPr>
        <w:t>Agreement</w:t>
      </w:r>
      <w:r w:rsidR="00155F7E" w:rsidRPr="0019705F">
        <w:rPr>
          <w:rFonts w:ascii="Times New Roman" w:eastAsia="Times New Roman" w:hAnsi="Times New Roman"/>
          <w:sz w:val="28"/>
          <w:szCs w:val="28"/>
          <w:lang w:eastAsia="ru-RU"/>
        </w:rPr>
        <w:t xml:space="preserve"> (SLA)</w:t>
      </w:r>
      <w:r w:rsidRPr="0019705F">
        <w:rPr>
          <w:rFonts w:ascii="Times New Roman" w:eastAsia="Times New Roman" w:hAnsi="Times New Roman"/>
          <w:sz w:val="28"/>
          <w:szCs w:val="28"/>
          <w:lang w:eastAsia="ru-RU"/>
        </w:rPr>
        <w:t xml:space="preserve"> и других требованиях </w:t>
      </w:r>
      <w:r w:rsidR="00155F7E" w:rsidRPr="0019705F">
        <w:rPr>
          <w:rFonts w:ascii="Times New Roman" w:eastAsia="Times New Roman" w:hAnsi="Times New Roman"/>
          <w:sz w:val="28"/>
          <w:szCs w:val="28"/>
          <w:lang w:eastAsia="ru-RU"/>
        </w:rPr>
        <w:t xml:space="preserve">включающих </w:t>
      </w:r>
      <w:r w:rsidRPr="0019705F">
        <w:rPr>
          <w:rFonts w:ascii="Times New Roman" w:eastAsia="Times New Roman" w:hAnsi="Times New Roman"/>
          <w:sz w:val="28"/>
          <w:szCs w:val="28"/>
          <w:lang w:eastAsia="ru-RU"/>
        </w:rPr>
        <w:t>внешни</w:t>
      </w:r>
      <w:r w:rsidR="00155F7E"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договор</w:t>
      </w:r>
      <w:r w:rsidR="00155F7E" w:rsidRPr="0019705F">
        <w:rPr>
          <w:rFonts w:ascii="Times New Roman" w:eastAsia="Times New Roman" w:hAnsi="Times New Roman"/>
          <w:sz w:val="28"/>
          <w:szCs w:val="28"/>
          <w:lang w:eastAsia="ru-RU"/>
        </w:rPr>
        <w:t>ы</w:t>
      </w:r>
      <w:r w:rsidRPr="0019705F">
        <w:rPr>
          <w:rFonts w:ascii="Times New Roman" w:eastAsia="Times New Roman" w:hAnsi="Times New Roman"/>
          <w:sz w:val="28"/>
          <w:szCs w:val="28"/>
          <w:lang w:eastAsia="ru-RU"/>
        </w:rPr>
        <w:t>, законодательны</w:t>
      </w:r>
      <w:r w:rsidR="00155F7E"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акт</w:t>
      </w:r>
      <w:r w:rsidR="00155F7E" w:rsidRPr="0019705F">
        <w:rPr>
          <w:rFonts w:ascii="Times New Roman" w:eastAsia="Times New Roman" w:hAnsi="Times New Roman"/>
          <w:sz w:val="28"/>
          <w:szCs w:val="28"/>
          <w:lang w:eastAsia="ru-RU"/>
        </w:rPr>
        <w:t>ы</w:t>
      </w:r>
      <w:r w:rsidRPr="0019705F">
        <w:rPr>
          <w:rFonts w:ascii="Times New Roman" w:eastAsia="Times New Roman" w:hAnsi="Times New Roman"/>
          <w:sz w:val="28"/>
          <w:szCs w:val="28"/>
          <w:lang w:eastAsia="ru-RU"/>
        </w:rPr>
        <w:t xml:space="preserve"> и установленны</w:t>
      </w:r>
      <w:r w:rsidR="00155F7E"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правил</w:t>
      </w:r>
      <w:r w:rsidR="00155F7E"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обеспечение базового Уровня Безопасности, </w:t>
      </w:r>
      <w:r w:rsidR="00155F7E" w:rsidRPr="0019705F">
        <w:rPr>
          <w:rFonts w:ascii="Times New Roman" w:eastAsia="Times New Roman" w:hAnsi="Times New Roman"/>
          <w:sz w:val="28"/>
          <w:szCs w:val="28"/>
          <w:lang w:eastAsia="ru-RU"/>
        </w:rPr>
        <w:t xml:space="preserve">в </w:t>
      </w:r>
      <w:r w:rsidRPr="0019705F">
        <w:rPr>
          <w:rFonts w:ascii="Times New Roman" w:eastAsia="Times New Roman" w:hAnsi="Times New Roman"/>
          <w:sz w:val="28"/>
          <w:szCs w:val="28"/>
          <w:lang w:eastAsia="ru-RU"/>
        </w:rPr>
        <w:t>независимо</w:t>
      </w:r>
      <w:r w:rsidR="00155F7E" w:rsidRPr="0019705F">
        <w:rPr>
          <w:rFonts w:ascii="Times New Roman" w:eastAsia="Times New Roman" w:hAnsi="Times New Roman"/>
          <w:sz w:val="28"/>
          <w:szCs w:val="28"/>
          <w:lang w:eastAsia="ru-RU"/>
        </w:rPr>
        <w:t>сти</w:t>
      </w:r>
      <w:r w:rsidRPr="0019705F">
        <w:rPr>
          <w:rFonts w:ascii="Times New Roman" w:eastAsia="Times New Roman" w:hAnsi="Times New Roman"/>
          <w:sz w:val="28"/>
          <w:szCs w:val="28"/>
          <w:lang w:eastAsia="ru-RU"/>
        </w:rPr>
        <w:t xml:space="preserve"> от внешних требований.</w:t>
      </w:r>
    </w:p>
    <w:p w:rsidR="007B2A3D" w:rsidRPr="0019705F" w:rsidRDefault="007B2A3D"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Многие с</w:t>
      </w:r>
      <w:r w:rsidR="00577E32" w:rsidRPr="0019705F">
        <w:rPr>
          <w:rFonts w:ascii="Times New Roman" w:eastAsia="Times New Roman" w:hAnsi="Times New Roman"/>
          <w:sz w:val="28"/>
          <w:szCs w:val="28"/>
          <w:lang w:eastAsia="ru-RU"/>
        </w:rPr>
        <w:t>овременные организации обеспечивают информационную безопасность либо на стратегическом уровне, что находит отражение в информационной политике и информационном планировании, либо на операционном уровне, подразумевающим закупку средств обеспечения информационной безопасности.</w:t>
      </w:r>
      <w:r w:rsidR="009150CC" w:rsidRPr="0019705F">
        <w:rPr>
          <w:rFonts w:ascii="Times New Roman" w:eastAsia="Times New Roman" w:hAnsi="Times New Roman"/>
          <w:sz w:val="28"/>
          <w:szCs w:val="28"/>
          <w:lang w:eastAsia="ru-RU"/>
        </w:rPr>
        <w:t xml:space="preserve"> </w:t>
      </w:r>
      <w:r w:rsidR="00577E32" w:rsidRPr="0019705F">
        <w:rPr>
          <w:rFonts w:ascii="Times New Roman" w:eastAsia="Times New Roman" w:hAnsi="Times New Roman"/>
          <w:sz w:val="28"/>
          <w:szCs w:val="28"/>
          <w:lang w:eastAsia="ru-RU"/>
        </w:rPr>
        <w:t>Как правило, во многих организациях, н</w:t>
      </w:r>
      <w:r w:rsidR="009B1E1F" w:rsidRPr="0019705F">
        <w:rPr>
          <w:rFonts w:ascii="Times New Roman" w:eastAsia="Times New Roman" w:hAnsi="Times New Roman"/>
          <w:sz w:val="28"/>
          <w:szCs w:val="28"/>
          <w:lang w:eastAsia="ru-RU"/>
        </w:rPr>
        <w:t xml:space="preserve">едостаточно внимания уделяется </w:t>
      </w:r>
      <w:r w:rsidR="00577E32" w:rsidRPr="0019705F">
        <w:rPr>
          <w:rFonts w:ascii="Times New Roman" w:eastAsia="Times New Roman" w:hAnsi="Times New Roman"/>
          <w:sz w:val="28"/>
          <w:szCs w:val="28"/>
          <w:lang w:eastAsia="ru-RU"/>
        </w:rPr>
        <w:t>вопросам непосредственного</w:t>
      </w:r>
      <w:r w:rsidR="009150CC" w:rsidRPr="0019705F">
        <w:rPr>
          <w:rFonts w:ascii="Times New Roman" w:eastAsia="Times New Roman" w:hAnsi="Times New Roman"/>
          <w:sz w:val="28"/>
          <w:szCs w:val="28"/>
          <w:lang w:eastAsia="ru-RU"/>
        </w:rPr>
        <w:t xml:space="preserve"> </w:t>
      </w:r>
      <w:r w:rsidR="00577E32" w:rsidRPr="0019705F">
        <w:rPr>
          <w:rFonts w:ascii="Times New Roman" w:eastAsia="Times New Roman" w:hAnsi="Times New Roman"/>
          <w:sz w:val="28"/>
          <w:szCs w:val="28"/>
          <w:lang w:eastAsia="ru-RU"/>
        </w:rPr>
        <w:t>у</w:t>
      </w:r>
      <w:r w:rsidR="009B1E1F" w:rsidRPr="0019705F">
        <w:rPr>
          <w:rFonts w:ascii="Times New Roman" w:eastAsia="Times New Roman" w:hAnsi="Times New Roman"/>
          <w:sz w:val="28"/>
          <w:szCs w:val="28"/>
          <w:lang w:eastAsia="ru-RU"/>
        </w:rPr>
        <w:t>правлени</w:t>
      </w:r>
      <w:r w:rsidR="00577E32" w:rsidRPr="0019705F">
        <w:rPr>
          <w:rFonts w:ascii="Times New Roman" w:eastAsia="Times New Roman" w:hAnsi="Times New Roman"/>
          <w:sz w:val="28"/>
          <w:szCs w:val="28"/>
          <w:lang w:eastAsia="ru-RU"/>
        </w:rPr>
        <w:t>я</w:t>
      </w:r>
      <w:r w:rsidR="009150CC" w:rsidRPr="0019705F">
        <w:rPr>
          <w:rFonts w:ascii="Times New Roman" w:eastAsia="Times New Roman" w:hAnsi="Times New Roman"/>
          <w:sz w:val="28"/>
          <w:szCs w:val="28"/>
          <w:lang w:eastAsia="ru-RU"/>
        </w:rPr>
        <w:t xml:space="preserve"> </w:t>
      </w:r>
      <w:r w:rsidR="00577E32" w:rsidRPr="0019705F">
        <w:rPr>
          <w:rFonts w:ascii="Times New Roman" w:eastAsia="Times New Roman" w:hAnsi="Times New Roman"/>
          <w:sz w:val="28"/>
          <w:szCs w:val="28"/>
          <w:lang w:eastAsia="ru-RU"/>
        </w:rPr>
        <w:t>информационной б</w:t>
      </w:r>
      <w:r w:rsidR="009B1E1F" w:rsidRPr="0019705F">
        <w:rPr>
          <w:rFonts w:ascii="Times New Roman" w:eastAsia="Times New Roman" w:hAnsi="Times New Roman"/>
          <w:sz w:val="28"/>
          <w:szCs w:val="28"/>
          <w:lang w:eastAsia="ru-RU"/>
        </w:rPr>
        <w:t xml:space="preserve">езопасностью, </w:t>
      </w:r>
      <w:r w:rsidR="00577E32" w:rsidRPr="0019705F">
        <w:rPr>
          <w:rFonts w:ascii="Times New Roman" w:eastAsia="Times New Roman" w:hAnsi="Times New Roman"/>
          <w:sz w:val="28"/>
          <w:szCs w:val="28"/>
          <w:lang w:eastAsia="ru-RU"/>
        </w:rPr>
        <w:t>регулярному</w:t>
      </w:r>
      <w:r w:rsidR="009B1E1F" w:rsidRPr="0019705F">
        <w:rPr>
          <w:rFonts w:ascii="Times New Roman" w:eastAsia="Times New Roman" w:hAnsi="Times New Roman"/>
          <w:sz w:val="28"/>
          <w:szCs w:val="28"/>
          <w:lang w:eastAsia="ru-RU"/>
        </w:rPr>
        <w:t xml:space="preserve"> анализу и </w:t>
      </w:r>
      <w:r w:rsidR="00577E32" w:rsidRPr="0019705F">
        <w:rPr>
          <w:rFonts w:ascii="Times New Roman" w:eastAsia="Times New Roman" w:hAnsi="Times New Roman"/>
          <w:sz w:val="28"/>
          <w:szCs w:val="28"/>
          <w:lang w:eastAsia="ru-RU"/>
        </w:rPr>
        <w:t>совершенствованию</w:t>
      </w:r>
      <w:r w:rsidR="00800B86" w:rsidRPr="0019705F">
        <w:rPr>
          <w:rFonts w:ascii="Times New Roman" w:eastAsia="Times New Roman" w:hAnsi="Times New Roman"/>
          <w:sz w:val="28"/>
          <w:szCs w:val="28"/>
          <w:lang w:eastAsia="ru-RU"/>
        </w:rPr>
        <w:t xml:space="preserve"> </w:t>
      </w:r>
      <w:r w:rsidR="00577E32" w:rsidRPr="0019705F">
        <w:rPr>
          <w:rFonts w:ascii="Times New Roman" w:eastAsia="Times New Roman" w:hAnsi="Times New Roman"/>
          <w:sz w:val="28"/>
          <w:szCs w:val="28"/>
          <w:lang w:eastAsia="ru-RU"/>
        </w:rPr>
        <w:t>требований и технических решений</w:t>
      </w:r>
      <w:r w:rsidR="009B1E1F" w:rsidRPr="0019705F">
        <w:rPr>
          <w:rFonts w:ascii="Times New Roman" w:eastAsia="Times New Roman" w:hAnsi="Times New Roman"/>
          <w:sz w:val="28"/>
          <w:szCs w:val="28"/>
          <w:lang w:eastAsia="ru-RU"/>
        </w:rPr>
        <w:t xml:space="preserve">. </w:t>
      </w:r>
    </w:p>
    <w:p w:rsidR="007B2A3D" w:rsidRPr="0019705F" w:rsidRDefault="007B2A3D"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w:t>
      </w:r>
      <w:r w:rsidR="009B1E1F" w:rsidRPr="0019705F">
        <w:rPr>
          <w:rFonts w:ascii="Times New Roman" w:eastAsia="Times New Roman" w:hAnsi="Times New Roman"/>
          <w:sz w:val="28"/>
          <w:szCs w:val="28"/>
          <w:lang w:eastAsia="ru-RU"/>
        </w:rPr>
        <w:t xml:space="preserve">азрыв между операционным и стратегическим уровнями </w:t>
      </w:r>
      <w:r w:rsidRPr="0019705F">
        <w:rPr>
          <w:rFonts w:ascii="Times New Roman" w:eastAsia="Times New Roman" w:hAnsi="Times New Roman"/>
          <w:sz w:val="28"/>
          <w:szCs w:val="28"/>
          <w:lang w:eastAsia="ru-RU"/>
        </w:rPr>
        <w:t>приводит к тому, что</w:t>
      </w:r>
      <w:r w:rsidR="009B1E1F" w:rsidRPr="0019705F">
        <w:rPr>
          <w:rFonts w:ascii="Times New Roman" w:eastAsia="Times New Roman" w:hAnsi="Times New Roman"/>
          <w:sz w:val="28"/>
          <w:szCs w:val="28"/>
          <w:lang w:eastAsia="ru-RU"/>
        </w:rPr>
        <w:t xml:space="preserve"> на тактическом уровне </w:t>
      </w:r>
      <w:r w:rsidRPr="0019705F">
        <w:rPr>
          <w:rFonts w:ascii="Times New Roman" w:eastAsia="Times New Roman" w:hAnsi="Times New Roman"/>
          <w:sz w:val="28"/>
          <w:szCs w:val="28"/>
          <w:lang w:eastAsia="ru-RU"/>
        </w:rPr>
        <w:t>большие</w:t>
      </w:r>
      <w:r w:rsidR="009B1E1F" w:rsidRPr="0019705F">
        <w:rPr>
          <w:rFonts w:ascii="Times New Roman" w:eastAsia="Times New Roman" w:hAnsi="Times New Roman"/>
          <w:sz w:val="28"/>
          <w:szCs w:val="28"/>
          <w:lang w:eastAsia="ru-RU"/>
        </w:rPr>
        <w:t xml:space="preserve"> средства вкладываются в неактуальные меры безопасности, </w:t>
      </w:r>
      <w:r w:rsidRPr="0019705F">
        <w:rPr>
          <w:rFonts w:ascii="Times New Roman" w:eastAsia="Times New Roman" w:hAnsi="Times New Roman"/>
          <w:sz w:val="28"/>
          <w:szCs w:val="28"/>
          <w:lang w:eastAsia="ru-RU"/>
        </w:rPr>
        <w:t>когда</w:t>
      </w:r>
      <w:r w:rsidR="00800B86"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уже необходимо принимать</w:t>
      </w:r>
      <w:r w:rsidR="009150CC" w:rsidRPr="0019705F">
        <w:rPr>
          <w:rFonts w:ascii="Times New Roman" w:eastAsia="Times New Roman" w:hAnsi="Times New Roman"/>
          <w:sz w:val="28"/>
          <w:szCs w:val="28"/>
          <w:lang w:eastAsia="ru-RU"/>
        </w:rPr>
        <w:t xml:space="preserve"> новые, более эффективные меры.</w:t>
      </w:r>
    </w:p>
    <w:p w:rsidR="009B1E1F" w:rsidRPr="0019705F" w:rsidRDefault="007B2A3D"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Поэтому п</w:t>
      </w:r>
      <w:r w:rsidR="009B1E1F" w:rsidRPr="0019705F">
        <w:rPr>
          <w:rFonts w:ascii="Times New Roman" w:eastAsia="Times New Roman" w:hAnsi="Times New Roman"/>
          <w:sz w:val="28"/>
          <w:szCs w:val="28"/>
          <w:lang w:eastAsia="ru-RU"/>
        </w:rPr>
        <w:t>роцесс Управления Информационной Безопасностью</w:t>
      </w:r>
      <w:r w:rsidRPr="0019705F">
        <w:rPr>
          <w:rFonts w:ascii="Times New Roman" w:eastAsia="Times New Roman" w:hAnsi="Times New Roman"/>
          <w:sz w:val="28"/>
          <w:szCs w:val="28"/>
          <w:lang w:eastAsia="ru-RU"/>
        </w:rPr>
        <w:t xml:space="preserve"> должен</w:t>
      </w:r>
      <w:r w:rsidR="009B1E1F" w:rsidRPr="0019705F">
        <w:rPr>
          <w:rFonts w:ascii="Times New Roman" w:eastAsia="Times New Roman" w:hAnsi="Times New Roman"/>
          <w:sz w:val="28"/>
          <w:szCs w:val="28"/>
          <w:lang w:eastAsia="ru-RU"/>
        </w:rPr>
        <w:t xml:space="preserve"> обеспеч</w:t>
      </w:r>
      <w:r w:rsidRPr="0019705F">
        <w:rPr>
          <w:rFonts w:ascii="Times New Roman" w:eastAsia="Times New Roman" w:hAnsi="Times New Roman"/>
          <w:sz w:val="28"/>
          <w:szCs w:val="28"/>
          <w:lang w:eastAsia="ru-RU"/>
        </w:rPr>
        <w:t>ивать поддержку</w:t>
      </w:r>
      <w:r w:rsidR="009B1E1F" w:rsidRPr="0019705F">
        <w:rPr>
          <w:rFonts w:ascii="Times New Roman" w:eastAsia="Times New Roman" w:hAnsi="Times New Roman"/>
          <w:sz w:val="28"/>
          <w:szCs w:val="28"/>
          <w:lang w:eastAsia="ru-RU"/>
        </w:rPr>
        <w:t xml:space="preserve"> принятия </w:t>
      </w:r>
      <w:r w:rsidRPr="0019705F">
        <w:rPr>
          <w:rFonts w:ascii="Times New Roman" w:eastAsia="Times New Roman" w:hAnsi="Times New Roman"/>
          <w:sz w:val="28"/>
          <w:szCs w:val="28"/>
          <w:lang w:eastAsia="ru-RU"/>
        </w:rPr>
        <w:t xml:space="preserve">эффективных решений </w:t>
      </w:r>
      <w:r w:rsidR="009B1E1F" w:rsidRPr="0019705F">
        <w:rPr>
          <w:rFonts w:ascii="Times New Roman" w:eastAsia="Times New Roman" w:hAnsi="Times New Roman"/>
          <w:sz w:val="28"/>
          <w:szCs w:val="28"/>
          <w:lang w:eastAsia="ru-RU"/>
        </w:rPr>
        <w:t xml:space="preserve">по </w:t>
      </w:r>
      <w:r w:rsidRPr="0019705F">
        <w:rPr>
          <w:rFonts w:ascii="Times New Roman" w:eastAsia="Times New Roman" w:hAnsi="Times New Roman"/>
          <w:sz w:val="28"/>
          <w:szCs w:val="28"/>
          <w:lang w:eastAsia="ru-RU"/>
        </w:rPr>
        <w:t xml:space="preserve">обеспечению </w:t>
      </w:r>
      <w:r w:rsidR="009B1E1F" w:rsidRPr="0019705F">
        <w:rPr>
          <w:rFonts w:ascii="Times New Roman" w:eastAsia="Times New Roman" w:hAnsi="Times New Roman"/>
          <w:sz w:val="28"/>
          <w:szCs w:val="28"/>
          <w:lang w:eastAsia="ru-RU"/>
        </w:rPr>
        <w:t xml:space="preserve">информационной безопасности на </w:t>
      </w:r>
      <w:r w:rsidRPr="0019705F">
        <w:rPr>
          <w:rFonts w:ascii="Times New Roman" w:eastAsia="Times New Roman" w:hAnsi="Times New Roman"/>
          <w:sz w:val="28"/>
          <w:szCs w:val="28"/>
          <w:lang w:eastAsia="ru-RU"/>
        </w:rPr>
        <w:t xml:space="preserve">всех уровнях </w:t>
      </w:r>
      <w:r w:rsidR="009B1E1F" w:rsidRPr="0019705F">
        <w:rPr>
          <w:rFonts w:ascii="Times New Roman" w:eastAsia="Times New Roman" w:hAnsi="Times New Roman"/>
          <w:sz w:val="28"/>
          <w:szCs w:val="28"/>
          <w:lang w:eastAsia="ru-RU"/>
        </w:rPr>
        <w:t>стратегическом, тактическом и операционном.</w:t>
      </w:r>
    </w:p>
    <w:p w:rsidR="00B15A28" w:rsidRPr="0019705F" w:rsidRDefault="00B15A28"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Меры по обеспечению и</w:t>
      </w:r>
      <w:r w:rsidR="009B1E1F" w:rsidRPr="0019705F">
        <w:rPr>
          <w:rFonts w:ascii="Times New Roman" w:eastAsia="Times New Roman" w:hAnsi="Times New Roman"/>
          <w:sz w:val="28"/>
          <w:szCs w:val="28"/>
          <w:lang w:eastAsia="ru-RU"/>
        </w:rPr>
        <w:t>нформационн</w:t>
      </w:r>
      <w:r w:rsidRPr="0019705F">
        <w:rPr>
          <w:rFonts w:ascii="Times New Roman" w:eastAsia="Times New Roman" w:hAnsi="Times New Roman"/>
          <w:sz w:val="28"/>
          <w:szCs w:val="28"/>
          <w:lang w:eastAsia="ru-RU"/>
        </w:rPr>
        <w:t>ой</w:t>
      </w:r>
      <w:r w:rsidR="009B1E1F" w:rsidRPr="0019705F">
        <w:rPr>
          <w:rFonts w:ascii="Times New Roman" w:eastAsia="Times New Roman" w:hAnsi="Times New Roman"/>
          <w:sz w:val="28"/>
          <w:szCs w:val="28"/>
          <w:lang w:eastAsia="ru-RU"/>
        </w:rPr>
        <w:t xml:space="preserve"> безопасност</w:t>
      </w:r>
      <w:r w:rsidRPr="0019705F">
        <w:rPr>
          <w:rFonts w:ascii="Times New Roman" w:eastAsia="Times New Roman" w:hAnsi="Times New Roman"/>
          <w:sz w:val="28"/>
          <w:szCs w:val="28"/>
          <w:lang w:eastAsia="ru-RU"/>
        </w:rPr>
        <w:t>и</w:t>
      </w:r>
      <w:r w:rsidR="009B1E1F" w:rsidRPr="0019705F">
        <w:rPr>
          <w:rFonts w:ascii="Times New Roman" w:eastAsia="Times New Roman" w:hAnsi="Times New Roman"/>
          <w:sz w:val="28"/>
          <w:szCs w:val="28"/>
          <w:lang w:eastAsia="ru-RU"/>
        </w:rPr>
        <w:t xml:space="preserve"> должн</w:t>
      </w:r>
      <w:r w:rsidRPr="0019705F">
        <w:rPr>
          <w:rFonts w:ascii="Times New Roman" w:eastAsia="Times New Roman" w:hAnsi="Times New Roman"/>
          <w:sz w:val="28"/>
          <w:szCs w:val="28"/>
          <w:lang w:eastAsia="ru-RU"/>
        </w:rPr>
        <w:t>ы</w:t>
      </w:r>
      <w:r w:rsidR="009B1E1F" w:rsidRPr="0019705F">
        <w:rPr>
          <w:rFonts w:ascii="Times New Roman" w:eastAsia="Times New Roman" w:hAnsi="Times New Roman"/>
          <w:sz w:val="28"/>
          <w:szCs w:val="28"/>
          <w:lang w:eastAsia="ru-RU"/>
        </w:rPr>
        <w:t xml:space="preserve"> соответствовать </w:t>
      </w:r>
      <w:r w:rsidRPr="0019705F">
        <w:rPr>
          <w:rFonts w:ascii="Times New Roman" w:eastAsia="Times New Roman" w:hAnsi="Times New Roman"/>
          <w:sz w:val="28"/>
          <w:szCs w:val="28"/>
          <w:lang w:eastAsia="ru-RU"/>
        </w:rPr>
        <w:t>у</w:t>
      </w:r>
      <w:r w:rsidR="009B1E1F" w:rsidRPr="0019705F">
        <w:rPr>
          <w:rFonts w:ascii="Times New Roman" w:eastAsia="Times New Roman" w:hAnsi="Times New Roman"/>
          <w:sz w:val="28"/>
          <w:szCs w:val="28"/>
          <w:lang w:eastAsia="ru-RU"/>
        </w:rPr>
        <w:t xml:space="preserve">ровню </w:t>
      </w:r>
      <w:r w:rsidRPr="0019705F">
        <w:rPr>
          <w:rFonts w:ascii="Times New Roman" w:eastAsia="Times New Roman" w:hAnsi="Times New Roman"/>
          <w:sz w:val="28"/>
          <w:szCs w:val="28"/>
          <w:lang w:eastAsia="ru-RU"/>
        </w:rPr>
        <w:t>в</w:t>
      </w:r>
      <w:r w:rsidR="009B1E1F" w:rsidRPr="0019705F">
        <w:rPr>
          <w:rFonts w:ascii="Times New Roman" w:eastAsia="Times New Roman" w:hAnsi="Times New Roman"/>
          <w:sz w:val="28"/>
          <w:szCs w:val="28"/>
          <w:lang w:eastAsia="ru-RU"/>
        </w:rPr>
        <w:t xml:space="preserve">ажности </w:t>
      </w:r>
      <w:r w:rsidRPr="0019705F">
        <w:rPr>
          <w:rFonts w:ascii="Times New Roman" w:eastAsia="Times New Roman" w:hAnsi="Times New Roman"/>
          <w:sz w:val="28"/>
          <w:szCs w:val="28"/>
          <w:lang w:eastAsia="ru-RU"/>
        </w:rPr>
        <w:t>и</w:t>
      </w:r>
      <w:r w:rsidR="009B1E1F" w:rsidRPr="0019705F">
        <w:rPr>
          <w:rFonts w:ascii="Times New Roman" w:eastAsia="Times New Roman" w:hAnsi="Times New Roman"/>
          <w:sz w:val="28"/>
          <w:szCs w:val="28"/>
          <w:lang w:eastAsia="ru-RU"/>
        </w:rPr>
        <w:t xml:space="preserve">нформации. </w:t>
      </w:r>
      <w:r w:rsidRPr="0019705F">
        <w:rPr>
          <w:rFonts w:ascii="Times New Roman" w:eastAsia="Times New Roman" w:hAnsi="Times New Roman"/>
          <w:sz w:val="28"/>
          <w:szCs w:val="28"/>
          <w:lang w:eastAsia="ru-RU"/>
        </w:rPr>
        <w:t xml:space="preserve">Должен соблюдаться </w:t>
      </w:r>
      <w:r w:rsidR="009B1E1F" w:rsidRPr="0019705F">
        <w:rPr>
          <w:rFonts w:ascii="Times New Roman" w:eastAsia="Times New Roman" w:hAnsi="Times New Roman"/>
          <w:sz w:val="28"/>
          <w:szCs w:val="28"/>
          <w:lang w:eastAsia="ru-RU"/>
        </w:rPr>
        <w:t xml:space="preserve">баланс между </w:t>
      </w:r>
      <w:r w:rsidRPr="0019705F">
        <w:rPr>
          <w:rFonts w:ascii="Times New Roman" w:eastAsia="Times New Roman" w:hAnsi="Times New Roman"/>
          <w:sz w:val="28"/>
          <w:szCs w:val="28"/>
          <w:lang w:eastAsia="ru-RU"/>
        </w:rPr>
        <w:t xml:space="preserve">тремя компонентами: </w:t>
      </w:r>
      <w:r w:rsidR="009B1E1F" w:rsidRPr="0019705F">
        <w:rPr>
          <w:rFonts w:ascii="Times New Roman" w:eastAsia="Times New Roman" w:hAnsi="Times New Roman"/>
          <w:sz w:val="28"/>
          <w:szCs w:val="28"/>
          <w:lang w:eastAsia="ru-RU"/>
        </w:rPr>
        <w:t>мер</w:t>
      </w:r>
      <w:r w:rsidRPr="0019705F">
        <w:rPr>
          <w:rFonts w:ascii="Times New Roman" w:eastAsia="Times New Roman" w:hAnsi="Times New Roman"/>
          <w:sz w:val="28"/>
          <w:szCs w:val="28"/>
          <w:lang w:eastAsia="ru-RU"/>
        </w:rPr>
        <w:t>ы</w:t>
      </w:r>
      <w:r w:rsidR="009B1E1F" w:rsidRPr="0019705F">
        <w:rPr>
          <w:rFonts w:ascii="Times New Roman" w:eastAsia="Times New Roman" w:hAnsi="Times New Roman"/>
          <w:sz w:val="28"/>
          <w:szCs w:val="28"/>
          <w:lang w:eastAsia="ru-RU"/>
        </w:rPr>
        <w:t xml:space="preserve"> безопасности, ценность информации</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существующи</w:t>
      </w:r>
      <w:r w:rsidRPr="0019705F">
        <w:rPr>
          <w:rFonts w:ascii="Times New Roman" w:eastAsia="Times New Roman" w:hAnsi="Times New Roman"/>
          <w:sz w:val="28"/>
          <w:szCs w:val="28"/>
          <w:lang w:eastAsia="ru-RU"/>
        </w:rPr>
        <w:t>е</w:t>
      </w:r>
      <w:r w:rsidR="009B1E1F" w:rsidRPr="0019705F">
        <w:rPr>
          <w:rFonts w:ascii="Times New Roman" w:eastAsia="Times New Roman" w:hAnsi="Times New Roman"/>
          <w:sz w:val="28"/>
          <w:szCs w:val="28"/>
          <w:lang w:eastAsia="ru-RU"/>
        </w:rPr>
        <w:t xml:space="preserve"> угроз</w:t>
      </w:r>
      <w:r w:rsidRPr="0019705F">
        <w:rPr>
          <w:rFonts w:ascii="Times New Roman" w:eastAsia="Times New Roman" w:hAnsi="Times New Roman"/>
          <w:sz w:val="28"/>
          <w:szCs w:val="28"/>
          <w:lang w:eastAsia="ru-RU"/>
        </w:rPr>
        <w:t>ы информационной безопасности организации.</w:t>
      </w:r>
    </w:p>
    <w:p w:rsidR="00E949E3" w:rsidRPr="0019705F" w:rsidRDefault="00E949E3"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C654CD" w:rsidP="00440CCB">
      <w:pPr>
        <w:pStyle w:val="2"/>
      </w:pPr>
      <w:bookmarkStart w:id="10" w:name="_Toc391023393"/>
      <w:r w:rsidRPr="0019705F">
        <w:t xml:space="preserve">§ 2.1 </w:t>
      </w:r>
      <w:r w:rsidR="00B15A28" w:rsidRPr="0019705F">
        <w:t>Взаимосвязь управления</w:t>
      </w:r>
      <w:r w:rsidR="00800B86" w:rsidRPr="0019705F">
        <w:t xml:space="preserve"> </w:t>
      </w:r>
      <w:r w:rsidR="00B15A28" w:rsidRPr="0019705F">
        <w:t xml:space="preserve">информационной </w:t>
      </w:r>
      <w:bookmarkStart w:id="11" w:name="_Toc252464884"/>
      <w:r w:rsidR="00800B86" w:rsidRPr="0019705F">
        <w:t xml:space="preserve">безопасностью с </w:t>
      </w:r>
      <w:r w:rsidR="00B15A28" w:rsidRPr="0019705F">
        <w:t>другими процессами</w:t>
      </w:r>
      <w:bookmarkEnd w:id="11"/>
      <w:bookmarkEnd w:id="10"/>
    </w:p>
    <w:p w:rsidR="00E949E3" w:rsidRPr="0019705F" w:rsidRDefault="00E949E3" w:rsidP="00E949E3">
      <w:pPr>
        <w:rPr>
          <w:lang w:eastAsia="ru-RU"/>
        </w:rPr>
      </w:pPr>
    </w:p>
    <w:p w:rsidR="009A7C37"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Управление </w:t>
      </w:r>
      <w:r w:rsidR="00BB1092"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нформационной </w:t>
      </w:r>
      <w:r w:rsidR="00BB1092" w:rsidRPr="0019705F">
        <w:rPr>
          <w:rFonts w:ascii="Times New Roman" w:eastAsia="Times New Roman" w:hAnsi="Times New Roman"/>
          <w:sz w:val="28"/>
          <w:szCs w:val="28"/>
          <w:lang w:eastAsia="ru-RU"/>
        </w:rPr>
        <w:t>б</w:t>
      </w:r>
      <w:r w:rsidRPr="0019705F">
        <w:rPr>
          <w:rFonts w:ascii="Times New Roman" w:eastAsia="Times New Roman" w:hAnsi="Times New Roman"/>
          <w:sz w:val="28"/>
          <w:szCs w:val="28"/>
          <w:lang w:eastAsia="ru-RU"/>
        </w:rPr>
        <w:t xml:space="preserve">езопасностью сводится к </w:t>
      </w:r>
      <w:r w:rsidR="009A7C37" w:rsidRPr="0019705F">
        <w:rPr>
          <w:rFonts w:ascii="Times New Roman" w:eastAsia="Times New Roman" w:hAnsi="Times New Roman"/>
          <w:sz w:val="28"/>
          <w:szCs w:val="28"/>
          <w:lang w:eastAsia="ru-RU"/>
        </w:rPr>
        <w:t xml:space="preserve">регулярным повторяющимся действиям: </w:t>
      </w:r>
      <w:r w:rsidRPr="0019705F">
        <w:rPr>
          <w:rFonts w:ascii="Times New Roman" w:eastAsia="Times New Roman" w:hAnsi="Times New Roman"/>
          <w:sz w:val="28"/>
          <w:szCs w:val="28"/>
          <w:lang w:eastAsia="ru-RU"/>
        </w:rPr>
        <w:t>план</w:t>
      </w:r>
      <w:r w:rsidR="009A7C37" w:rsidRPr="0019705F">
        <w:rPr>
          <w:rFonts w:ascii="Times New Roman" w:eastAsia="Times New Roman" w:hAnsi="Times New Roman"/>
          <w:sz w:val="28"/>
          <w:szCs w:val="28"/>
          <w:lang w:eastAsia="ru-RU"/>
        </w:rPr>
        <w:t>ированию</w:t>
      </w:r>
      <w:r w:rsidRPr="0019705F">
        <w:rPr>
          <w:rFonts w:ascii="Times New Roman" w:eastAsia="Times New Roman" w:hAnsi="Times New Roman"/>
          <w:sz w:val="28"/>
          <w:szCs w:val="28"/>
          <w:lang w:eastAsia="ru-RU"/>
        </w:rPr>
        <w:t xml:space="preserve">, </w:t>
      </w:r>
      <w:r w:rsidR="009A7C37" w:rsidRPr="0019705F">
        <w:rPr>
          <w:rFonts w:ascii="Times New Roman" w:eastAsia="Times New Roman" w:hAnsi="Times New Roman"/>
          <w:sz w:val="28"/>
          <w:szCs w:val="28"/>
          <w:lang w:eastAsia="ru-RU"/>
        </w:rPr>
        <w:t>выполнению процедур обеспечения информационной безопасности</w:t>
      </w:r>
      <w:r w:rsidRPr="0019705F">
        <w:rPr>
          <w:rFonts w:ascii="Times New Roman" w:eastAsia="Times New Roman" w:hAnsi="Times New Roman"/>
          <w:sz w:val="28"/>
          <w:szCs w:val="28"/>
          <w:lang w:eastAsia="ru-RU"/>
        </w:rPr>
        <w:t xml:space="preserve">, </w:t>
      </w:r>
      <w:r w:rsidR="009A7C37" w:rsidRPr="0019705F">
        <w:rPr>
          <w:rFonts w:ascii="Times New Roman" w:eastAsia="Times New Roman" w:hAnsi="Times New Roman"/>
          <w:sz w:val="28"/>
          <w:szCs w:val="28"/>
          <w:lang w:eastAsia="ru-RU"/>
        </w:rPr>
        <w:t xml:space="preserve">подготовка и </w:t>
      </w:r>
      <w:r w:rsidR="0051667E" w:rsidRPr="0019705F">
        <w:rPr>
          <w:rFonts w:ascii="Times New Roman" w:eastAsia="Times New Roman" w:hAnsi="Times New Roman"/>
          <w:sz w:val="28"/>
          <w:szCs w:val="28"/>
          <w:lang w:eastAsia="ru-RU"/>
        </w:rPr>
        <w:t>осуществление</w:t>
      </w:r>
      <w:r w:rsidR="009150CC"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проверок</w:t>
      </w:r>
      <w:r w:rsidR="009A7C37" w:rsidRPr="0019705F">
        <w:rPr>
          <w:rFonts w:ascii="Times New Roman" w:eastAsia="Times New Roman" w:hAnsi="Times New Roman"/>
          <w:sz w:val="28"/>
          <w:szCs w:val="28"/>
          <w:lang w:eastAsia="ru-RU"/>
        </w:rPr>
        <w:t>,</w:t>
      </w:r>
      <w:r w:rsidR="009150CC" w:rsidRPr="0019705F">
        <w:rPr>
          <w:rFonts w:ascii="Times New Roman" w:eastAsia="Times New Roman" w:hAnsi="Times New Roman"/>
          <w:sz w:val="28"/>
          <w:szCs w:val="28"/>
          <w:lang w:eastAsia="ru-RU"/>
        </w:rPr>
        <w:t xml:space="preserve"> </w:t>
      </w:r>
      <w:r w:rsidR="009A7C37" w:rsidRPr="0019705F">
        <w:rPr>
          <w:rFonts w:ascii="Times New Roman" w:eastAsia="Times New Roman" w:hAnsi="Times New Roman"/>
          <w:sz w:val="28"/>
          <w:szCs w:val="28"/>
          <w:lang w:eastAsia="ru-RU"/>
        </w:rPr>
        <w:t>составление</w:t>
      </w:r>
      <w:r w:rsidRPr="0019705F">
        <w:rPr>
          <w:rFonts w:ascii="Times New Roman" w:eastAsia="Times New Roman" w:hAnsi="Times New Roman"/>
          <w:sz w:val="28"/>
          <w:szCs w:val="28"/>
          <w:lang w:eastAsia="ru-RU"/>
        </w:rPr>
        <w:t xml:space="preserve"> актов. </w:t>
      </w:r>
    </w:p>
    <w:p w:rsidR="009A7C37"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Виды деятельности</w:t>
      </w:r>
      <w:r w:rsidR="009A7C37" w:rsidRPr="0019705F">
        <w:rPr>
          <w:rFonts w:ascii="Times New Roman" w:eastAsia="Times New Roman" w:hAnsi="Times New Roman"/>
          <w:sz w:val="28"/>
          <w:szCs w:val="28"/>
          <w:lang w:eastAsia="ru-RU"/>
        </w:rPr>
        <w:t xml:space="preserve"> по у</w:t>
      </w:r>
      <w:r w:rsidRPr="0019705F">
        <w:rPr>
          <w:rFonts w:ascii="Times New Roman" w:eastAsia="Times New Roman" w:hAnsi="Times New Roman"/>
          <w:sz w:val="28"/>
          <w:szCs w:val="28"/>
          <w:lang w:eastAsia="ru-RU"/>
        </w:rPr>
        <w:t>правлени</w:t>
      </w:r>
      <w:r w:rsidR="009A7C37" w:rsidRPr="0019705F">
        <w:rPr>
          <w:rFonts w:ascii="Times New Roman" w:eastAsia="Times New Roman" w:hAnsi="Times New Roman"/>
          <w:sz w:val="28"/>
          <w:szCs w:val="28"/>
          <w:lang w:eastAsia="ru-RU"/>
        </w:rPr>
        <w:t>ю информационной б</w:t>
      </w:r>
      <w:r w:rsidRPr="0019705F">
        <w:rPr>
          <w:rFonts w:ascii="Times New Roman" w:eastAsia="Times New Roman" w:hAnsi="Times New Roman"/>
          <w:sz w:val="28"/>
          <w:szCs w:val="28"/>
          <w:lang w:eastAsia="ru-RU"/>
        </w:rPr>
        <w:t xml:space="preserve">езопасностью </w:t>
      </w:r>
      <w:r w:rsidR="009A7C37" w:rsidRPr="0019705F">
        <w:rPr>
          <w:rFonts w:ascii="Times New Roman" w:eastAsia="Times New Roman" w:hAnsi="Times New Roman"/>
          <w:sz w:val="28"/>
          <w:szCs w:val="28"/>
          <w:lang w:eastAsia="ru-RU"/>
        </w:rPr>
        <w:t xml:space="preserve">по материалам открытого геопространственного консорциума </w:t>
      </w:r>
      <w:r w:rsidR="009A7C37" w:rsidRPr="0019705F">
        <w:rPr>
          <w:rFonts w:ascii="Times New Roman" w:eastAsia="Times New Roman" w:hAnsi="Times New Roman"/>
          <w:sz w:val="28"/>
          <w:szCs w:val="28"/>
          <w:lang w:val="en-US" w:eastAsia="ru-RU"/>
        </w:rPr>
        <w:t>Open</w:t>
      </w:r>
      <w:r w:rsidR="008F46D6" w:rsidRPr="0019705F">
        <w:rPr>
          <w:rFonts w:ascii="Times New Roman" w:eastAsia="Times New Roman" w:hAnsi="Times New Roman"/>
          <w:sz w:val="28"/>
          <w:szCs w:val="28"/>
          <w:lang w:eastAsia="ru-RU"/>
        </w:rPr>
        <w:t xml:space="preserve"> </w:t>
      </w:r>
      <w:r w:rsidR="009A7C37" w:rsidRPr="0019705F">
        <w:rPr>
          <w:rFonts w:ascii="Times New Roman" w:eastAsia="Times New Roman" w:hAnsi="Times New Roman"/>
          <w:sz w:val="28"/>
          <w:szCs w:val="28"/>
          <w:lang w:val="en-US" w:eastAsia="ru-RU"/>
        </w:rPr>
        <w:t>Geospatial</w:t>
      </w:r>
      <w:r w:rsidR="008F46D6" w:rsidRPr="0019705F">
        <w:rPr>
          <w:rFonts w:ascii="Times New Roman" w:eastAsia="Times New Roman" w:hAnsi="Times New Roman"/>
          <w:sz w:val="28"/>
          <w:szCs w:val="28"/>
          <w:lang w:eastAsia="ru-RU"/>
        </w:rPr>
        <w:t xml:space="preserve"> </w:t>
      </w:r>
      <w:r w:rsidR="009A7C37" w:rsidRPr="0019705F">
        <w:rPr>
          <w:rFonts w:ascii="Times New Roman" w:eastAsia="Times New Roman" w:hAnsi="Times New Roman"/>
          <w:sz w:val="28"/>
          <w:szCs w:val="28"/>
          <w:lang w:val="en-US" w:eastAsia="ru-RU"/>
        </w:rPr>
        <w:t>Consortium</w:t>
      </w:r>
      <w:r w:rsidR="009A7C37" w:rsidRPr="0019705F">
        <w:rPr>
          <w:rFonts w:ascii="Times New Roman" w:eastAsia="Times New Roman" w:hAnsi="Times New Roman"/>
          <w:sz w:val="28"/>
          <w:szCs w:val="28"/>
          <w:lang w:eastAsia="ru-RU"/>
        </w:rPr>
        <w:t xml:space="preserve"> (OGC) </w:t>
      </w:r>
      <w:r w:rsidR="00E61D57" w:rsidRPr="0019705F">
        <w:rPr>
          <w:rFonts w:ascii="Times New Roman" w:eastAsia="Times New Roman" w:hAnsi="Times New Roman"/>
          <w:sz w:val="28"/>
          <w:szCs w:val="28"/>
          <w:lang w:eastAsia="ru-RU"/>
        </w:rPr>
        <w:t>представлены</w:t>
      </w:r>
      <w:r w:rsidR="009A7C37" w:rsidRPr="0019705F">
        <w:rPr>
          <w:rFonts w:ascii="Times New Roman" w:eastAsia="Times New Roman" w:hAnsi="Times New Roman"/>
          <w:sz w:val="28"/>
          <w:szCs w:val="28"/>
          <w:lang w:eastAsia="ru-RU"/>
        </w:rPr>
        <w:t xml:space="preserve"> на рис</w:t>
      </w:r>
      <w:r w:rsidR="00C654CD" w:rsidRPr="0019705F">
        <w:rPr>
          <w:rFonts w:ascii="Times New Roman" w:eastAsia="Times New Roman" w:hAnsi="Times New Roman"/>
          <w:sz w:val="28"/>
          <w:szCs w:val="28"/>
          <w:lang w:eastAsia="ru-RU"/>
        </w:rPr>
        <w:t>унок</w:t>
      </w:r>
      <w:r w:rsidR="009A7C37" w:rsidRPr="0019705F">
        <w:rPr>
          <w:rFonts w:ascii="Times New Roman" w:eastAsia="Times New Roman" w:hAnsi="Times New Roman"/>
          <w:sz w:val="28"/>
          <w:szCs w:val="28"/>
          <w:lang w:eastAsia="ru-RU"/>
        </w:rPr>
        <w:t xml:space="preserve"> </w:t>
      </w:r>
      <w:r w:rsidR="00C654CD" w:rsidRPr="0019705F">
        <w:rPr>
          <w:rFonts w:ascii="Times New Roman" w:eastAsia="Times New Roman" w:hAnsi="Times New Roman"/>
          <w:sz w:val="28"/>
          <w:szCs w:val="28"/>
          <w:lang w:eastAsia="ru-RU"/>
        </w:rPr>
        <w:t>2.</w:t>
      </w:r>
      <w:r w:rsidR="009A7C37" w:rsidRPr="0019705F">
        <w:rPr>
          <w:rFonts w:ascii="Times New Roman" w:eastAsia="Times New Roman" w:hAnsi="Times New Roman"/>
          <w:sz w:val="28"/>
          <w:szCs w:val="28"/>
          <w:lang w:eastAsia="ru-RU"/>
        </w:rPr>
        <w:t>1.</w:t>
      </w:r>
    </w:p>
    <w:p w:rsidR="009B1E1F" w:rsidRPr="0019705F" w:rsidRDefault="009B1E1F" w:rsidP="007C7395">
      <w:pPr>
        <w:widowControl w:val="0"/>
        <w:autoSpaceDE w:val="0"/>
        <w:autoSpaceDN w:val="0"/>
        <w:adjustRightInd w:val="0"/>
        <w:spacing w:after="0" w:line="360" w:lineRule="auto"/>
        <w:ind w:firstLine="567"/>
        <w:jc w:val="center"/>
        <w:rPr>
          <w:rFonts w:ascii="Times New Roman" w:eastAsia="Times New Roman" w:hAnsi="Times New Roman"/>
          <w:sz w:val="28"/>
          <w:szCs w:val="28"/>
          <w:lang w:eastAsia="ru-RU"/>
        </w:rPr>
      </w:pPr>
      <w:r w:rsidRPr="0019705F">
        <w:rPr>
          <w:rFonts w:ascii="Times New Roman" w:eastAsia="Times New Roman" w:hAnsi="Times New Roman"/>
          <w:noProof/>
          <w:sz w:val="28"/>
          <w:szCs w:val="28"/>
          <w:lang w:eastAsia="ru-RU"/>
        </w:rPr>
        <w:drawing>
          <wp:inline distT="0" distB="0" distL="0" distR="0" wp14:anchorId="5D727E49" wp14:editId="0C638F2A">
            <wp:extent cx="5298751" cy="5124450"/>
            <wp:effectExtent l="0" t="0" r="0" b="0"/>
            <wp:docPr id="7" name="Рисунок 7" descr="http://lib.rus.ec/i/30/131430/img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us.ec/i/30/131430/img_59.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98751" cy="5124450"/>
                    </a:xfrm>
                    <a:prstGeom prst="rect">
                      <a:avLst/>
                    </a:prstGeom>
                    <a:noFill/>
                    <a:ln>
                      <a:noFill/>
                    </a:ln>
                  </pic:spPr>
                </pic:pic>
              </a:graphicData>
            </a:graphic>
          </wp:inline>
        </w:drawing>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Рис</w:t>
      </w:r>
      <w:r w:rsidR="00C654CD" w:rsidRPr="0019705F">
        <w:rPr>
          <w:rFonts w:ascii="Times New Roman" w:eastAsia="Times New Roman" w:hAnsi="Times New Roman"/>
          <w:sz w:val="24"/>
          <w:szCs w:val="24"/>
          <w:lang w:eastAsia="ru-RU"/>
        </w:rPr>
        <w:t>унок 2.</w:t>
      </w:r>
      <w:r w:rsidRPr="0019705F">
        <w:rPr>
          <w:rFonts w:ascii="Times New Roman" w:eastAsia="Times New Roman" w:hAnsi="Times New Roman"/>
          <w:sz w:val="24"/>
          <w:szCs w:val="24"/>
          <w:lang w:eastAsia="ru-RU"/>
        </w:rPr>
        <w:t xml:space="preserve">1. </w:t>
      </w:r>
      <w:r w:rsidR="009A7C37" w:rsidRPr="0019705F">
        <w:rPr>
          <w:rFonts w:ascii="Times New Roman" w:eastAsia="Times New Roman" w:hAnsi="Times New Roman"/>
          <w:sz w:val="24"/>
          <w:szCs w:val="24"/>
          <w:lang w:eastAsia="ru-RU"/>
        </w:rPr>
        <w:t>Виды деятельности по управлению информационной безопасностью</w:t>
      </w:r>
    </w:p>
    <w:p w:rsidR="00C654CD" w:rsidRPr="0019705F" w:rsidRDefault="00C654CD"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C305C" w:rsidRPr="0019705F" w:rsidRDefault="00143E99"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В</w:t>
      </w:r>
      <w:r w:rsidR="009B1E1F" w:rsidRPr="0019705F">
        <w:rPr>
          <w:rFonts w:ascii="Times New Roman" w:eastAsia="Times New Roman" w:hAnsi="Times New Roman"/>
          <w:sz w:val="28"/>
          <w:szCs w:val="28"/>
          <w:lang w:eastAsia="ru-RU"/>
        </w:rPr>
        <w:t>ходны</w:t>
      </w:r>
      <w:r w:rsidRPr="0019705F">
        <w:rPr>
          <w:rFonts w:ascii="Times New Roman" w:eastAsia="Times New Roman" w:hAnsi="Times New Roman"/>
          <w:sz w:val="28"/>
          <w:szCs w:val="28"/>
          <w:lang w:eastAsia="ru-RU"/>
        </w:rPr>
        <w:t>ми</w:t>
      </w:r>
      <w:r w:rsidR="009B1E1F" w:rsidRPr="0019705F">
        <w:rPr>
          <w:rFonts w:ascii="Times New Roman" w:eastAsia="Times New Roman" w:hAnsi="Times New Roman"/>
          <w:sz w:val="28"/>
          <w:szCs w:val="28"/>
          <w:lang w:eastAsia="ru-RU"/>
        </w:rPr>
        <w:t xml:space="preserve"> данны</w:t>
      </w:r>
      <w:r w:rsidRPr="0019705F">
        <w:rPr>
          <w:rFonts w:ascii="Times New Roman" w:eastAsia="Times New Roman" w:hAnsi="Times New Roman"/>
          <w:sz w:val="28"/>
          <w:szCs w:val="28"/>
          <w:lang w:eastAsia="ru-RU"/>
        </w:rPr>
        <w:t>ми</w:t>
      </w:r>
      <w:r w:rsidR="009B1E1F" w:rsidRPr="0019705F">
        <w:rPr>
          <w:rFonts w:ascii="Times New Roman" w:eastAsia="Times New Roman" w:hAnsi="Times New Roman"/>
          <w:sz w:val="28"/>
          <w:szCs w:val="28"/>
          <w:lang w:eastAsia="ru-RU"/>
        </w:rPr>
        <w:t xml:space="preserve"> процесса</w:t>
      </w:r>
      <w:r w:rsidRPr="0019705F">
        <w:rPr>
          <w:rFonts w:ascii="Times New Roman" w:eastAsia="Times New Roman" w:hAnsi="Times New Roman"/>
          <w:sz w:val="28"/>
          <w:szCs w:val="28"/>
          <w:lang w:eastAsia="ru-RU"/>
        </w:rPr>
        <w:t xml:space="preserve"> служат требования заказчика, представленные </w:t>
      </w:r>
      <w:r w:rsidR="009C305C" w:rsidRPr="0019705F">
        <w:rPr>
          <w:rFonts w:ascii="Times New Roman" w:eastAsia="Times New Roman" w:hAnsi="Times New Roman"/>
          <w:sz w:val="28"/>
          <w:szCs w:val="28"/>
          <w:lang w:eastAsia="ru-RU"/>
        </w:rPr>
        <w:t xml:space="preserve">в разделе безопасности </w:t>
      </w:r>
      <w:r w:rsidRPr="0019705F">
        <w:rPr>
          <w:rFonts w:ascii="Times New Roman" w:eastAsia="Times New Roman" w:hAnsi="Times New Roman"/>
          <w:sz w:val="28"/>
          <w:szCs w:val="28"/>
          <w:lang w:eastAsia="ru-RU"/>
        </w:rPr>
        <w:t>под названием «</w:t>
      </w:r>
      <w:r w:rsidR="009B1E1F" w:rsidRPr="0019705F">
        <w:rPr>
          <w:rFonts w:ascii="Times New Roman" w:eastAsia="Times New Roman" w:hAnsi="Times New Roman"/>
          <w:sz w:val="28"/>
          <w:szCs w:val="28"/>
          <w:lang w:eastAsia="ru-RU"/>
        </w:rPr>
        <w:t>Соглашения об Уровне Сервиса</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009C305C" w:rsidRPr="0019705F">
        <w:rPr>
          <w:rFonts w:ascii="Times New Roman" w:eastAsia="Times New Roman" w:hAnsi="Times New Roman"/>
          <w:sz w:val="28"/>
          <w:szCs w:val="28"/>
          <w:lang w:eastAsia="ru-RU"/>
        </w:rPr>
        <w:t>Требования сформулированы как услуги по безопасности обеспечивающие необходимый уровень безопасности.</w:t>
      </w:r>
    </w:p>
    <w:p w:rsidR="00E20F61"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Поставщик услуг </w:t>
      </w:r>
      <w:r w:rsidR="009C305C" w:rsidRPr="0019705F">
        <w:rPr>
          <w:rFonts w:ascii="Times New Roman" w:eastAsia="Times New Roman" w:hAnsi="Times New Roman"/>
          <w:sz w:val="28"/>
          <w:szCs w:val="28"/>
          <w:lang w:eastAsia="ru-RU"/>
        </w:rPr>
        <w:t>на основе «Соглашения об Уровне Сервиса»</w:t>
      </w:r>
      <w:r w:rsidRPr="0019705F">
        <w:rPr>
          <w:rFonts w:ascii="Times New Roman" w:eastAsia="Times New Roman" w:hAnsi="Times New Roman"/>
          <w:sz w:val="28"/>
          <w:szCs w:val="28"/>
          <w:lang w:eastAsia="ru-RU"/>
        </w:rPr>
        <w:t xml:space="preserve"> </w:t>
      </w:r>
      <w:r w:rsidR="008C700C" w:rsidRPr="0019705F">
        <w:rPr>
          <w:rFonts w:ascii="Times New Roman" w:eastAsia="Times New Roman" w:hAnsi="Times New Roman"/>
          <w:sz w:val="28"/>
          <w:szCs w:val="28"/>
          <w:lang w:eastAsia="ru-RU"/>
        </w:rPr>
        <w:t xml:space="preserve">составляет план по безопасности </w:t>
      </w:r>
      <w:r w:rsidRPr="0019705F">
        <w:rPr>
          <w:rFonts w:ascii="Times New Roman" w:eastAsia="Times New Roman" w:hAnsi="Times New Roman"/>
          <w:sz w:val="28"/>
          <w:szCs w:val="28"/>
          <w:lang w:eastAsia="ru-RU"/>
        </w:rPr>
        <w:t>ИТ-организации</w:t>
      </w:r>
      <w:r w:rsidR="008C700C" w:rsidRPr="0019705F">
        <w:rPr>
          <w:rFonts w:ascii="Times New Roman" w:eastAsia="Times New Roman" w:hAnsi="Times New Roman"/>
          <w:sz w:val="28"/>
          <w:szCs w:val="28"/>
          <w:lang w:eastAsia="ru-RU"/>
        </w:rPr>
        <w:t xml:space="preserve">, в котором отражены </w:t>
      </w:r>
      <w:r w:rsidRPr="0019705F">
        <w:rPr>
          <w:rFonts w:ascii="Times New Roman" w:eastAsia="Times New Roman" w:hAnsi="Times New Roman"/>
          <w:sz w:val="28"/>
          <w:szCs w:val="28"/>
          <w:lang w:eastAsia="ru-RU"/>
        </w:rPr>
        <w:t>критерии безопасности</w:t>
      </w:r>
      <w:r w:rsidR="008C700C" w:rsidRPr="0019705F">
        <w:rPr>
          <w:rFonts w:ascii="Times New Roman" w:eastAsia="Times New Roman" w:hAnsi="Times New Roman"/>
          <w:sz w:val="28"/>
          <w:szCs w:val="28"/>
          <w:lang w:eastAsia="ru-RU"/>
        </w:rPr>
        <w:t xml:space="preserve"> организации</w:t>
      </w:r>
      <w:r w:rsidRPr="0019705F">
        <w:rPr>
          <w:rFonts w:ascii="Times New Roman" w:eastAsia="Times New Roman" w:hAnsi="Times New Roman"/>
          <w:sz w:val="28"/>
          <w:szCs w:val="28"/>
          <w:lang w:eastAsia="ru-RU"/>
        </w:rPr>
        <w:t xml:space="preserve">. </w:t>
      </w:r>
      <w:r w:rsidR="008C700C" w:rsidRPr="0019705F">
        <w:rPr>
          <w:rFonts w:ascii="Times New Roman" w:eastAsia="Times New Roman" w:hAnsi="Times New Roman"/>
          <w:sz w:val="28"/>
          <w:szCs w:val="28"/>
          <w:lang w:eastAsia="ru-RU"/>
        </w:rPr>
        <w:t>Полученный план согласовывается, оценивается, корректируется и утверждается у заказчика</w:t>
      </w:r>
      <w:r w:rsidRPr="0019705F">
        <w:rPr>
          <w:rFonts w:ascii="Times New Roman" w:eastAsia="Times New Roman" w:hAnsi="Times New Roman"/>
          <w:sz w:val="28"/>
          <w:szCs w:val="28"/>
          <w:lang w:eastAsia="ru-RU"/>
        </w:rPr>
        <w:t xml:space="preserve">. </w:t>
      </w:r>
      <w:r w:rsidR="008C700C" w:rsidRPr="0019705F">
        <w:rPr>
          <w:rFonts w:ascii="Times New Roman" w:eastAsia="Times New Roman" w:hAnsi="Times New Roman"/>
          <w:sz w:val="28"/>
          <w:szCs w:val="28"/>
          <w:lang w:eastAsia="ru-RU"/>
        </w:rPr>
        <w:t>В результате чего и</w:t>
      </w:r>
      <w:r w:rsidRPr="0019705F">
        <w:rPr>
          <w:rFonts w:ascii="Times New Roman" w:eastAsia="Times New Roman" w:hAnsi="Times New Roman"/>
          <w:sz w:val="28"/>
          <w:szCs w:val="28"/>
          <w:lang w:eastAsia="ru-RU"/>
        </w:rPr>
        <w:t xml:space="preserve"> заказчик и поставщик </w:t>
      </w:r>
      <w:r w:rsidR="008C700C" w:rsidRPr="0019705F">
        <w:rPr>
          <w:rFonts w:ascii="Times New Roman" w:eastAsia="Times New Roman" w:hAnsi="Times New Roman"/>
          <w:sz w:val="28"/>
          <w:szCs w:val="28"/>
          <w:lang w:eastAsia="ru-RU"/>
        </w:rPr>
        <w:t>информационных услуг</w:t>
      </w:r>
      <w:r w:rsidRPr="0019705F">
        <w:rPr>
          <w:rFonts w:ascii="Times New Roman" w:eastAsia="Times New Roman" w:hAnsi="Times New Roman"/>
          <w:sz w:val="28"/>
          <w:szCs w:val="28"/>
          <w:lang w:eastAsia="ru-RU"/>
        </w:rPr>
        <w:t xml:space="preserve"> </w:t>
      </w:r>
      <w:r w:rsidR="008C700C" w:rsidRPr="0019705F">
        <w:rPr>
          <w:rFonts w:ascii="Times New Roman" w:eastAsia="Times New Roman" w:hAnsi="Times New Roman"/>
          <w:sz w:val="28"/>
          <w:szCs w:val="28"/>
          <w:lang w:eastAsia="ru-RU"/>
        </w:rPr>
        <w:t>совместно</w:t>
      </w:r>
      <w:r w:rsidRPr="0019705F">
        <w:rPr>
          <w:rFonts w:ascii="Times New Roman" w:eastAsia="Times New Roman" w:hAnsi="Times New Roman"/>
          <w:sz w:val="28"/>
          <w:szCs w:val="28"/>
          <w:lang w:eastAsia="ru-RU"/>
        </w:rPr>
        <w:t xml:space="preserve"> формир</w:t>
      </w:r>
      <w:r w:rsidR="008C700C" w:rsidRPr="0019705F">
        <w:rPr>
          <w:rFonts w:ascii="Times New Roman" w:eastAsia="Times New Roman" w:hAnsi="Times New Roman"/>
          <w:sz w:val="28"/>
          <w:szCs w:val="28"/>
          <w:lang w:eastAsia="ru-RU"/>
        </w:rPr>
        <w:t xml:space="preserve">уют </w:t>
      </w:r>
      <w:r w:rsidR="00E20F61" w:rsidRPr="0019705F">
        <w:rPr>
          <w:rFonts w:ascii="Times New Roman" w:eastAsia="Times New Roman" w:hAnsi="Times New Roman"/>
          <w:sz w:val="28"/>
          <w:szCs w:val="28"/>
          <w:lang w:eastAsia="ru-RU"/>
        </w:rPr>
        <w:t>жизненный цикл</w:t>
      </w:r>
      <w:r w:rsidRPr="0019705F">
        <w:rPr>
          <w:rFonts w:ascii="Times New Roman" w:eastAsia="Times New Roman" w:hAnsi="Times New Roman"/>
          <w:sz w:val="28"/>
          <w:szCs w:val="28"/>
          <w:lang w:eastAsia="ru-RU"/>
        </w:rPr>
        <w:t xml:space="preserve"> процесса. </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Управления Информационной Безопасностью </w:t>
      </w:r>
      <w:r w:rsidR="007D66B0" w:rsidRPr="0019705F">
        <w:rPr>
          <w:rFonts w:ascii="Times New Roman" w:eastAsia="Times New Roman" w:hAnsi="Times New Roman"/>
          <w:sz w:val="28"/>
          <w:szCs w:val="28"/>
          <w:lang w:eastAsia="ru-RU"/>
        </w:rPr>
        <w:t xml:space="preserve">по представлению OGC </w:t>
      </w:r>
      <w:r w:rsidRPr="0019705F">
        <w:rPr>
          <w:rFonts w:ascii="Times New Roman" w:eastAsia="Times New Roman" w:hAnsi="Times New Roman"/>
          <w:sz w:val="28"/>
          <w:szCs w:val="28"/>
          <w:lang w:eastAsia="ru-RU"/>
        </w:rPr>
        <w:t>связ</w:t>
      </w:r>
      <w:r w:rsidR="00E20F61" w:rsidRPr="0019705F">
        <w:rPr>
          <w:rFonts w:ascii="Times New Roman" w:eastAsia="Times New Roman" w:hAnsi="Times New Roman"/>
          <w:sz w:val="28"/>
          <w:szCs w:val="28"/>
          <w:lang w:eastAsia="ru-RU"/>
        </w:rPr>
        <w:t>ан</w:t>
      </w:r>
      <w:r w:rsidRPr="0019705F">
        <w:rPr>
          <w:rFonts w:ascii="Times New Roman" w:eastAsia="Times New Roman" w:hAnsi="Times New Roman"/>
          <w:sz w:val="28"/>
          <w:szCs w:val="28"/>
          <w:lang w:eastAsia="ru-RU"/>
        </w:rPr>
        <w:t xml:space="preserve"> с другими процессами ITIL (см. рис</w:t>
      </w:r>
      <w:r w:rsidR="00C654CD" w:rsidRPr="0019705F">
        <w:rPr>
          <w:rFonts w:ascii="Times New Roman" w:eastAsia="Times New Roman" w:hAnsi="Times New Roman"/>
          <w:sz w:val="28"/>
          <w:szCs w:val="28"/>
          <w:lang w:eastAsia="ru-RU"/>
        </w:rPr>
        <w:t>унок</w:t>
      </w:r>
      <w:r w:rsidRPr="0019705F">
        <w:rPr>
          <w:rFonts w:ascii="Times New Roman" w:eastAsia="Times New Roman" w:hAnsi="Times New Roman"/>
          <w:sz w:val="28"/>
          <w:szCs w:val="28"/>
          <w:lang w:eastAsia="ru-RU"/>
        </w:rPr>
        <w:t xml:space="preserve"> 2</w:t>
      </w:r>
      <w:r w:rsidR="00C654CD" w:rsidRPr="0019705F">
        <w:rPr>
          <w:rFonts w:ascii="Times New Roman" w:eastAsia="Times New Roman" w:hAnsi="Times New Roman"/>
          <w:sz w:val="28"/>
          <w:szCs w:val="28"/>
          <w:lang w:eastAsia="ru-RU"/>
        </w:rPr>
        <w:t>.2</w:t>
      </w:r>
      <w:r w:rsidRPr="0019705F">
        <w:rPr>
          <w:rFonts w:ascii="Times New Roman" w:eastAsia="Times New Roman" w:hAnsi="Times New Roman"/>
          <w:sz w:val="28"/>
          <w:szCs w:val="28"/>
          <w:lang w:eastAsia="ru-RU"/>
        </w:rPr>
        <w:t xml:space="preserve">), </w:t>
      </w:r>
      <w:r w:rsidR="00E20F61" w:rsidRPr="0019705F">
        <w:rPr>
          <w:rFonts w:ascii="Times New Roman" w:eastAsia="Times New Roman" w:hAnsi="Times New Roman"/>
          <w:sz w:val="28"/>
          <w:szCs w:val="28"/>
          <w:lang w:eastAsia="ru-RU"/>
        </w:rPr>
        <w:t>по причине того что другие процессы содержат действия</w:t>
      </w:r>
      <w:r w:rsidRPr="0019705F">
        <w:rPr>
          <w:rFonts w:ascii="Times New Roman" w:eastAsia="Times New Roman" w:hAnsi="Times New Roman"/>
          <w:sz w:val="28"/>
          <w:szCs w:val="28"/>
          <w:lang w:eastAsia="ru-RU"/>
        </w:rPr>
        <w:t xml:space="preserve">, связанные с обеспечением </w:t>
      </w:r>
      <w:r w:rsidR="00E20F61" w:rsidRPr="0019705F">
        <w:rPr>
          <w:rFonts w:ascii="Times New Roman" w:eastAsia="Times New Roman" w:hAnsi="Times New Roman"/>
          <w:sz w:val="28"/>
          <w:szCs w:val="28"/>
          <w:lang w:eastAsia="ru-RU"/>
        </w:rPr>
        <w:t xml:space="preserve">информационной </w:t>
      </w:r>
      <w:r w:rsidRPr="0019705F">
        <w:rPr>
          <w:rFonts w:ascii="Times New Roman" w:eastAsia="Times New Roman" w:hAnsi="Times New Roman"/>
          <w:sz w:val="28"/>
          <w:szCs w:val="28"/>
          <w:lang w:eastAsia="ru-RU"/>
        </w:rPr>
        <w:t xml:space="preserve">безопасности. Эта </w:t>
      </w:r>
      <w:r w:rsidR="00E20F61" w:rsidRPr="0019705F">
        <w:rPr>
          <w:rFonts w:ascii="Times New Roman" w:eastAsia="Times New Roman" w:hAnsi="Times New Roman"/>
          <w:sz w:val="28"/>
          <w:szCs w:val="28"/>
          <w:lang w:eastAsia="ru-RU"/>
        </w:rPr>
        <w:t xml:space="preserve">действия </w:t>
      </w:r>
      <w:r w:rsidRPr="0019705F">
        <w:rPr>
          <w:rFonts w:ascii="Times New Roman" w:eastAsia="Times New Roman" w:hAnsi="Times New Roman"/>
          <w:sz w:val="28"/>
          <w:szCs w:val="28"/>
          <w:lang w:eastAsia="ru-RU"/>
        </w:rPr>
        <w:t>провод</w:t>
      </w:r>
      <w:r w:rsidR="00E20F61" w:rsidRPr="0019705F">
        <w:rPr>
          <w:rFonts w:ascii="Times New Roman" w:eastAsia="Times New Roman" w:hAnsi="Times New Roman"/>
          <w:sz w:val="28"/>
          <w:szCs w:val="28"/>
          <w:lang w:eastAsia="ru-RU"/>
        </w:rPr>
        <w:t>ятся в план</w:t>
      </w:r>
      <w:r w:rsidR="004C376B" w:rsidRPr="0019705F">
        <w:rPr>
          <w:rFonts w:ascii="Times New Roman" w:eastAsia="Times New Roman" w:hAnsi="Times New Roman"/>
          <w:sz w:val="28"/>
          <w:szCs w:val="28"/>
          <w:lang w:eastAsia="ru-RU"/>
        </w:rPr>
        <w:t>ов</w:t>
      </w:r>
      <w:r w:rsidR="00E20F61" w:rsidRPr="0019705F">
        <w:rPr>
          <w:rFonts w:ascii="Times New Roman" w:eastAsia="Times New Roman" w:hAnsi="Times New Roman"/>
          <w:sz w:val="28"/>
          <w:szCs w:val="28"/>
          <w:lang w:eastAsia="ru-RU"/>
        </w:rPr>
        <w:t>ом порядке с учетом зоны</w:t>
      </w:r>
      <w:r w:rsidRPr="0019705F">
        <w:rPr>
          <w:rFonts w:ascii="Times New Roman" w:eastAsia="Times New Roman" w:hAnsi="Times New Roman"/>
          <w:sz w:val="28"/>
          <w:szCs w:val="28"/>
          <w:lang w:eastAsia="ru-RU"/>
        </w:rPr>
        <w:t xml:space="preserve"> ответственности определенного процесса и его руковод</w:t>
      </w:r>
      <w:r w:rsidR="007D66B0"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т</w:t>
      </w:r>
      <w:r w:rsidR="007D66B0" w:rsidRPr="0019705F">
        <w:rPr>
          <w:rFonts w:ascii="Times New Roman" w:eastAsia="Times New Roman" w:hAnsi="Times New Roman"/>
          <w:sz w:val="28"/>
          <w:szCs w:val="28"/>
          <w:lang w:eastAsia="ru-RU"/>
        </w:rPr>
        <w:t>елей</w:t>
      </w:r>
      <w:r w:rsidRPr="0019705F">
        <w:rPr>
          <w:rFonts w:ascii="Times New Roman" w:eastAsia="Times New Roman" w:hAnsi="Times New Roman"/>
          <w:sz w:val="28"/>
          <w:szCs w:val="28"/>
          <w:lang w:eastAsia="ru-RU"/>
        </w:rPr>
        <w:t>. Процесс</w:t>
      </w:r>
      <w:r w:rsidR="007D66B0" w:rsidRPr="0019705F">
        <w:rPr>
          <w:rFonts w:ascii="Times New Roman" w:eastAsia="Times New Roman" w:hAnsi="Times New Roman"/>
          <w:sz w:val="28"/>
          <w:szCs w:val="28"/>
          <w:lang w:eastAsia="ru-RU"/>
        </w:rPr>
        <w:t xml:space="preserve"> же </w:t>
      </w:r>
      <w:r w:rsidRPr="0019705F">
        <w:rPr>
          <w:rFonts w:ascii="Times New Roman" w:eastAsia="Times New Roman" w:hAnsi="Times New Roman"/>
          <w:sz w:val="28"/>
          <w:szCs w:val="28"/>
          <w:lang w:eastAsia="ru-RU"/>
        </w:rPr>
        <w:t xml:space="preserve"> </w:t>
      </w:r>
      <w:r w:rsidR="007D66B0"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Управления Информационной Безопасностью</w:t>
      </w:r>
      <w:r w:rsidR="007D66B0"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обеспечивает другие процессы </w:t>
      </w:r>
      <w:r w:rsidR="007D66B0" w:rsidRPr="0019705F">
        <w:rPr>
          <w:rFonts w:ascii="Times New Roman" w:eastAsia="Times New Roman" w:hAnsi="Times New Roman"/>
          <w:sz w:val="28"/>
          <w:szCs w:val="28"/>
          <w:lang w:eastAsia="ru-RU"/>
        </w:rPr>
        <w:t xml:space="preserve">общими </w:t>
      </w:r>
      <w:r w:rsidRPr="0019705F">
        <w:rPr>
          <w:rFonts w:ascii="Times New Roman" w:eastAsia="Times New Roman" w:hAnsi="Times New Roman"/>
          <w:sz w:val="28"/>
          <w:szCs w:val="28"/>
          <w:lang w:eastAsia="ru-RU"/>
        </w:rPr>
        <w:t xml:space="preserve">инструкциями о структуре деятельности, </w:t>
      </w:r>
      <w:r w:rsidR="007D66B0" w:rsidRPr="0019705F">
        <w:rPr>
          <w:rFonts w:ascii="Times New Roman" w:eastAsia="Times New Roman" w:hAnsi="Times New Roman"/>
          <w:sz w:val="28"/>
          <w:szCs w:val="28"/>
          <w:lang w:eastAsia="ru-RU"/>
        </w:rPr>
        <w:t>относящейся к области информационной безопасности</w:t>
      </w:r>
      <w:r w:rsidRPr="0019705F">
        <w:rPr>
          <w:rFonts w:ascii="Times New Roman" w:eastAsia="Times New Roman" w:hAnsi="Times New Roman"/>
          <w:sz w:val="28"/>
          <w:szCs w:val="28"/>
          <w:lang w:eastAsia="ru-RU"/>
        </w:rPr>
        <w:t xml:space="preserve">. </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center"/>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sidRPr="0019705F">
        <w:rPr>
          <w:rFonts w:ascii="Times New Roman" w:eastAsia="Times New Roman" w:hAnsi="Times New Roman"/>
          <w:noProof/>
          <w:sz w:val="28"/>
          <w:szCs w:val="28"/>
          <w:lang w:eastAsia="ru-RU"/>
        </w:rPr>
        <w:lastRenderedPageBreak/>
        <w:drawing>
          <wp:inline distT="0" distB="0" distL="0" distR="0" wp14:anchorId="6277ED29" wp14:editId="2DD232DC">
            <wp:extent cx="6200775" cy="2990850"/>
            <wp:effectExtent l="0" t="0" r="9525" b="0"/>
            <wp:docPr id="6" name="Рисунок 6" descr="http://lib.rus.ec/i/30/131430/img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30/131430/img_60.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200775" cy="2990850"/>
                    </a:xfrm>
                    <a:prstGeom prst="rect">
                      <a:avLst/>
                    </a:prstGeom>
                    <a:noFill/>
                    <a:ln>
                      <a:noFill/>
                    </a:ln>
                  </pic:spPr>
                </pic:pic>
              </a:graphicData>
            </a:graphic>
          </wp:inline>
        </w:drawing>
      </w:r>
    </w:p>
    <w:p w:rsidR="009B1E1F" w:rsidRPr="0019705F" w:rsidRDefault="009B1E1F" w:rsidP="007C7395">
      <w:pPr>
        <w:widowControl w:val="0"/>
        <w:autoSpaceDE w:val="0"/>
        <w:autoSpaceDN w:val="0"/>
        <w:adjustRightInd w:val="0"/>
        <w:spacing w:after="0" w:line="360" w:lineRule="auto"/>
        <w:ind w:firstLine="567"/>
        <w:jc w:val="center"/>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Рис</w:t>
      </w:r>
      <w:r w:rsidR="00C654CD" w:rsidRPr="0019705F">
        <w:rPr>
          <w:rFonts w:ascii="Times New Roman" w:eastAsia="Times New Roman" w:hAnsi="Times New Roman"/>
          <w:sz w:val="28"/>
          <w:szCs w:val="28"/>
          <w:lang w:eastAsia="ru-RU"/>
        </w:rPr>
        <w:t>унок</w:t>
      </w:r>
      <w:r w:rsidRPr="0019705F">
        <w:rPr>
          <w:rFonts w:ascii="Times New Roman" w:eastAsia="Times New Roman" w:hAnsi="Times New Roman"/>
          <w:sz w:val="28"/>
          <w:szCs w:val="28"/>
          <w:lang w:eastAsia="ru-RU"/>
        </w:rPr>
        <w:t xml:space="preserve"> 2.</w:t>
      </w:r>
      <w:r w:rsidR="00C654CD" w:rsidRPr="0019705F">
        <w:rPr>
          <w:rFonts w:ascii="Times New Roman" w:eastAsia="Times New Roman" w:hAnsi="Times New Roman"/>
          <w:sz w:val="28"/>
          <w:szCs w:val="28"/>
          <w:lang w:eastAsia="ru-RU"/>
        </w:rPr>
        <w:t>2</w:t>
      </w:r>
      <w:r w:rsidRPr="0019705F">
        <w:rPr>
          <w:rFonts w:ascii="Times New Roman" w:eastAsia="Times New Roman" w:hAnsi="Times New Roman"/>
          <w:sz w:val="28"/>
          <w:szCs w:val="28"/>
          <w:lang w:eastAsia="ru-RU"/>
        </w:rPr>
        <w:t xml:space="preserve"> </w:t>
      </w:r>
      <w:r w:rsidR="007D66B0" w:rsidRPr="0019705F">
        <w:rPr>
          <w:rFonts w:ascii="Times New Roman" w:eastAsia="Times New Roman" w:hAnsi="Times New Roman"/>
          <w:sz w:val="28"/>
          <w:szCs w:val="28"/>
          <w:lang w:eastAsia="ru-RU"/>
        </w:rPr>
        <w:t>Взаимосвязь</w:t>
      </w:r>
      <w:r w:rsidRPr="0019705F">
        <w:rPr>
          <w:rFonts w:ascii="Times New Roman" w:eastAsia="Times New Roman" w:hAnsi="Times New Roman"/>
          <w:sz w:val="28"/>
          <w:szCs w:val="28"/>
          <w:lang w:eastAsia="ru-RU"/>
        </w:rPr>
        <w:t xml:space="preserve"> </w:t>
      </w:r>
      <w:r w:rsidR="007D66B0"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Процесс</w:t>
      </w:r>
      <w:r w:rsidR="007D66B0"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Управления Информационной безопасностью</w:t>
      </w:r>
      <w:r w:rsidR="007D66B0"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и други</w:t>
      </w:r>
      <w:r w:rsidR="007D66B0" w:rsidRPr="0019705F">
        <w:rPr>
          <w:rFonts w:ascii="Times New Roman" w:eastAsia="Times New Roman" w:hAnsi="Times New Roman"/>
          <w:sz w:val="28"/>
          <w:szCs w:val="28"/>
          <w:lang w:eastAsia="ru-RU"/>
        </w:rPr>
        <w:t>х</w:t>
      </w:r>
      <w:r w:rsidRPr="0019705F">
        <w:rPr>
          <w:rFonts w:ascii="Times New Roman" w:eastAsia="Times New Roman" w:hAnsi="Times New Roman"/>
          <w:sz w:val="28"/>
          <w:szCs w:val="28"/>
          <w:lang w:eastAsia="ru-RU"/>
        </w:rPr>
        <w:t xml:space="preserve"> процесс</w:t>
      </w:r>
      <w:r w:rsidR="007D66B0" w:rsidRPr="0019705F">
        <w:rPr>
          <w:rFonts w:ascii="Times New Roman" w:eastAsia="Times New Roman" w:hAnsi="Times New Roman"/>
          <w:sz w:val="28"/>
          <w:szCs w:val="28"/>
          <w:lang w:eastAsia="ru-RU"/>
        </w:rPr>
        <w:t>ов</w:t>
      </w:r>
      <w:r w:rsidRPr="0019705F">
        <w:rPr>
          <w:rFonts w:ascii="Times New Roman" w:eastAsia="Times New Roman" w:hAnsi="Times New Roman"/>
          <w:sz w:val="28"/>
          <w:szCs w:val="28"/>
          <w:lang w:eastAsia="ru-RU"/>
        </w:rPr>
        <w:t xml:space="preserve"> </w:t>
      </w:r>
    </w:p>
    <w:p w:rsidR="00B27DF9" w:rsidRPr="0019705F" w:rsidRDefault="00B27DF9"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Конфигурациями</w:t>
      </w:r>
    </w:p>
    <w:p w:rsidR="009B1E1F" w:rsidRPr="0019705F" w:rsidRDefault="00DA715E"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Для обеспечения </w:t>
      </w:r>
      <w:r w:rsidR="009B1E1F" w:rsidRPr="0019705F">
        <w:rPr>
          <w:rFonts w:ascii="Times New Roman" w:eastAsia="Times New Roman" w:hAnsi="Times New Roman"/>
          <w:sz w:val="28"/>
          <w:szCs w:val="28"/>
          <w:lang w:eastAsia="ru-RU"/>
        </w:rPr>
        <w:t xml:space="preserve">информационной безопасности процесс </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Управления конфигурациями</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наиболее знач</w:t>
      </w:r>
      <w:r w:rsidRPr="0019705F">
        <w:rPr>
          <w:rFonts w:ascii="Times New Roman" w:eastAsia="Times New Roman" w:hAnsi="Times New Roman"/>
          <w:sz w:val="28"/>
          <w:szCs w:val="28"/>
          <w:lang w:eastAsia="ru-RU"/>
        </w:rPr>
        <w:t>им</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из за того, что</w:t>
      </w:r>
      <w:r w:rsidR="009B1E1F" w:rsidRPr="0019705F">
        <w:rPr>
          <w:rFonts w:ascii="Times New Roman" w:eastAsia="Times New Roman" w:hAnsi="Times New Roman"/>
          <w:sz w:val="28"/>
          <w:szCs w:val="28"/>
          <w:lang w:eastAsia="ru-RU"/>
        </w:rPr>
        <w:t xml:space="preserve"> он позволяет классифицировать </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Конфигурационные Единицы</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004C376B" w:rsidRPr="0019705F">
        <w:rPr>
          <w:rFonts w:ascii="Times New Roman" w:eastAsia="Times New Roman" w:hAnsi="Times New Roman"/>
          <w:sz w:val="28"/>
          <w:szCs w:val="28"/>
          <w:lang w:eastAsia="ru-RU"/>
        </w:rPr>
        <w:t>(</w:t>
      </w:r>
      <w:r w:rsidR="004C376B" w:rsidRPr="0019705F">
        <w:rPr>
          <w:rFonts w:ascii="Times New Roman" w:eastAsia="Times New Roman" w:hAnsi="Times New Roman"/>
          <w:sz w:val="28"/>
          <w:szCs w:val="28"/>
          <w:lang w:val="en-US" w:eastAsia="ru-RU"/>
        </w:rPr>
        <w:t>configuration</w:t>
      </w:r>
      <w:r w:rsidR="004C376B" w:rsidRPr="0019705F">
        <w:rPr>
          <w:rFonts w:ascii="Times New Roman" w:eastAsia="Times New Roman" w:hAnsi="Times New Roman"/>
          <w:sz w:val="28"/>
          <w:szCs w:val="28"/>
          <w:lang w:eastAsia="ru-RU"/>
        </w:rPr>
        <w:t xml:space="preserve"> </w:t>
      </w:r>
      <w:r w:rsidR="004C376B" w:rsidRPr="0019705F">
        <w:rPr>
          <w:rFonts w:ascii="Times New Roman" w:eastAsia="Times New Roman" w:hAnsi="Times New Roman"/>
          <w:sz w:val="28"/>
          <w:szCs w:val="28"/>
          <w:lang w:val="en-US" w:eastAsia="ru-RU"/>
        </w:rPr>
        <w:t>item</w:t>
      </w:r>
      <w:r w:rsidR="004C376B" w:rsidRPr="0019705F">
        <w:rPr>
          <w:rFonts w:ascii="Times New Roman" w:eastAsia="Times New Roman" w:hAnsi="Times New Roman"/>
          <w:sz w:val="28"/>
          <w:szCs w:val="28"/>
          <w:lang w:eastAsia="ru-RU"/>
        </w:rPr>
        <w:t>, CI) представляющие собой активы, компоненты сервиса или другие элементы, которые находятся или будут находиться под контролем процесса управления конфигурациями.</w:t>
      </w:r>
      <w:r w:rsidR="009B1E1F" w:rsidRPr="0019705F">
        <w:rPr>
          <w:rFonts w:ascii="Times New Roman" w:eastAsia="Times New Roman" w:hAnsi="Times New Roman"/>
          <w:sz w:val="28"/>
          <w:szCs w:val="28"/>
          <w:lang w:eastAsia="ru-RU"/>
        </w:rPr>
        <w:t xml:space="preserve"> </w:t>
      </w:r>
      <w:r w:rsidR="00FB198F" w:rsidRPr="0019705F">
        <w:rPr>
          <w:rFonts w:ascii="Times New Roman" w:eastAsia="Times New Roman" w:hAnsi="Times New Roman"/>
          <w:sz w:val="28"/>
          <w:szCs w:val="28"/>
          <w:lang w:eastAsia="ru-RU"/>
        </w:rPr>
        <w:t xml:space="preserve">На основе этой классификации </w:t>
      </w:r>
      <w:r w:rsidR="009B1E1F" w:rsidRPr="0019705F">
        <w:rPr>
          <w:rFonts w:ascii="Times New Roman" w:eastAsia="Times New Roman" w:hAnsi="Times New Roman"/>
          <w:sz w:val="28"/>
          <w:szCs w:val="28"/>
          <w:lang w:eastAsia="ru-RU"/>
        </w:rPr>
        <w:t>определя</w:t>
      </w:r>
      <w:r w:rsidR="00FB198F" w:rsidRPr="0019705F">
        <w:rPr>
          <w:rFonts w:ascii="Times New Roman" w:eastAsia="Times New Roman" w:hAnsi="Times New Roman"/>
          <w:sz w:val="28"/>
          <w:szCs w:val="28"/>
          <w:lang w:eastAsia="ru-RU"/>
        </w:rPr>
        <w:t>ю</w:t>
      </w:r>
      <w:r w:rsidR="009B1E1F" w:rsidRPr="0019705F">
        <w:rPr>
          <w:rFonts w:ascii="Times New Roman" w:eastAsia="Times New Roman" w:hAnsi="Times New Roman"/>
          <w:sz w:val="28"/>
          <w:szCs w:val="28"/>
          <w:lang w:eastAsia="ru-RU"/>
        </w:rPr>
        <w:t>т</w:t>
      </w:r>
      <w:r w:rsidR="00FB198F" w:rsidRPr="0019705F">
        <w:rPr>
          <w:rFonts w:ascii="Times New Roman" w:eastAsia="Times New Roman" w:hAnsi="Times New Roman"/>
          <w:sz w:val="28"/>
          <w:szCs w:val="28"/>
          <w:lang w:eastAsia="ru-RU"/>
        </w:rPr>
        <w:t xml:space="preserve">ся </w:t>
      </w:r>
      <w:r w:rsidR="009B1E1F" w:rsidRPr="0019705F">
        <w:rPr>
          <w:rFonts w:ascii="Times New Roman" w:eastAsia="Times New Roman" w:hAnsi="Times New Roman"/>
          <w:sz w:val="28"/>
          <w:szCs w:val="28"/>
          <w:lang w:eastAsia="ru-RU"/>
        </w:rPr>
        <w:t xml:space="preserve">связи между </w:t>
      </w:r>
      <w:r w:rsidR="00FB198F"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Конфигурационными Единицами</w:t>
      </w:r>
      <w:r w:rsidR="00FB198F"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и процедурами </w:t>
      </w:r>
      <w:r w:rsidR="00FB198F" w:rsidRPr="0019705F">
        <w:rPr>
          <w:rFonts w:ascii="Times New Roman" w:eastAsia="Times New Roman" w:hAnsi="Times New Roman"/>
          <w:sz w:val="28"/>
          <w:szCs w:val="28"/>
          <w:lang w:eastAsia="ru-RU"/>
        </w:rPr>
        <w:t xml:space="preserve">обеспечения информационной </w:t>
      </w:r>
      <w:r w:rsidR="009B1E1F" w:rsidRPr="0019705F">
        <w:rPr>
          <w:rFonts w:ascii="Times New Roman" w:eastAsia="Times New Roman" w:hAnsi="Times New Roman"/>
          <w:sz w:val="28"/>
          <w:szCs w:val="28"/>
          <w:lang w:eastAsia="ru-RU"/>
        </w:rPr>
        <w:t>безопасности.</w:t>
      </w:r>
    </w:p>
    <w:p w:rsidR="00FB198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ИТ-организация </w:t>
      </w:r>
      <w:r w:rsidR="00FB198F" w:rsidRPr="0019705F">
        <w:rPr>
          <w:rFonts w:ascii="Times New Roman" w:eastAsia="Times New Roman" w:hAnsi="Times New Roman"/>
          <w:sz w:val="28"/>
          <w:szCs w:val="28"/>
          <w:lang w:eastAsia="ru-RU"/>
        </w:rPr>
        <w:t xml:space="preserve">для каждого Уровня Классификации </w:t>
      </w:r>
      <w:r w:rsidRPr="0019705F">
        <w:rPr>
          <w:rFonts w:ascii="Times New Roman" w:eastAsia="Times New Roman" w:hAnsi="Times New Roman"/>
          <w:sz w:val="28"/>
          <w:szCs w:val="28"/>
          <w:lang w:eastAsia="ru-RU"/>
        </w:rPr>
        <w:t xml:space="preserve">должна  </w:t>
      </w:r>
      <w:r w:rsidR="00FB198F" w:rsidRPr="0019705F">
        <w:rPr>
          <w:rFonts w:ascii="Times New Roman" w:eastAsia="Times New Roman" w:hAnsi="Times New Roman"/>
          <w:sz w:val="28"/>
          <w:szCs w:val="28"/>
          <w:lang w:eastAsia="ru-RU"/>
        </w:rPr>
        <w:t xml:space="preserve">осуществлять </w:t>
      </w:r>
      <w:r w:rsidRPr="0019705F">
        <w:rPr>
          <w:rFonts w:ascii="Times New Roman" w:eastAsia="Times New Roman" w:hAnsi="Times New Roman"/>
          <w:sz w:val="28"/>
          <w:szCs w:val="28"/>
          <w:lang w:eastAsia="ru-RU"/>
        </w:rPr>
        <w:t xml:space="preserve">комплекс мер </w:t>
      </w:r>
      <w:r w:rsidR="00FB198F" w:rsidRPr="0019705F">
        <w:rPr>
          <w:rFonts w:ascii="Times New Roman" w:eastAsia="Times New Roman" w:hAnsi="Times New Roman"/>
          <w:sz w:val="28"/>
          <w:szCs w:val="28"/>
          <w:lang w:eastAsia="ru-RU"/>
        </w:rPr>
        <w:t xml:space="preserve">информационной </w:t>
      </w:r>
      <w:r w:rsidRPr="0019705F">
        <w:rPr>
          <w:rFonts w:ascii="Times New Roman" w:eastAsia="Times New Roman" w:hAnsi="Times New Roman"/>
          <w:sz w:val="28"/>
          <w:szCs w:val="28"/>
          <w:lang w:eastAsia="ru-RU"/>
        </w:rPr>
        <w:t xml:space="preserve">безопасности. Эти </w:t>
      </w:r>
      <w:r w:rsidR="00FB198F" w:rsidRPr="0019705F">
        <w:rPr>
          <w:rFonts w:ascii="Times New Roman" w:eastAsia="Times New Roman" w:hAnsi="Times New Roman"/>
          <w:sz w:val="28"/>
          <w:szCs w:val="28"/>
          <w:lang w:eastAsia="ru-RU"/>
        </w:rPr>
        <w:t xml:space="preserve">комплексы </w:t>
      </w:r>
      <w:r w:rsidRPr="0019705F">
        <w:rPr>
          <w:rFonts w:ascii="Times New Roman" w:eastAsia="Times New Roman" w:hAnsi="Times New Roman"/>
          <w:sz w:val="28"/>
          <w:szCs w:val="28"/>
          <w:lang w:eastAsia="ru-RU"/>
        </w:rPr>
        <w:t>опис</w:t>
      </w:r>
      <w:r w:rsidR="00FB198F" w:rsidRPr="0019705F">
        <w:rPr>
          <w:rFonts w:ascii="Times New Roman" w:eastAsia="Times New Roman" w:hAnsi="Times New Roman"/>
          <w:sz w:val="28"/>
          <w:szCs w:val="28"/>
          <w:lang w:eastAsia="ru-RU"/>
        </w:rPr>
        <w:t>ываются</w:t>
      </w:r>
      <w:r w:rsidRPr="0019705F">
        <w:rPr>
          <w:rFonts w:ascii="Times New Roman" w:eastAsia="Times New Roman" w:hAnsi="Times New Roman"/>
          <w:sz w:val="28"/>
          <w:szCs w:val="28"/>
          <w:lang w:eastAsia="ru-RU"/>
        </w:rPr>
        <w:t xml:space="preserve"> как процедуры</w:t>
      </w:r>
      <w:r w:rsidR="00FB198F" w:rsidRPr="0019705F">
        <w:rPr>
          <w:rFonts w:ascii="Times New Roman" w:eastAsia="Times New Roman" w:hAnsi="Times New Roman"/>
          <w:sz w:val="28"/>
          <w:szCs w:val="28"/>
          <w:lang w:eastAsia="ru-RU"/>
        </w:rPr>
        <w:t>. Н</w:t>
      </w:r>
      <w:r w:rsidRPr="0019705F">
        <w:rPr>
          <w:rFonts w:ascii="Times New Roman" w:eastAsia="Times New Roman" w:hAnsi="Times New Roman"/>
          <w:sz w:val="28"/>
          <w:szCs w:val="28"/>
          <w:lang w:eastAsia="ru-RU"/>
        </w:rPr>
        <w:t xml:space="preserve">апример "Процедура </w:t>
      </w:r>
      <w:r w:rsidR="00FB198F" w:rsidRPr="0019705F">
        <w:rPr>
          <w:rFonts w:ascii="Times New Roman" w:eastAsia="Times New Roman" w:hAnsi="Times New Roman"/>
          <w:sz w:val="28"/>
          <w:szCs w:val="28"/>
          <w:lang w:eastAsia="ru-RU"/>
        </w:rPr>
        <w:t xml:space="preserve">взаимодействия сотрудника организации </w:t>
      </w:r>
      <w:r w:rsidRPr="0019705F">
        <w:rPr>
          <w:rFonts w:ascii="Times New Roman" w:eastAsia="Times New Roman" w:hAnsi="Times New Roman"/>
          <w:sz w:val="28"/>
          <w:szCs w:val="28"/>
          <w:lang w:eastAsia="ru-RU"/>
        </w:rPr>
        <w:t xml:space="preserve">с носителями данных </w:t>
      </w:r>
      <w:r w:rsidR="00FB198F" w:rsidRPr="0019705F">
        <w:rPr>
          <w:rFonts w:ascii="Times New Roman" w:eastAsia="Times New Roman" w:hAnsi="Times New Roman"/>
          <w:sz w:val="28"/>
          <w:szCs w:val="28"/>
          <w:lang w:eastAsia="ru-RU"/>
        </w:rPr>
        <w:t xml:space="preserve">содержащих </w:t>
      </w:r>
      <w:r w:rsidRPr="0019705F">
        <w:rPr>
          <w:rFonts w:ascii="Times New Roman" w:eastAsia="Times New Roman" w:hAnsi="Times New Roman"/>
          <w:sz w:val="28"/>
          <w:szCs w:val="28"/>
          <w:lang w:eastAsia="ru-RU"/>
        </w:rPr>
        <w:t>личн</w:t>
      </w:r>
      <w:r w:rsidR="00FB198F" w:rsidRPr="0019705F">
        <w:rPr>
          <w:rFonts w:ascii="Times New Roman" w:eastAsia="Times New Roman" w:hAnsi="Times New Roman"/>
          <w:sz w:val="28"/>
          <w:szCs w:val="28"/>
          <w:lang w:eastAsia="ru-RU"/>
        </w:rPr>
        <w:t>ую</w:t>
      </w:r>
      <w:r w:rsidRPr="0019705F">
        <w:rPr>
          <w:rFonts w:ascii="Times New Roman" w:eastAsia="Times New Roman" w:hAnsi="Times New Roman"/>
          <w:sz w:val="28"/>
          <w:szCs w:val="28"/>
          <w:lang w:eastAsia="ru-RU"/>
        </w:rPr>
        <w:t xml:space="preserve"> информаци</w:t>
      </w:r>
      <w:r w:rsidR="00FB198F" w:rsidRPr="0019705F">
        <w:rPr>
          <w:rFonts w:ascii="Times New Roman" w:eastAsia="Times New Roman" w:hAnsi="Times New Roman"/>
          <w:sz w:val="28"/>
          <w:szCs w:val="28"/>
          <w:lang w:eastAsia="ru-RU"/>
        </w:rPr>
        <w:t>ю</w:t>
      </w:r>
      <w:r w:rsidRPr="0019705F">
        <w:rPr>
          <w:rFonts w:ascii="Times New Roman" w:eastAsia="Times New Roman" w:hAnsi="Times New Roman"/>
          <w:sz w:val="28"/>
          <w:szCs w:val="28"/>
          <w:lang w:eastAsia="ru-RU"/>
        </w:rPr>
        <w:t xml:space="preserve">". </w:t>
      </w:r>
    </w:p>
    <w:p w:rsidR="009B1E1F" w:rsidRPr="0019705F" w:rsidRDefault="00FB198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w:t>
      </w:r>
      <w:r w:rsidR="009B1E1F" w:rsidRPr="0019705F">
        <w:rPr>
          <w:rFonts w:ascii="Times New Roman" w:eastAsia="Times New Roman" w:hAnsi="Times New Roman"/>
          <w:sz w:val="28"/>
          <w:szCs w:val="28"/>
          <w:lang w:eastAsia="ru-RU"/>
        </w:rPr>
        <w:t xml:space="preserve">лассификация </w:t>
      </w:r>
      <w:r w:rsidRPr="0019705F">
        <w:rPr>
          <w:rFonts w:ascii="Times New Roman" w:eastAsia="Times New Roman" w:hAnsi="Times New Roman"/>
          <w:sz w:val="28"/>
          <w:szCs w:val="28"/>
          <w:lang w:eastAsia="ru-RU"/>
        </w:rPr>
        <w:t>это</w:t>
      </w:r>
      <w:r w:rsidR="009B1E1F" w:rsidRPr="0019705F">
        <w:rPr>
          <w:rFonts w:ascii="Times New Roman" w:eastAsia="Times New Roman" w:hAnsi="Times New Roman"/>
          <w:sz w:val="28"/>
          <w:szCs w:val="28"/>
          <w:lang w:eastAsia="ru-RU"/>
        </w:rPr>
        <w:t xml:space="preserve"> ключев</w:t>
      </w:r>
      <w:r w:rsidRPr="0019705F">
        <w:rPr>
          <w:rFonts w:ascii="Times New Roman" w:eastAsia="Times New Roman" w:hAnsi="Times New Roman"/>
          <w:sz w:val="28"/>
          <w:szCs w:val="28"/>
          <w:lang w:eastAsia="ru-RU"/>
        </w:rPr>
        <w:t xml:space="preserve">ой </w:t>
      </w:r>
      <w:r w:rsidR="009B1E1F" w:rsidRPr="0019705F">
        <w:rPr>
          <w:rFonts w:ascii="Times New Roman" w:eastAsia="Times New Roman" w:hAnsi="Times New Roman"/>
          <w:sz w:val="28"/>
          <w:szCs w:val="28"/>
          <w:lang w:eastAsia="ru-RU"/>
        </w:rPr>
        <w:t>момент</w:t>
      </w:r>
      <w:r w:rsidRPr="0019705F">
        <w:rPr>
          <w:rFonts w:ascii="Times New Roman" w:eastAsia="Times New Roman" w:hAnsi="Times New Roman"/>
          <w:sz w:val="28"/>
          <w:szCs w:val="28"/>
          <w:lang w:eastAsia="ru-RU"/>
        </w:rPr>
        <w:t xml:space="preserve"> обеспечения информационной безопасности</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Поэтому к</w:t>
      </w:r>
      <w:r w:rsidR="009B1E1F" w:rsidRPr="0019705F">
        <w:rPr>
          <w:rFonts w:ascii="Times New Roman" w:eastAsia="Times New Roman" w:hAnsi="Times New Roman"/>
          <w:sz w:val="28"/>
          <w:szCs w:val="28"/>
          <w:lang w:eastAsia="ru-RU"/>
        </w:rPr>
        <w:t>ажд</w:t>
      </w:r>
      <w:r w:rsidRPr="0019705F">
        <w:rPr>
          <w:rFonts w:ascii="Times New Roman" w:eastAsia="Times New Roman" w:hAnsi="Times New Roman"/>
          <w:sz w:val="28"/>
          <w:szCs w:val="28"/>
          <w:lang w:eastAsia="ru-RU"/>
        </w:rPr>
        <w:t>ую</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«К</w:t>
      </w:r>
      <w:r w:rsidR="009B1E1F" w:rsidRPr="0019705F">
        <w:rPr>
          <w:rFonts w:ascii="Times New Roman" w:eastAsia="Times New Roman" w:hAnsi="Times New Roman"/>
          <w:sz w:val="28"/>
          <w:szCs w:val="28"/>
          <w:lang w:eastAsia="ru-RU"/>
        </w:rPr>
        <w:t>онфигурационн</w:t>
      </w:r>
      <w:r w:rsidRPr="0019705F">
        <w:rPr>
          <w:rFonts w:ascii="Times New Roman" w:eastAsia="Times New Roman" w:hAnsi="Times New Roman"/>
          <w:sz w:val="28"/>
          <w:szCs w:val="28"/>
          <w:lang w:eastAsia="ru-RU"/>
        </w:rPr>
        <w:t>ую</w:t>
      </w:r>
      <w:r w:rsidR="009B1E1F" w:rsidRPr="0019705F">
        <w:rPr>
          <w:rFonts w:ascii="Times New Roman" w:eastAsia="Times New Roman" w:hAnsi="Times New Roman"/>
          <w:sz w:val="28"/>
          <w:szCs w:val="28"/>
          <w:lang w:eastAsia="ru-RU"/>
        </w:rPr>
        <w:t xml:space="preserve"> Единиц</w:t>
      </w:r>
      <w:r w:rsidRPr="0019705F">
        <w:rPr>
          <w:rFonts w:ascii="Times New Roman" w:eastAsia="Times New Roman" w:hAnsi="Times New Roman"/>
          <w:sz w:val="28"/>
          <w:szCs w:val="28"/>
          <w:lang w:eastAsia="ru-RU"/>
        </w:rPr>
        <w:t>у»</w:t>
      </w:r>
      <w:r w:rsidR="009B1E1F" w:rsidRPr="0019705F">
        <w:rPr>
          <w:rFonts w:ascii="Times New Roman" w:eastAsia="Times New Roman" w:hAnsi="Times New Roman"/>
          <w:sz w:val="28"/>
          <w:szCs w:val="28"/>
          <w:lang w:eastAsia="ru-RU"/>
        </w:rPr>
        <w:t xml:space="preserve"> в </w:t>
      </w:r>
      <w:r w:rsidRPr="0019705F">
        <w:rPr>
          <w:rFonts w:ascii="Times New Roman" w:eastAsia="Times New Roman" w:hAnsi="Times New Roman"/>
          <w:sz w:val="28"/>
          <w:szCs w:val="28"/>
          <w:lang w:eastAsia="ru-RU"/>
        </w:rPr>
        <w:lastRenderedPageBreak/>
        <w:t>«</w:t>
      </w:r>
      <w:r w:rsidR="009B1E1F" w:rsidRPr="0019705F">
        <w:rPr>
          <w:rFonts w:ascii="Times New Roman" w:eastAsia="Times New Roman" w:hAnsi="Times New Roman"/>
          <w:sz w:val="28"/>
          <w:szCs w:val="28"/>
          <w:lang w:eastAsia="ru-RU"/>
        </w:rPr>
        <w:t>Конфигурационной Базе Данных</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00C06FF2" w:rsidRPr="0019705F">
        <w:rPr>
          <w:rFonts w:ascii="Times New Roman" w:eastAsia="Times New Roman" w:hAnsi="Times New Roman"/>
          <w:sz w:val="28"/>
          <w:szCs w:val="28"/>
          <w:lang w:val="en-US" w:eastAsia="ru-RU"/>
        </w:rPr>
        <w:t>Configuration</w:t>
      </w:r>
      <w:r w:rsidR="00C06FF2" w:rsidRPr="0019705F">
        <w:rPr>
          <w:rFonts w:ascii="Times New Roman" w:eastAsia="Times New Roman" w:hAnsi="Times New Roman"/>
          <w:sz w:val="28"/>
          <w:szCs w:val="28"/>
          <w:lang w:eastAsia="ru-RU"/>
        </w:rPr>
        <w:t xml:space="preserve"> </w:t>
      </w:r>
      <w:r w:rsidR="00C06FF2" w:rsidRPr="0019705F">
        <w:rPr>
          <w:rFonts w:ascii="Times New Roman" w:eastAsia="Times New Roman" w:hAnsi="Times New Roman"/>
          <w:sz w:val="28"/>
          <w:szCs w:val="28"/>
          <w:lang w:val="en-US" w:eastAsia="ru-RU"/>
        </w:rPr>
        <w:t>Management</w:t>
      </w:r>
      <w:r w:rsidR="00C06FF2" w:rsidRPr="0019705F">
        <w:rPr>
          <w:rFonts w:ascii="Times New Roman" w:eastAsia="Times New Roman" w:hAnsi="Times New Roman"/>
          <w:sz w:val="28"/>
          <w:szCs w:val="28"/>
          <w:lang w:eastAsia="ru-RU"/>
        </w:rPr>
        <w:t xml:space="preserve"> </w:t>
      </w:r>
      <w:r w:rsidR="00C06FF2" w:rsidRPr="0019705F">
        <w:rPr>
          <w:rFonts w:ascii="Times New Roman" w:eastAsia="Times New Roman" w:hAnsi="Times New Roman"/>
          <w:sz w:val="28"/>
          <w:szCs w:val="28"/>
          <w:lang w:val="en-US" w:eastAsia="ru-RU"/>
        </w:rPr>
        <w:t>Data</w:t>
      </w:r>
      <w:r w:rsidR="00C06FF2" w:rsidRPr="0019705F">
        <w:rPr>
          <w:rFonts w:ascii="Times New Roman" w:eastAsia="Times New Roman" w:hAnsi="Times New Roman"/>
          <w:sz w:val="28"/>
          <w:szCs w:val="28"/>
          <w:lang w:eastAsia="ru-RU"/>
        </w:rPr>
        <w:t xml:space="preserve"> </w:t>
      </w:r>
      <w:r w:rsidR="00C06FF2" w:rsidRPr="0019705F">
        <w:rPr>
          <w:rFonts w:ascii="Times New Roman" w:eastAsia="Times New Roman" w:hAnsi="Times New Roman"/>
          <w:sz w:val="28"/>
          <w:szCs w:val="28"/>
          <w:lang w:val="en-US" w:eastAsia="ru-RU"/>
        </w:rPr>
        <w:t>Base</w:t>
      </w:r>
      <w:r w:rsidR="00C06FF2" w:rsidRPr="0019705F">
        <w:rPr>
          <w:rFonts w:ascii="Times New Roman" w:eastAsia="Times New Roman" w:hAnsi="Times New Roman"/>
          <w:sz w:val="28"/>
          <w:szCs w:val="28"/>
          <w:lang w:eastAsia="ru-RU"/>
        </w:rPr>
        <w:t xml:space="preserve"> - </w:t>
      </w:r>
      <w:r w:rsidR="009B1E1F" w:rsidRPr="0019705F">
        <w:rPr>
          <w:rFonts w:ascii="Times New Roman" w:eastAsia="Times New Roman" w:hAnsi="Times New Roman"/>
          <w:sz w:val="28"/>
          <w:szCs w:val="28"/>
          <w:lang w:eastAsia="ru-RU"/>
        </w:rPr>
        <w:t xml:space="preserve">CMDB) </w:t>
      </w:r>
      <w:r w:rsidRPr="0019705F">
        <w:rPr>
          <w:rFonts w:ascii="Times New Roman" w:eastAsia="Times New Roman" w:hAnsi="Times New Roman"/>
          <w:sz w:val="28"/>
          <w:szCs w:val="28"/>
          <w:lang w:eastAsia="ru-RU"/>
        </w:rPr>
        <w:t>необходимо</w:t>
      </w:r>
      <w:r w:rsidR="009B1E1F" w:rsidRPr="0019705F">
        <w:rPr>
          <w:rFonts w:ascii="Times New Roman" w:eastAsia="Times New Roman" w:hAnsi="Times New Roman"/>
          <w:sz w:val="28"/>
          <w:szCs w:val="28"/>
          <w:lang w:eastAsia="ru-RU"/>
        </w:rPr>
        <w:t xml:space="preserve"> классифицирова</w:t>
      </w:r>
      <w:r w:rsidRPr="0019705F">
        <w:rPr>
          <w:rFonts w:ascii="Times New Roman" w:eastAsia="Times New Roman" w:hAnsi="Times New Roman"/>
          <w:sz w:val="28"/>
          <w:szCs w:val="28"/>
          <w:lang w:eastAsia="ru-RU"/>
        </w:rPr>
        <w:t>ть</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Таким образом, </w:t>
      </w:r>
      <w:r w:rsidR="009B1E1F" w:rsidRPr="0019705F">
        <w:rPr>
          <w:rFonts w:ascii="Times New Roman" w:eastAsia="Times New Roman" w:hAnsi="Times New Roman"/>
          <w:sz w:val="28"/>
          <w:szCs w:val="28"/>
          <w:lang w:eastAsia="ru-RU"/>
        </w:rPr>
        <w:t xml:space="preserve">классификация </w:t>
      </w:r>
      <w:r w:rsidRPr="0019705F">
        <w:rPr>
          <w:rFonts w:ascii="Times New Roman" w:eastAsia="Times New Roman" w:hAnsi="Times New Roman"/>
          <w:sz w:val="28"/>
          <w:szCs w:val="28"/>
          <w:lang w:eastAsia="ru-RU"/>
        </w:rPr>
        <w:t xml:space="preserve">является </w:t>
      </w:r>
      <w:r w:rsidR="009B1E1F" w:rsidRPr="0019705F">
        <w:rPr>
          <w:rFonts w:ascii="Times New Roman" w:eastAsia="Times New Roman" w:hAnsi="Times New Roman"/>
          <w:sz w:val="28"/>
          <w:szCs w:val="28"/>
          <w:lang w:eastAsia="ru-RU"/>
        </w:rPr>
        <w:t>связ</w:t>
      </w:r>
      <w:r w:rsidRPr="0019705F">
        <w:rPr>
          <w:rFonts w:ascii="Times New Roman" w:eastAsia="Times New Roman" w:hAnsi="Times New Roman"/>
          <w:sz w:val="28"/>
          <w:szCs w:val="28"/>
          <w:lang w:eastAsia="ru-RU"/>
        </w:rPr>
        <w:t>ующим звеном между</w:t>
      </w:r>
      <w:r w:rsidR="009B1E1F" w:rsidRPr="0019705F">
        <w:rPr>
          <w:rFonts w:ascii="Times New Roman" w:eastAsia="Times New Roman" w:hAnsi="Times New Roman"/>
          <w:sz w:val="28"/>
          <w:szCs w:val="28"/>
          <w:lang w:eastAsia="ru-RU"/>
        </w:rPr>
        <w:t xml:space="preserve"> Конфигурационн</w:t>
      </w:r>
      <w:r w:rsidRPr="0019705F">
        <w:rPr>
          <w:rFonts w:ascii="Times New Roman" w:eastAsia="Times New Roman" w:hAnsi="Times New Roman"/>
          <w:sz w:val="28"/>
          <w:szCs w:val="28"/>
          <w:lang w:eastAsia="ru-RU"/>
        </w:rPr>
        <w:t>ой</w:t>
      </w:r>
      <w:r w:rsidR="009B1E1F" w:rsidRPr="0019705F">
        <w:rPr>
          <w:rFonts w:ascii="Times New Roman" w:eastAsia="Times New Roman" w:hAnsi="Times New Roman"/>
          <w:sz w:val="28"/>
          <w:szCs w:val="28"/>
          <w:lang w:eastAsia="ru-RU"/>
        </w:rPr>
        <w:t xml:space="preserve"> Единиц</w:t>
      </w:r>
      <w:r w:rsidRPr="0019705F">
        <w:rPr>
          <w:rFonts w:ascii="Times New Roman" w:eastAsia="Times New Roman" w:hAnsi="Times New Roman"/>
          <w:sz w:val="28"/>
          <w:szCs w:val="28"/>
          <w:lang w:eastAsia="ru-RU"/>
        </w:rPr>
        <w:t>ей</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и </w:t>
      </w:r>
      <w:r w:rsidR="009B1E1F" w:rsidRPr="0019705F">
        <w:rPr>
          <w:rFonts w:ascii="Times New Roman" w:eastAsia="Times New Roman" w:hAnsi="Times New Roman"/>
          <w:sz w:val="28"/>
          <w:szCs w:val="28"/>
          <w:lang w:eastAsia="ru-RU"/>
        </w:rPr>
        <w:t>соответствующим комплексом мер безопасности.</w:t>
      </w:r>
    </w:p>
    <w:p w:rsidR="00B27DF9" w:rsidRPr="0019705F" w:rsidRDefault="00B27DF9" w:rsidP="007C7395">
      <w:pPr>
        <w:widowControl w:val="0"/>
        <w:autoSpaceDE w:val="0"/>
        <w:autoSpaceDN w:val="0"/>
        <w:adjustRightInd w:val="0"/>
        <w:spacing w:after="0" w:line="360" w:lineRule="auto"/>
        <w:ind w:firstLine="567"/>
        <w:jc w:val="both"/>
        <w:rPr>
          <w:rFonts w:ascii="Times New Roman" w:eastAsia="Times New Roman" w:hAnsi="Times New Roman"/>
          <w:b/>
          <w:bCs/>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Инцидентами</w:t>
      </w:r>
    </w:p>
    <w:p w:rsidR="009B1E1F" w:rsidRPr="0019705F" w:rsidRDefault="00083EB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Рекомендуется </w:t>
      </w:r>
      <w:r w:rsidR="009B1E1F" w:rsidRPr="0019705F">
        <w:rPr>
          <w:rFonts w:ascii="Times New Roman" w:eastAsia="Times New Roman" w:hAnsi="Times New Roman"/>
          <w:sz w:val="28"/>
          <w:szCs w:val="28"/>
          <w:lang w:eastAsia="ru-RU"/>
        </w:rPr>
        <w:t xml:space="preserve">в соглашения SLA </w:t>
      </w:r>
      <w:r w:rsidRPr="0019705F">
        <w:rPr>
          <w:rFonts w:ascii="Times New Roman" w:eastAsia="Times New Roman" w:hAnsi="Times New Roman"/>
          <w:sz w:val="28"/>
          <w:szCs w:val="28"/>
          <w:lang w:eastAsia="ru-RU"/>
        </w:rPr>
        <w:t xml:space="preserve">включать </w:t>
      </w:r>
      <w:r w:rsidR="009B1E1F" w:rsidRPr="0019705F">
        <w:rPr>
          <w:rFonts w:ascii="Times New Roman" w:eastAsia="Times New Roman" w:hAnsi="Times New Roman"/>
          <w:sz w:val="28"/>
          <w:szCs w:val="28"/>
          <w:lang w:eastAsia="ru-RU"/>
        </w:rPr>
        <w:t xml:space="preserve">определение типов инцидентов по безопасности. </w:t>
      </w:r>
      <w:r w:rsidRPr="0019705F">
        <w:rPr>
          <w:rFonts w:ascii="Times New Roman" w:eastAsia="Times New Roman" w:hAnsi="Times New Roman"/>
          <w:sz w:val="28"/>
          <w:szCs w:val="28"/>
          <w:lang w:eastAsia="ru-RU"/>
        </w:rPr>
        <w:t>Каждый</w:t>
      </w:r>
      <w:r w:rsidR="009B1E1F" w:rsidRPr="0019705F">
        <w:rPr>
          <w:rFonts w:ascii="Times New Roman" w:eastAsia="Times New Roman" w:hAnsi="Times New Roman"/>
          <w:sz w:val="28"/>
          <w:szCs w:val="28"/>
          <w:lang w:eastAsia="ru-RU"/>
        </w:rPr>
        <w:t xml:space="preserve"> инцидент, </w:t>
      </w:r>
      <w:r w:rsidRPr="0019705F">
        <w:rPr>
          <w:rFonts w:ascii="Times New Roman" w:eastAsia="Times New Roman" w:hAnsi="Times New Roman"/>
          <w:sz w:val="28"/>
          <w:szCs w:val="28"/>
          <w:lang w:eastAsia="ru-RU"/>
        </w:rPr>
        <w:t xml:space="preserve">оказывающий </w:t>
      </w:r>
      <w:r w:rsidR="009B1E1F" w:rsidRPr="0019705F">
        <w:rPr>
          <w:rFonts w:ascii="Times New Roman" w:eastAsia="Times New Roman" w:hAnsi="Times New Roman"/>
          <w:sz w:val="28"/>
          <w:szCs w:val="28"/>
          <w:lang w:eastAsia="ru-RU"/>
        </w:rPr>
        <w:t>препятст</w:t>
      </w:r>
      <w:r w:rsidRPr="0019705F">
        <w:rPr>
          <w:rFonts w:ascii="Times New Roman" w:eastAsia="Times New Roman" w:hAnsi="Times New Roman"/>
          <w:sz w:val="28"/>
          <w:szCs w:val="28"/>
          <w:lang w:eastAsia="ru-RU"/>
        </w:rPr>
        <w:t>вие</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в достижении </w:t>
      </w:r>
      <w:r w:rsidR="009B1E1F" w:rsidRPr="0019705F">
        <w:rPr>
          <w:rFonts w:ascii="Times New Roman" w:eastAsia="Times New Roman" w:hAnsi="Times New Roman"/>
          <w:sz w:val="28"/>
          <w:szCs w:val="28"/>
          <w:lang w:eastAsia="ru-RU"/>
        </w:rPr>
        <w:t>базово</w:t>
      </w:r>
      <w:r w:rsidRPr="0019705F">
        <w:rPr>
          <w:rFonts w:ascii="Times New Roman" w:eastAsia="Times New Roman" w:hAnsi="Times New Roman"/>
          <w:sz w:val="28"/>
          <w:szCs w:val="28"/>
          <w:lang w:eastAsia="ru-RU"/>
        </w:rPr>
        <w:t>го</w:t>
      </w:r>
      <w:r w:rsidR="009B1E1F" w:rsidRPr="0019705F">
        <w:rPr>
          <w:rFonts w:ascii="Times New Roman" w:eastAsia="Times New Roman" w:hAnsi="Times New Roman"/>
          <w:sz w:val="28"/>
          <w:szCs w:val="28"/>
          <w:lang w:eastAsia="ru-RU"/>
        </w:rPr>
        <w:t xml:space="preserve"> внутренн</w:t>
      </w:r>
      <w:r w:rsidRPr="0019705F">
        <w:rPr>
          <w:rFonts w:ascii="Times New Roman" w:eastAsia="Times New Roman" w:hAnsi="Times New Roman"/>
          <w:sz w:val="28"/>
          <w:szCs w:val="28"/>
          <w:lang w:eastAsia="ru-RU"/>
        </w:rPr>
        <w:t>его</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Уровня Безопасности</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должен</w:t>
      </w:r>
      <w:r w:rsidR="009B1E1F" w:rsidRPr="0019705F">
        <w:rPr>
          <w:rFonts w:ascii="Times New Roman" w:eastAsia="Times New Roman" w:hAnsi="Times New Roman"/>
          <w:sz w:val="28"/>
          <w:szCs w:val="28"/>
          <w:lang w:eastAsia="ru-RU"/>
        </w:rPr>
        <w:t xml:space="preserve"> классифицир</w:t>
      </w:r>
      <w:r w:rsidRPr="0019705F">
        <w:rPr>
          <w:rFonts w:ascii="Times New Roman" w:eastAsia="Times New Roman" w:hAnsi="Times New Roman"/>
          <w:sz w:val="28"/>
          <w:szCs w:val="28"/>
          <w:lang w:eastAsia="ru-RU"/>
        </w:rPr>
        <w:t>оваться</w:t>
      </w:r>
      <w:r w:rsidR="009B1E1F" w:rsidRPr="0019705F">
        <w:rPr>
          <w:rFonts w:ascii="Times New Roman" w:eastAsia="Times New Roman" w:hAnsi="Times New Roman"/>
          <w:sz w:val="28"/>
          <w:szCs w:val="28"/>
          <w:lang w:eastAsia="ru-RU"/>
        </w:rPr>
        <w:t xml:space="preserve"> как инцидент по безопасности.</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Сообщения об инцидентах поступают </w:t>
      </w:r>
      <w:r w:rsidR="003F72E4" w:rsidRPr="0019705F">
        <w:rPr>
          <w:rFonts w:ascii="Times New Roman" w:eastAsia="Times New Roman" w:hAnsi="Times New Roman"/>
          <w:sz w:val="28"/>
          <w:szCs w:val="28"/>
          <w:lang w:eastAsia="ru-RU"/>
        </w:rPr>
        <w:t xml:space="preserve">как </w:t>
      </w:r>
      <w:r w:rsidRPr="0019705F">
        <w:rPr>
          <w:rFonts w:ascii="Times New Roman" w:eastAsia="Times New Roman" w:hAnsi="Times New Roman"/>
          <w:sz w:val="28"/>
          <w:szCs w:val="28"/>
          <w:lang w:eastAsia="ru-RU"/>
        </w:rPr>
        <w:t xml:space="preserve">от пользователей, </w:t>
      </w:r>
      <w:r w:rsidR="003F72E4" w:rsidRPr="0019705F">
        <w:rPr>
          <w:rFonts w:ascii="Times New Roman" w:eastAsia="Times New Roman" w:hAnsi="Times New Roman"/>
          <w:sz w:val="28"/>
          <w:szCs w:val="28"/>
          <w:lang w:eastAsia="ru-RU"/>
        </w:rPr>
        <w:t xml:space="preserve">так и </w:t>
      </w:r>
      <w:r w:rsidRPr="0019705F">
        <w:rPr>
          <w:rFonts w:ascii="Times New Roman" w:eastAsia="Times New Roman" w:hAnsi="Times New Roman"/>
          <w:sz w:val="28"/>
          <w:szCs w:val="28"/>
          <w:lang w:eastAsia="ru-RU"/>
        </w:rPr>
        <w:t xml:space="preserve">от различных </w:t>
      </w:r>
      <w:r w:rsidR="003F72E4"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Процессов Управления</w:t>
      </w:r>
      <w:r w:rsidR="003F72E4"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3F72E4" w:rsidRPr="0019705F">
        <w:rPr>
          <w:rFonts w:ascii="Times New Roman" w:eastAsia="Times New Roman" w:hAnsi="Times New Roman"/>
          <w:sz w:val="28"/>
          <w:szCs w:val="28"/>
          <w:lang w:eastAsia="ru-RU"/>
        </w:rPr>
        <w:t>Важно</w:t>
      </w:r>
      <w:r w:rsidRPr="0019705F">
        <w:rPr>
          <w:rFonts w:ascii="Times New Roman" w:eastAsia="Times New Roman" w:hAnsi="Times New Roman"/>
          <w:sz w:val="28"/>
          <w:szCs w:val="28"/>
          <w:lang w:eastAsia="ru-RU"/>
        </w:rPr>
        <w:t xml:space="preserve">, чтобы </w:t>
      </w:r>
      <w:r w:rsidR="003F72E4"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Процесс Управления Инцидентами</w:t>
      </w:r>
      <w:r w:rsidR="003F72E4"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3F72E4" w:rsidRPr="0019705F">
        <w:rPr>
          <w:rFonts w:ascii="Times New Roman" w:eastAsia="Times New Roman" w:hAnsi="Times New Roman"/>
          <w:sz w:val="28"/>
          <w:szCs w:val="28"/>
          <w:lang w:eastAsia="ru-RU"/>
        </w:rPr>
        <w:t>определял</w:t>
      </w:r>
      <w:r w:rsidRPr="0019705F">
        <w:rPr>
          <w:rFonts w:ascii="Times New Roman" w:eastAsia="Times New Roman" w:hAnsi="Times New Roman"/>
          <w:sz w:val="28"/>
          <w:szCs w:val="28"/>
          <w:lang w:eastAsia="ru-RU"/>
        </w:rPr>
        <w:t xml:space="preserve"> все инциденты по безопасности. Это требуется для </w:t>
      </w:r>
      <w:r w:rsidR="003F72E4" w:rsidRPr="0019705F">
        <w:rPr>
          <w:rFonts w:ascii="Times New Roman" w:eastAsia="Times New Roman" w:hAnsi="Times New Roman"/>
          <w:sz w:val="28"/>
          <w:szCs w:val="28"/>
          <w:lang w:eastAsia="ru-RU"/>
        </w:rPr>
        <w:t>вызова</w:t>
      </w:r>
      <w:r w:rsidRPr="0019705F">
        <w:rPr>
          <w:rFonts w:ascii="Times New Roman" w:eastAsia="Times New Roman" w:hAnsi="Times New Roman"/>
          <w:sz w:val="28"/>
          <w:szCs w:val="28"/>
          <w:lang w:eastAsia="ru-RU"/>
        </w:rPr>
        <w:t xml:space="preserve"> процедур для обработки </w:t>
      </w:r>
      <w:r w:rsidR="003F72E4" w:rsidRPr="0019705F">
        <w:rPr>
          <w:rFonts w:ascii="Times New Roman" w:eastAsia="Times New Roman" w:hAnsi="Times New Roman"/>
          <w:sz w:val="28"/>
          <w:szCs w:val="28"/>
          <w:lang w:eastAsia="ru-RU"/>
        </w:rPr>
        <w:t xml:space="preserve">соответствующих </w:t>
      </w:r>
      <w:r w:rsidRPr="0019705F">
        <w:rPr>
          <w:rFonts w:ascii="Times New Roman" w:eastAsia="Times New Roman" w:hAnsi="Times New Roman"/>
          <w:sz w:val="28"/>
          <w:szCs w:val="28"/>
          <w:lang w:eastAsia="ru-RU"/>
        </w:rPr>
        <w:t xml:space="preserve">инцидентов. </w:t>
      </w:r>
      <w:r w:rsidR="007917CB" w:rsidRPr="0019705F">
        <w:rPr>
          <w:rFonts w:ascii="Times New Roman" w:eastAsia="Times New Roman" w:hAnsi="Times New Roman"/>
          <w:sz w:val="28"/>
          <w:szCs w:val="28"/>
          <w:lang w:eastAsia="ru-RU"/>
        </w:rPr>
        <w:t>Руководителю Процесса Управления Информационной Безопасностью</w:t>
      </w:r>
      <w:r w:rsidRPr="0019705F">
        <w:rPr>
          <w:rFonts w:ascii="Times New Roman" w:eastAsia="Times New Roman" w:hAnsi="Times New Roman"/>
          <w:sz w:val="28"/>
          <w:szCs w:val="28"/>
          <w:lang w:eastAsia="ru-RU"/>
        </w:rPr>
        <w:t xml:space="preserve">, </w:t>
      </w:r>
      <w:r w:rsidR="007917CB" w:rsidRPr="0019705F">
        <w:rPr>
          <w:rFonts w:ascii="Times New Roman" w:eastAsia="Times New Roman" w:hAnsi="Times New Roman"/>
          <w:sz w:val="28"/>
          <w:szCs w:val="28"/>
          <w:lang w:eastAsia="ru-RU"/>
        </w:rPr>
        <w:t xml:space="preserve">желательно быть в курсе </w:t>
      </w:r>
      <w:r w:rsidRPr="0019705F">
        <w:rPr>
          <w:rFonts w:ascii="Times New Roman" w:eastAsia="Times New Roman" w:hAnsi="Times New Roman"/>
          <w:sz w:val="28"/>
          <w:szCs w:val="28"/>
          <w:lang w:eastAsia="ru-RU"/>
        </w:rPr>
        <w:t>все</w:t>
      </w:r>
      <w:r w:rsidR="007917CB" w:rsidRPr="0019705F">
        <w:rPr>
          <w:rFonts w:ascii="Times New Roman" w:eastAsia="Times New Roman" w:hAnsi="Times New Roman"/>
          <w:sz w:val="28"/>
          <w:szCs w:val="28"/>
          <w:lang w:eastAsia="ru-RU"/>
        </w:rPr>
        <w:t>х</w:t>
      </w:r>
      <w:r w:rsidRPr="0019705F">
        <w:rPr>
          <w:rFonts w:ascii="Times New Roman" w:eastAsia="Times New Roman" w:hAnsi="Times New Roman"/>
          <w:sz w:val="28"/>
          <w:szCs w:val="28"/>
          <w:lang w:eastAsia="ru-RU"/>
        </w:rPr>
        <w:t xml:space="preserve"> внешни</w:t>
      </w:r>
      <w:r w:rsidR="007917CB" w:rsidRPr="0019705F">
        <w:rPr>
          <w:rFonts w:ascii="Times New Roman" w:eastAsia="Times New Roman" w:hAnsi="Times New Roman"/>
          <w:sz w:val="28"/>
          <w:szCs w:val="28"/>
          <w:lang w:eastAsia="ru-RU"/>
        </w:rPr>
        <w:t>х</w:t>
      </w:r>
      <w:r w:rsidRPr="0019705F">
        <w:rPr>
          <w:rFonts w:ascii="Times New Roman" w:eastAsia="Times New Roman" w:hAnsi="Times New Roman"/>
          <w:sz w:val="28"/>
          <w:szCs w:val="28"/>
          <w:lang w:eastAsia="ru-RU"/>
        </w:rPr>
        <w:t xml:space="preserve"> сообщения, относящиеся к инцидентам по безопасности.</w:t>
      </w:r>
    </w:p>
    <w:p w:rsidR="00B27DF9" w:rsidRPr="0019705F" w:rsidRDefault="00B27DF9" w:rsidP="007C7395">
      <w:pPr>
        <w:widowControl w:val="0"/>
        <w:autoSpaceDE w:val="0"/>
        <w:autoSpaceDN w:val="0"/>
        <w:adjustRightInd w:val="0"/>
        <w:spacing w:after="0" w:line="360" w:lineRule="auto"/>
        <w:ind w:firstLine="567"/>
        <w:jc w:val="both"/>
        <w:rPr>
          <w:rFonts w:ascii="Times New Roman" w:eastAsia="Times New Roman" w:hAnsi="Times New Roman"/>
          <w:b/>
          <w:bCs/>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Проблемами</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Процесс Управления Проблемами идентифи</w:t>
      </w:r>
      <w:r w:rsidR="007917CB" w:rsidRPr="0019705F">
        <w:rPr>
          <w:rFonts w:ascii="Times New Roman" w:eastAsia="Times New Roman" w:hAnsi="Times New Roman"/>
          <w:sz w:val="28"/>
          <w:szCs w:val="28"/>
          <w:lang w:eastAsia="ru-RU"/>
        </w:rPr>
        <w:t>цирует</w:t>
      </w:r>
      <w:r w:rsidRPr="0019705F">
        <w:rPr>
          <w:rFonts w:ascii="Times New Roman" w:eastAsia="Times New Roman" w:hAnsi="Times New Roman"/>
          <w:sz w:val="28"/>
          <w:szCs w:val="28"/>
          <w:lang w:eastAsia="ru-RU"/>
        </w:rPr>
        <w:t xml:space="preserve"> и устран</w:t>
      </w:r>
      <w:r w:rsidR="007917CB" w:rsidRPr="0019705F">
        <w:rPr>
          <w:rFonts w:ascii="Times New Roman" w:eastAsia="Times New Roman" w:hAnsi="Times New Roman"/>
          <w:sz w:val="28"/>
          <w:szCs w:val="28"/>
          <w:lang w:eastAsia="ru-RU"/>
        </w:rPr>
        <w:t>яет</w:t>
      </w:r>
      <w:r w:rsidRPr="0019705F">
        <w:rPr>
          <w:rFonts w:ascii="Times New Roman" w:eastAsia="Times New Roman" w:hAnsi="Times New Roman"/>
          <w:sz w:val="28"/>
          <w:szCs w:val="28"/>
          <w:lang w:eastAsia="ru-RU"/>
        </w:rPr>
        <w:t xml:space="preserve"> структурны</w:t>
      </w:r>
      <w:r w:rsidR="007917CB"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сбо</w:t>
      </w:r>
      <w:r w:rsidR="007917CB"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по безопасности. </w:t>
      </w:r>
      <w:r w:rsidR="007917CB" w:rsidRPr="0019705F">
        <w:rPr>
          <w:rFonts w:ascii="Times New Roman" w:eastAsia="Times New Roman" w:hAnsi="Times New Roman"/>
          <w:sz w:val="28"/>
          <w:szCs w:val="28"/>
          <w:lang w:eastAsia="ru-RU"/>
        </w:rPr>
        <w:t xml:space="preserve">В случае возникновения </w:t>
      </w:r>
      <w:r w:rsidRPr="0019705F">
        <w:rPr>
          <w:rFonts w:ascii="Times New Roman" w:eastAsia="Times New Roman" w:hAnsi="Times New Roman"/>
          <w:sz w:val="28"/>
          <w:szCs w:val="28"/>
          <w:lang w:eastAsia="ru-RU"/>
        </w:rPr>
        <w:t xml:space="preserve">риска для системы безопасности </w:t>
      </w:r>
      <w:r w:rsidR="007917CB" w:rsidRPr="0019705F">
        <w:rPr>
          <w:rFonts w:ascii="Times New Roman" w:eastAsia="Times New Roman" w:hAnsi="Times New Roman"/>
          <w:sz w:val="28"/>
          <w:szCs w:val="28"/>
          <w:lang w:eastAsia="ru-RU"/>
        </w:rPr>
        <w:t>процесс «</w:t>
      </w:r>
      <w:r w:rsidRPr="0019705F">
        <w:rPr>
          <w:rFonts w:ascii="Times New Roman" w:eastAsia="Times New Roman" w:hAnsi="Times New Roman"/>
          <w:sz w:val="28"/>
          <w:szCs w:val="28"/>
          <w:lang w:eastAsia="ru-RU"/>
        </w:rPr>
        <w:t>Управление Проблемами</w:t>
      </w:r>
      <w:r w:rsidR="007917CB"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долж</w:t>
      </w:r>
      <w:r w:rsidR="007917CB" w:rsidRPr="0019705F">
        <w:rPr>
          <w:rFonts w:ascii="Times New Roman" w:eastAsia="Times New Roman" w:hAnsi="Times New Roman"/>
          <w:sz w:val="28"/>
          <w:szCs w:val="28"/>
          <w:lang w:eastAsia="ru-RU"/>
        </w:rPr>
        <w:t>ен</w:t>
      </w:r>
      <w:r w:rsidRPr="0019705F">
        <w:rPr>
          <w:rFonts w:ascii="Times New Roman" w:eastAsia="Times New Roman" w:hAnsi="Times New Roman"/>
          <w:sz w:val="28"/>
          <w:szCs w:val="28"/>
          <w:lang w:eastAsia="ru-RU"/>
        </w:rPr>
        <w:t xml:space="preserve"> </w:t>
      </w:r>
      <w:r w:rsidR="007917CB" w:rsidRPr="0019705F">
        <w:rPr>
          <w:rFonts w:ascii="Times New Roman" w:eastAsia="Times New Roman" w:hAnsi="Times New Roman"/>
          <w:sz w:val="28"/>
          <w:szCs w:val="28"/>
          <w:lang w:eastAsia="ru-RU"/>
        </w:rPr>
        <w:t>вызвать «</w:t>
      </w:r>
      <w:r w:rsidRPr="0019705F">
        <w:rPr>
          <w:rFonts w:ascii="Times New Roman" w:eastAsia="Times New Roman" w:hAnsi="Times New Roman"/>
          <w:sz w:val="28"/>
          <w:szCs w:val="28"/>
          <w:lang w:eastAsia="ru-RU"/>
        </w:rPr>
        <w:t>Процесс Управления Информационной Безопасностью</w:t>
      </w:r>
      <w:r w:rsidR="007917CB"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7917CB" w:rsidRPr="0019705F">
        <w:rPr>
          <w:rFonts w:ascii="Times New Roman" w:eastAsia="Times New Roman" w:hAnsi="Times New Roman"/>
          <w:sz w:val="28"/>
          <w:szCs w:val="28"/>
          <w:lang w:eastAsia="ru-RU"/>
        </w:rPr>
        <w:t>П</w:t>
      </w:r>
      <w:r w:rsidRPr="0019705F">
        <w:rPr>
          <w:rFonts w:ascii="Times New Roman" w:eastAsia="Times New Roman" w:hAnsi="Times New Roman"/>
          <w:sz w:val="28"/>
          <w:szCs w:val="28"/>
          <w:lang w:eastAsia="ru-RU"/>
        </w:rPr>
        <w:t xml:space="preserve">ринятое решение </w:t>
      </w:r>
      <w:r w:rsidR="007917CB" w:rsidRPr="0019705F">
        <w:rPr>
          <w:rFonts w:ascii="Times New Roman" w:eastAsia="Times New Roman" w:hAnsi="Times New Roman"/>
          <w:sz w:val="28"/>
          <w:szCs w:val="28"/>
          <w:lang w:eastAsia="ru-RU"/>
        </w:rPr>
        <w:t xml:space="preserve">по устранению проблем информационной безопасности </w:t>
      </w:r>
      <w:r w:rsidRPr="0019705F">
        <w:rPr>
          <w:rFonts w:ascii="Times New Roman" w:eastAsia="Times New Roman" w:hAnsi="Times New Roman"/>
          <w:sz w:val="28"/>
          <w:szCs w:val="28"/>
          <w:lang w:eastAsia="ru-RU"/>
        </w:rPr>
        <w:t>должно быть проверено</w:t>
      </w:r>
      <w:r w:rsidR="007917CB" w:rsidRPr="0019705F">
        <w:rPr>
          <w:rFonts w:ascii="Times New Roman" w:eastAsia="Times New Roman" w:hAnsi="Times New Roman"/>
          <w:sz w:val="28"/>
          <w:szCs w:val="28"/>
          <w:lang w:eastAsia="ru-RU"/>
        </w:rPr>
        <w:t xml:space="preserve"> и быть </w:t>
      </w:r>
      <w:r w:rsidRPr="0019705F">
        <w:rPr>
          <w:rFonts w:ascii="Times New Roman" w:eastAsia="Times New Roman" w:hAnsi="Times New Roman"/>
          <w:sz w:val="28"/>
          <w:szCs w:val="28"/>
          <w:lang w:eastAsia="ru-RU"/>
        </w:rPr>
        <w:t>основ</w:t>
      </w:r>
      <w:r w:rsidR="007917CB" w:rsidRPr="0019705F">
        <w:rPr>
          <w:rFonts w:ascii="Times New Roman" w:eastAsia="Times New Roman" w:hAnsi="Times New Roman"/>
          <w:sz w:val="28"/>
          <w:szCs w:val="28"/>
          <w:lang w:eastAsia="ru-RU"/>
        </w:rPr>
        <w:t>ано</w:t>
      </w:r>
      <w:r w:rsidRPr="0019705F">
        <w:rPr>
          <w:rFonts w:ascii="Times New Roman" w:eastAsia="Times New Roman" w:hAnsi="Times New Roman"/>
          <w:sz w:val="28"/>
          <w:szCs w:val="28"/>
          <w:lang w:eastAsia="ru-RU"/>
        </w:rPr>
        <w:t xml:space="preserve"> на со</w:t>
      </w:r>
      <w:r w:rsidR="007917CB" w:rsidRPr="0019705F">
        <w:rPr>
          <w:rFonts w:ascii="Times New Roman" w:eastAsia="Times New Roman" w:hAnsi="Times New Roman"/>
          <w:sz w:val="28"/>
          <w:szCs w:val="28"/>
          <w:lang w:eastAsia="ru-RU"/>
        </w:rPr>
        <w:t>гласованности</w:t>
      </w:r>
      <w:r w:rsidRPr="0019705F">
        <w:rPr>
          <w:rFonts w:ascii="Times New Roman" w:eastAsia="Times New Roman" w:hAnsi="Times New Roman"/>
          <w:sz w:val="28"/>
          <w:szCs w:val="28"/>
          <w:lang w:eastAsia="ru-RU"/>
        </w:rPr>
        <w:t xml:space="preserve"> предлагаемых </w:t>
      </w:r>
      <w:r w:rsidR="007917CB" w:rsidRPr="0019705F">
        <w:rPr>
          <w:rFonts w:ascii="Times New Roman" w:eastAsia="Times New Roman" w:hAnsi="Times New Roman"/>
          <w:sz w:val="28"/>
          <w:szCs w:val="28"/>
          <w:lang w:eastAsia="ru-RU"/>
        </w:rPr>
        <w:t xml:space="preserve">вариантов решений с внутренним требованиям безопасности и </w:t>
      </w:r>
      <w:r w:rsidRPr="0019705F">
        <w:rPr>
          <w:rFonts w:ascii="Times New Roman" w:eastAsia="Times New Roman" w:hAnsi="Times New Roman"/>
          <w:sz w:val="28"/>
          <w:szCs w:val="28"/>
          <w:lang w:eastAsia="ru-RU"/>
        </w:rPr>
        <w:t>требованиям</w:t>
      </w:r>
      <w:r w:rsidR="007917CB"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соглашений SLA.</w:t>
      </w:r>
    </w:p>
    <w:p w:rsidR="00B27DF9" w:rsidRPr="0019705F" w:rsidRDefault="00B27DF9" w:rsidP="007C7395">
      <w:pPr>
        <w:widowControl w:val="0"/>
        <w:autoSpaceDE w:val="0"/>
        <w:autoSpaceDN w:val="0"/>
        <w:adjustRightInd w:val="0"/>
        <w:spacing w:after="0" w:line="360" w:lineRule="auto"/>
        <w:ind w:firstLine="567"/>
        <w:jc w:val="both"/>
        <w:rPr>
          <w:rFonts w:ascii="Times New Roman" w:eastAsia="Times New Roman" w:hAnsi="Times New Roman"/>
          <w:b/>
          <w:bCs/>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Изменениями</w:t>
      </w:r>
    </w:p>
    <w:p w:rsidR="009B1E1F" w:rsidRPr="0019705F" w:rsidRDefault="00B27DF9"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По достижению </w:t>
      </w:r>
      <w:r w:rsidR="009B1E1F" w:rsidRPr="0019705F">
        <w:rPr>
          <w:rFonts w:ascii="Times New Roman" w:eastAsia="Times New Roman" w:hAnsi="Times New Roman"/>
          <w:sz w:val="28"/>
          <w:szCs w:val="28"/>
          <w:lang w:eastAsia="ru-RU"/>
        </w:rPr>
        <w:t>приемлем</w:t>
      </w:r>
      <w:r w:rsidRPr="0019705F">
        <w:rPr>
          <w:rFonts w:ascii="Times New Roman" w:eastAsia="Times New Roman" w:hAnsi="Times New Roman"/>
          <w:sz w:val="28"/>
          <w:szCs w:val="28"/>
          <w:lang w:eastAsia="ru-RU"/>
        </w:rPr>
        <w:t>ого</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у</w:t>
      </w:r>
      <w:r w:rsidR="009B1E1F" w:rsidRPr="0019705F">
        <w:rPr>
          <w:rFonts w:ascii="Times New Roman" w:eastAsia="Times New Roman" w:hAnsi="Times New Roman"/>
          <w:sz w:val="28"/>
          <w:szCs w:val="28"/>
          <w:lang w:eastAsia="ru-RU"/>
        </w:rPr>
        <w:t>ров</w:t>
      </w:r>
      <w:r w:rsidRPr="0019705F">
        <w:rPr>
          <w:rFonts w:ascii="Times New Roman" w:eastAsia="Times New Roman" w:hAnsi="Times New Roman"/>
          <w:sz w:val="28"/>
          <w:szCs w:val="28"/>
          <w:lang w:eastAsia="ru-RU"/>
        </w:rPr>
        <w:t>ня</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б</w:t>
      </w:r>
      <w:r w:rsidR="009B1E1F" w:rsidRPr="0019705F">
        <w:rPr>
          <w:rFonts w:ascii="Times New Roman" w:eastAsia="Times New Roman" w:hAnsi="Times New Roman"/>
          <w:sz w:val="28"/>
          <w:szCs w:val="28"/>
          <w:lang w:eastAsia="ru-RU"/>
        </w:rPr>
        <w:t xml:space="preserve">езопасности, </w:t>
      </w:r>
      <w:r w:rsidRPr="0019705F">
        <w:rPr>
          <w:rFonts w:ascii="Times New Roman" w:eastAsia="Times New Roman" w:hAnsi="Times New Roman"/>
          <w:sz w:val="28"/>
          <w:szCs w:val="28"/>
          <w:lang w:eastAsia="ru-RU"/>
        </w:rPr>
        <w:t xml:space="preserve">находящегося </w:t>
      </w:r>
      <w:r w:rsidR="009B1E1F" w:rsidRPr="0019705F">
        <w:rPr>
          <w:rFonts w:ascii="Times New Roman" w:eastAsia="Times New Roman" w:hAnsi="Times New Roman"/>
          <w:sz w:val="28"/>
          <w:szCs w:val="28"/>
          <w:lang w:eastAsia="ru-RU"/>
        </w:rPr>
        <w:t xml:space="preserve">под </w:t>
      </w:r>
      <w:r w:rsidR="009B1E1F" w:rsidRPr="0019705F">
        <w:rPr>
          <w:rFonts w:ascii="Times New Roman" w:eastAsia="Times New Roman" w:hAnsi="Times New Roman"/>
          <w:sz w:val="28"/>
          <w:szCs w:val="28"/>
          <w:lang w:eastAsia="ru-RU"/>
        </w:rPr>
        <w:lastRenderedPageBreak/>
        <w:t xml:space="preserve">контролем </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Процесса Управления Изменениями</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процесс «Управления изменениями» </w:t>
      </w:r>
      <w:r w:rsidR="009B1E1F" w:rsidRPr="0019705F">
        <w:rPr>
          <w:rFonts w:ascii="Times New Roman" w:eastAsia="Times New Roman" w:hAnsi="Times New Roman"/>
          <w:sz w:val="28"/>
          <w:szCs w:val="28"/>
          <w:lang w:eastAsia="ru-RU"/>
        </w:rPr>
        <w:t>гарантир</w:t>
      </w:r>
      <w:r w:rsidRPr="0019705F">
        <w:rPr>
          <w:rFonts w:ascii="Times New Roman" w:eastAsia="Times New Roman" w:hAnsi="Times New Roman"/>
          <w:sz w:val="28"/>
          <w:szCs w:val="28"/>
          <w:lang w:eastAsia="ru-RU"/>
        </w:rPr>
        <w:t>ует</w:t>
      </w:r>
      <w:r w:rsidR="009B1E1F" w:rsidRPr="0019705F">
        <w:rPr>
          <w:rFonts w:ascii="Times New Roman" w:eastAsia="Times New Roman" w:hAnsi="Times New Roman"/>
          <w:sz w:val="28"/>
          <w:szCs w:val="28"/>
          <w:lang w:eastAsia="ru-RU"/>
        </w:rPr>
        <w:t xml:space="preserve">, что этот </w:t>
      </w:r>
      <w:r w:rsidRPr="0019705F">
        <w:rPr>
          <w:rFonts w:ascii="Times New Roman" w:eastAsia="Times New Roman" w:hAnsi="Times New Roman"/>
          <w:sz w:val="28"/>
          <w:szCs w:val="28"/>
          <w:lang w:eastAsia="ru-RU"/>
        </w:rPr>
        <w:t>у</w:t>
      </w:r>
      <w:r w:rsidR="009B1E1F" w:rsidRPr="0019705F">
        <w:rPr>
          <w:rFonts w:ascii="Times New Roman" w:eastAsia="Times New Roman" w:hAnsi="Times New Roman"/>
          <w:sz w:val="28"/>
          <w:szCs w:val="28"/>
          <w:lang w:eastAsia="ru-RU"/>
        </w:rPr>
        <w:t xml:space="preserve">ровень </w:t>
      </w:r>
      <w:r w:rsidRPr="0019705F">
        <w:rPr>
          <w:rFonts w:ascii="Times New Roman" w:eastAsia="Times New Roman" w:hAnsi="Times New Roman"/>
          <w:sz w:val="28"/>
          <w:szCs w:val="28"/>
          <w:lang w:eastAsia="ru-RU"/>
        </w:rPr>
        <w:t>б</w:t>
      </w:r>
      <w:r w:rsidR="009B1E1F" w:rsidRPr="0019705F">
        <w:rPr>
          <w:rFonts w:ascii="Times New Roman" w:eastAsia="Times New Roman" w:hAnsi="Times New Roman"/>
          <w:sz w:val="28"/>
          <w:szCs w:val="28"/>
          <w:lang w:eastAsia="ru-RU"/>
        </w:rPr>
        <w:t xml:space="preserve">езопасности будет обеспечиваться </w:t>
      </w:r>
      <w:r w:rsidRPr="0019705F">
        <w:rPr>
          <w:rFonts w:ascii="Times New Roman" w:eastAsia="Times New Roman" w:hAnsi="Times New Roman"/>
          <w:sz w:val="28"/>
          <w:szCs w:val="28"/>
          <w:lang w:eastAsia="ru-RU"/>
        </w:rPr>
        <w:t xml:space="preserve">также </w:t>
      </w:r>
      <w:r w:rsidR="009B1E1F" w:rsidRPr="0019705F">
        <w:rPr>
          <w:rFonts w:ascii="Times New Roman" w:eastAsia="Times New Roman" w:hAnsi="Times New Roman"/>
          <w:sz w:val="28"/>
          <w:szCs w:val="28"/>
          <w:lang w:eastAsia="ru-RU"/>
        </w:rPr>
        <w:t xml:space="preserve">после </w:t>
      </w:r>
      <w:r w:rsidRPr="0019705F">
        <w:rPr>
          <w:rFonts w:ascii="Times New Roman" w:eastAsia="Times New Roman" w:hAnsi="Times New Roman"/>
          <w:sz w:val="28"/>
          <w:szCs w:val="28"/>
          <w:lang w:eastAsia="ru-RU"/>
        </w:rPr>
        <w:t xml:space="preserve">произошедших </w:t>
      </w:r>
      <w:r w:rsidR="009B1E1F" w:rsidRPr="0019705F">
        <w:rPr>
          <w:rFonts w:ascii="Times New Roman" w:eastAsia="Times New Roman" w:hAnsi="Times New Roman"/>
          <w:sz w:val="28"/>
          <w:szCs w:val="28"/>
          <w:lang w:eastAsia="ru-RU"/>
        </w:rPr>
        <w:t>изменени</w:t>
      </w:r>
      <w:r w:rsidRPr="0019705F">
        <w:rPr>
          <w:rFonts w:ascii="Times New Roman" w:eastAsia="Times New Roman" w:hAnsi="Times New Roman"/>
          <w:sz w:val="28"/>
          <w:szCs w:val="28"/>
          <w:lang w:eastAsia="ru-RU"/>
        </w:rPr>
        <w:t>й</w:t>
      </w:r>
      <w:r w:rsidR="009B1E1F" w:rsidRPr="0019705F">
        <w:rPr>
          <w:rFonts w:ascii="Times New Roman" w:eastAsia="Times New Roman" w:hAnsi="Times New Roman"/>
          <w:sz w:val="28"/>
          <w:szCs w:val="28"/>
          <w:lang w:eastAsia="ru-RU"/>
        </w:rPr>
        <w:t xml:space="preserve">. Для </w:t>
      </w:r>
      <w:r w:rsidRPr="0019705F">
        <w:rPr>
          <w:rFonts w:ascii="Times New Roman" w:eastAsia="Times New Roman" w:hAnsi="Times New Roman"/>
          <w:sz w:val="28"/>
          <w:szCs w:val="28"/>
          <w:lang w:eastAsia="ru-RU"/>
        </w:rPr>
        <w:t>этого используются определенные стандартные операции</w:t>
      </w:r>
      <w:r w:rsidR="009B1E1F" w:rsidRPr="0019705F">
        <w:rPr>
          <w:rFonts w:ascii="Times New Roman" w:eastAsia="Times New Roman" w:hAnsi="Times New Roman"/>
          <w:sz w:val="28"/>
          <w:szCs w:val="28"/>
          <w:lang w:eastAsia="ru-RU"/>
        </w:rPr>
        <w:t xml:space="preserve">. Каждый </w:t>
      </w:r>
      <w:r w:rsidRPr="0019705F">
        <w:rPr>
          <w:rFonts w:ascii="Times New Roman" w:eastAsia="Times New Roman" w:hAnsi="Times New Roman"/>
          <w:sz w:val="28"/>
          <w:szCs w:val="28"/>
          <w:lang w:eastAsia="ru-RU"/>
        </w:rPr>
        <w:t>з</w:t>
      </w:r>
      <w:r w:rsidR="009B1E1F" w:rsidRPr="0019705F">
        <w:rPr>
          <w:rFonts w:ascii="Times New Roman" w:eastAsia="Times New Roman" w:hAnsi="Times New Roman"/>
          <w:sz w:val="28"/>
          <w:szCs w:val="28"/>
          <w:lang w:eastAsia="ru-RU"/>
        </w:rPr>
        <w:t>апрос на изменени</w:t>
      </w:r>
      <w:r w:rsidRPr="0019705F">
        <w:rPr>
          <w:rFonts w:ascii="Times New Roman" w:eastAsia="Times New Roman" w:hAnsi="Times New Roman"/>
          <w:sz w:val="28"/>
          <w:szCs w:val="28"/>
          <w:lang w:eastAsia="ru-RU"/>
        </w:rPr>
        <w:t>е</w:t>
      </w:r>
      <w:r w:rsidR="009B1E1F" w:rsidRPr="0019705F">
        <w:rPr>
          <w:rFonts w:ascii="Times New Roman" w:eastAsia="Times New Roman" w:hAnsi="Times New Roman"/>
          <w:sz w:val="28"/>
          <w:szCs w:val="28"/>
          <w:lang w:eastAsia="ru-RU"/>
        </w:rPr>
        <w:t xml:space="preserve"> (RFC) </w:t>
      </w:r>
      <w:r w:rsidRPr="0019705F">
        <w:rPr>
          <w:rFonts w:ascii="Times New Roman" w:eastAsia="Times New Roman" w:hAnsi="Times New Roman"/>
          <w:sz w:val="28"/>
          <w:szCs w:val="28"/>
          <w:lang w:eastAsia="ru-RU"/>
        </w:rPr>
        <w:t xml:space="preserve">содержит ряд </w:t>
      </w:r>
      <w:r w:rsidR="009B1E1F" w:rsidRPr="0019705F">
        <w:rPr>
          <w:rFonts w:ascii="Times New Roman" w:eastAsia="Times New Roman" w:hAnsi="Times New Roman"/>
          <w:sz w:val="28"/>
          <w:szCs w:val="28"/>
          <w:lang w:eastAsia="ru-RU"/>
        </w:rPr>
        <w:t xml:space="preserve">параметров, которые </w:t>
      </w:r>
      <w:r w:rsidRPr="0019705F">
        <w:rPr>
          <w:rFonts w:ascii="Times New Roman" w:eastAsia="Times New Roman" w:hAnsi="Times New Roman"/>
          <w:sz w:val="28"/>
          <w:szCs w:val="28"/>
          <w:lang w:eastAsia="ru-RU"/>
        </w:rPr>
        <w:t xml:space="preserve">учитываются </w:t>
      </w:r>
      <w:r w:rsidR="009B1E1F" w:rsidRPr="0019705F">
        <w:rPr>
          <w:rFonts w:ascii="Times New Roman" w:eastAsia="Times New Roman" w:hAnsi="Times New Roman"/>
          <w:sz w:val="28"/>
          <w:szCs w:val="28"/>
          <w:lang w:eastAsia="ru-RU"/>
        </w:rPr>
        <w:t>процедур</w:t>
      </w:r>
      <w:r w:rsidRPr="0019705F">
        <w:rPr>
          <w:rFonts w:ascii="Times New Roman" w:eastAsia="Times New Roman" w:hAnsi="Times New Roman"/>
          <w:sz w:val="28"/>
          <w:szCs w:val="28"/>
          <w:lang w:eastAsia="ru-RU"/>
        </w:rPr>
        <w:t xml:space="preserve">ой </w:t>
      </w:r>
      <w:r w:rsidR="009B1E1F" w:rsidRPr="0019705F">
        <w:rPr>
          <w:rFonts w:ascii="Times New Roman" w:eastAsia="Times New Roman" w:hAnsi="Times New Roman"/>
          <w:sz w:val="28"/>
          <w:szCs w:val="28"/>
          <w:lang w:eastAsia="ru-RU"/>
        </w:rPr>
        <w:t xml:space="preserve">приемки. </w:t>
      </w:r>
      <w:r w:rsidRPr="0019705F">
        <w:rPr>
          <w:rFonts w:ascii="Times New Roman" w:eastAsia="Times New Roman" w:hAnsi="Times New Roman"/>
          <w:sz w:val="28"/>
          <w:szCs w:val="28"/>
          <w:lang w:eastAsia="ru-RU"/>
        </w:rPr>
        <w:t>Так п</w:t>
      </w:r>
      <w:r w:rsidR="009B1E1F" w:rsidRPr="0019705F">
        <w:rPr>
          <w:rFonts w:ascii="Times New Roman" w:eastAsia="Times New Roman" w:hAnsi="Times New Roman"/>
          <w:sz w:val="28"/>
          <w:szCs w:val="28"/>
          <w:lang w:eastAsia="ru-RU"/>
        </w:rPr>
        <w:t xml:space="preserve">араметры </w:t>
      </w:r>
      <w:r w:rsidRPr="0019705F">
        <w:rPr>
          <w:rFonts w:ascii="Times New Roman" w:eastAsia="Times New Roman" w:hAnsi="Times New Roman"/>
          <w:sz w:val="28"/>
          <w:szCs w:val="28"/>
          <w:lang w:eastAsia="ru-RU"/>
        </w:rPr>
        <w:t xml:space="preserve">степени воздействия и </w:t>
      </w:r>
      <w:r w:rsidR="009B1E1F" w:rsidRPr="0019705F">
        <w:rPr>
          <w:rFonts w:ascii="Times New Roman" w:eastAsia="Times New Roman" w:hAnsi="Times New Roman"/>
          <w:sz w:val="28"/>
          <w:szCs w:val="28"/>
          <w:lang w:eastAsia="ru-RU"/>
        </w:rPr>
        <w:t>срочности могут дополн</w:t>
      </w:r>
      <w:r w:rsidRPr="0019705F">
        <w:rPr>
          <w:rFonts w:ascii="Times New Roman" w:eastAsia="Times New Roman" w:hAnsi="Times New Roman"/>
          <w:sz w:val="28"/>
          <w:szCs w:val="28"/>
          <w:lang w:eastAsia="ru-RU"/>
        </w:rPr>
        <w:t>яться</w:t>
      </w:r>
      <w:r w:rsidR="009B1E1F" w:rsidRPr="0019705F">
        <w:rPr>
          <w:rFonts w:ascii="Times New Roman" w:eastAsia="Times New Roman" w:hAnsi="Times New Roman"/>
          <w:sz w:val="28"/>
          <w:szCs w:val="28"/>
          <w:lang w:eastAsia="ru-RU"/>
        </w:rPr>
        <w:t xml:space="preserve"> параметром, связанным с безопасностью. </w:t>
      </w:r>
      <w:r w:rsidRPr="0019705F">
        <w:rPr>
          <w:rFonts w:ascii="Times New Roman" w:eastAsia="Times New Roman" w:hAnsi="Times New Roman"/>
          <w:sz w:val="28"/>
          <w:szCs w:val="28"/>
          <w:lang w:eastAsia="ru-RU"/>
        </w:rPr>
        <w:t xml:space="preserve">При оказании </w:t>
      </w:r>
      <w:r w:rsidR="009B1E1F" w:rsidRPr="0019705F">
        <w:rPr>
          <w:rFonts w:ascii="Times New Roman" w:eastAsia="Times New Roman" w:hAnsi="Times New Roman"/>
          <w:sz w:val="28"/>
          <w:szCs w:val="28"/>
          <w:lang w:eastAsia="ru-RU"/>
        </w:rPr>
        <w:t>Запрос</w:t>
      </w:r>
      <w:r w:rsidRPr="0019705F">
        <w:rPr>
          <w:rFonts w:ascii="Times New Roman" w:eastAsia="Times New Roman" w:hAnsi="Times New Roman"/>
          <w:sz w:val="28"/>
          <w:szCs w:val="28"/>
          <w:lang w:eastAsia="ru-RU"/>
        </w:rPr>
        <w:t xml:space="preserve">ом </w:t>
      </w:r>
      <w:r w:rsidR="009B1E1F" w:rsidRPr="0019705F">
        <w:rPr>
          <w:rFonts w:ascii="Times New Roman" w:eastAsia="Times New Roman" w:hAnsi="Times New Roman"/>
          <w:sz w:val="28"/>
          <w:szCs w:val="28"/>
          <w:lang w:eastAsia="ru-RU"/>
        </w:rPr>
        <w:t>на изменения (RFC) значительно</w:t>
      </w:r>
      <w:r w:rsidRPr="0019705F">
        <w:rPr>
          <w:rFonts w:ascii="Times New Roman" w:eastAsia="Times New Roman" w:hAnsi="Times New Roman"/>
          <w:sz w:val="28"/>
          <w:szCs w:val="28"/>
          <w:lang w:eastAsia="ru-RU"/>
        </w:rPr>
        <w:t>го</w:t>
      </w:r>
      <w:r w:rsidR="009B1E1F" w:rsidRPr="0019705F">
        <w:rPr>
          <w:rFonts w:ascii="Times New Roman" w:eastAsia="Times New Roman" w:hAnsi="Times New Roman"/>
          <w:sz w:val="28"/>
          <w:szCs w:val="28"/>
          <w:lang w:eastAsia="ru-RU"/>
        </w:rPr>
        <w:t xml:space="preserve"> воздействи</w:t>
      </w:r>
      <w:r w:rsidRPr="0019705F">
        <w:rPr>
          <w:rFonts w:ascii="Times New Roman" w:eastAsia="Times New Roman" w:hAnsi="Times New Roman"/>
          <w:sz w:val="28"/>
          <w:szCs w:val="28"/>
          <w:lang w:eastAsia="ru-RU"/>
        </w:rPr>
        <w:t>я</w:t>
      </w:r>
      <w:r w:rsidR="009B1E1F" w:rsidRPr="0019705F">
        <w:rPr>
          <w:rFonts w:ascii="Times New Roman" w:eastAsia="Times New Roman" w:hAnsi="Times New Roman"/>
          <w:sz w:val="28"/>
          <w:szCs w:val="28"/>
          <w:lang w:eastAsia="ru-RU"/>
        </w:rPr>
        <w:t xml:space="preserve"> на информационную безопасность, </w:t>
      </w:r>
      <w:r w:rsidRPr="0019705F">
        <w:rPr>
          <w:rFonts w:ascii="Times New Roman" w:eastAsia="Times New Roman" w:hAnsi="Times New Roman"/>
          <w:sz w:val="28"/>
          <w:szCs w:val="28"/>
          <w:lang w:eastAsia="ru-RU"/>
        </w:rPr>
        <w:t xml:space="preserve">будут осуществляться </w:t>
      </w:r>
      <w:r w:rsidR="009B1E1F" w:rsidRPr="0019705F">
        <w:rPr>
          <w:rFonts w:ascii="Times New Roman" w:eastAsia="Times New Roman" w:hAnsi="Times New Roman"/>
          <w:sz w:val="28"/>
          <w:szCs w:val="28"/>
          <w:lang w:eastAsia="ru-RU"/>
        </w:rPr>
        <w:t>расширенные приемочные испытания и процедуры.</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Запрос на изменения (RFC) долж</w:t>
      </w:r>
      <w:r w:rsidR="008D043E" w:rsidRPr="0019705F">
        <w:rPr>
          <w:rFonts w:ascii="Times New Roman" w:eastAsia="Times New Roman" w:hAnsi="Times New Roman"/>
          <w:sz w:val="28"/>
          <w:szCs w:val="28"/>
          <w:lang w:eastAsia="ru-RU"/>
        </w:rPr>
        <w:t>ен</w:t>
      </w:r>
      <w:r w:rsidRPr="0019705F">
        <w:rPr>
          <w:rFonts w:ascii="Times New Roman" w:eastAsia="Times New Roman" w:hAnsi="Times New Roman"/>
          <w:sz w:val="28"/>
          <w:szCs w:val="28"/>
          <w:lang w:eastAsia="ru-RU"/>
        </w:rPr>
        <w:t xml:space="preserve"> </w:t>
      </w:r>
      <w:r w:rsidR="008D043E" w:rsidRPr="0019705F">
        <w:rPr>
          <w:rFonts w:ascii="Times New Roman" w:eastAsia="Times New Roman" w:hAnsi="Times New Roman"/>
          <w:sz w:val="28"/>
          <w:szCs w:val="28"/>
          <w:lang w:eastAsia="ru-RU"/>
        </w:rPr>
        <w:t xml:space="preserve">содержать </w:t>
      </w:r>
      <w:r w:rsidRPr="0019705F">
        <w:rPr>
          <w:rFonts w:ascii="Times New Roman" w:eastAsia="Times New Roman" w:hAnsi="Times New Roman"/>
          <w:sz w:val="28"/>
          <w:szCs w:val="28"/>
          <w:lang w:eastAsia="ru-RU"/>
        </w:rPr>
        <w:t>предложения по решению вопросов безопасности</w:t>
      </w:r>
      <w:r w:rsidR="008D043E" w:rsidRPr="0019705F">
        <w:rPr>
          <w:rFonts w:ascii="Times New Roman" w:eastAsia="Times New Roman" w:hAnsi="Times New Roman"/>
          <w:sz w:val="28"/>
          <w:szCs w:val="28"/>
          <w:lang w:eastAsia="ru-RU"/>
        </w:rPr>
        <w:t xml:space="preserve">, которые должны быть основаны </w:t>
      </w:r>
      <w:r w:rsidRPr="0019705F">
        <w:rPr>
          <w:rFonts w:ascii="Times New Roman" w:eastAsia="Times New Roman" w:hAnsi="Times New Roman"/>
          <w:sz w:val="28"/>
          <w:szCs w:val="28"/>
          <w:lang w:eastAsia="ru-RU"/>
        </w:rPr>
        <w:t xml:space="preserve">на </w:t>
      </w:r>
      <w:r w:rsidR="008D043E" w:rsidRPr="0019705F">
        <w:rPr>
          <w:rFonts w:ascii="Times New Roman" w:eastAsia="Times New Roman" w:hAnsi="Times New Roman"/>
          <w:sz w:val="28"/>
          <w:szCs w:val="28"/>
          <w:lang w:eastAsia="ru-RU"/>
        </w:rPr>
        <w:t xml:space="preserve">базовом уровне внутренней безопасности организации и </w:t>
      </w:r>
      <w:r w:rsidRPr="0019705F">
        <w:rPr>
          <w:rFonts w:ascii="Times New Roman" w:eastAsia="Times New Roman" w:hAnsi="Times New Roman"/>
          <w:sz w:val="28"/>
          <w:szCs w:val="28"/>
          <w:lang w:eastAsia="ru-RU"/>
        </w:rPr>
        <w:t>требованиях SLA</w:t>
      </w:r>
      <w:r w:rsidR="008D043E"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8D043E" w:rsidRPr="0019705F">
        <w:rPr>
          <w:rFonts w:ascii="Times New Roman" w:eastAsia="Times New Roman" w:hAnsi="Times New Roman"/>
          <w:sz w:val="28"/>
          <w:szCs w:val="28"/>
          <w:lang w:eastAsia="ru-RU"/>
        </w:rPr>
        <w:t xml:space="preserve">Каждую </w:t>
      </w:r>
      <w:r w:rsidRPr="0019705F">
        <w:rPr>
          <w:rFonts w:ascii="Times New Roman" w:eastAsia="Times New Roman" w:hAnsi="Times New Roman"/>
          <w:sz w:val="28"/>
          <w:szCs w:val="28"/>
          <w:lang w:eastAsia="ru-RU"/>
        </w:rPr>
        <w:t>мер</w:t>
      </w:r>
      <w:r w:rsidR="008D043E"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безопасности, связанн</w:t>
      </w:r>
      <w:r w:rsidR="008D043E" w:rsidRPr="0019705F">
        <w:rPr>
          <w:rFonts w:ascii="Times New Roman" w:eastAsia="Times New Roman" w:hAnsi="Times New Roman"/>
          <w:sz w:val="28"/>
          <w:szCs w:val="28"/>
          <w:lang w:eastAsia="ru-RU"/>
        </w:rPr>
        <w:t>ую</w:t>
      </w:r>
      <w:r w:rsidRPr="0019705F">
        <w:rPr>
          <w:rFonts w:ascii="Times New Roman" w:eastAsia="Times New Roman" w:hAnsi="Times New Roman"/>
          <w:sz w:val="28"/>
          <w:szCs w:val="28"/>
          <w:lang w:eastAsia="ru-RU"/>
        </w:rPr>
        <w:t xml:space="preserve"> с внесением изменений, </w:t>
      </w:r>
      <w:r w:rsidR="008D043E" w:rsidRPr="0019705F">
        <w:rPr>
          <w:rFonts w:ascii="Times New Roman" w:eastAsia="Times New Roman" w:hAnsi="Times New Roman"/>
          <w:sz w:val="28"/>
          <w:szCs w:val="28"/>
          <w:lang w:eastAsia="ru-RU"/>
        </w:rPr>
        <w:t xml:space="preserve">необходимо </w:t>
      </w:r>
      <w:r w:rsidRPr="0019705F">
        <w:rPr>
          <w:rFonts w:ascii="Times New Roman" w:eastAsia="Times New Roman" w:hAnsi="Times New Roman"/>
          <w:sz w:val="28"/>
          <w:szCs w:val="28"/>
          <w:lang w:eastAsia="ru-RU"/>
        </w:rPr>
        <w:t xml:space="preserve">реализовывать </w:t>
      </w:r>
      <w:r w:rsidR="008D043E" w:rsidRPr="0019705F">
        <w:rPr>
          <w:rFonts w:ascii="Times New Roman" w:eastAsia="Times New Roman" w:hAnsi="Times New Roman"/>
          <w:sz w:val="28"/>
          <w:szCs w:val="28"/>
          <w:lang w:eastAsia="ru-RU"/>
        </w:rPr>
        <w:t xml:space="preserve">в то же время, что и </w:t>
      </w:r>
      <w:r w:rsidRPr="0019705F">
        <w:rPr>
          <w:rFonts w:ascii="Times New Roman" w:eastAsia="Times New Roman" w:hAnsi="Times New Roman"/>
          <w:sz w:val="28"/>
          <w:szCs w:val="28"/>
          <w:lang w:eastAsia="ru-RU"/>
        </w:rPr>
        <w:t xml:space="preserve">проведением самих изменений, </w:t>
      </w:r>
      <w:r w:rsidR="008D043E" w:rsidRPr="0019705F">
        <w:rPr>
          <w:rFonts w:ascii="Times New Roman" w:eastAsia="Times New Roman" w:hAnsi="Times New Roman"/>
          <w:sz w:val="28"/>
          <w:szCs w:val="28"/>
          <w:lang w:eastAsia="ru-RU"/>
        </w:rPr>
        <w:t xml:space="preserve">а также необходимо проводить совместное </w:t>
      </w:r>
      <w:r w:rsidRPr="0019705F">
        <w:rPr>
          <w:rFonts w:ascii="Times New Roman" w:eastAsia="Times New Roman" w:hAnsi="Times New Roman"/>
          <w:sz w:val="28"/>
          <w:szCs w:val="28"/>
          <w:lang w:eastAsia="ru-RU"/>
        </w:rPr>
        <w:t>тестирова</w:t>
      </w:r>
      <w:r w:rsidR="008D043E" w:rsidRPr="0019705F">
        <w:rPr>
          <w:rFonts w:ascii="Times New Roman" w:eastAsia="Times New Roman" w:hAnsi="Times New Roman"/>
          <w:sz w:val="28"/>
          <w:szCs w:val="28"/>
          <w:lang w:eastAsia="ru-RU"/>
        </w:rPr>
        <w:t>ние внедренных решений</w:t>
      </w:r>
      <w:r w:rsidRPr="0019705F">
        <w:rPr>
          <w:rFonts w:ascii="Times New Roman" w:eastAsia="Times New Roman" w:hAnsi="Times New Roman"/>
          <w:sz w:val="28"/>
          <w:szCs w:val="28"/>
          <w:lang w:eastAsia="ru-RU"/>
        </w:rPr>
        <w:t xml:space="preserve">. Тесты </w:t>
      </w:r>
      <w:r w:rsidR="008D043E" w:rsidRPr="0019705F">
        <w:rPr>
          <w:rFonts w:ascii="Times New Roman" w:eastAsia="Times New Roman" w:hAnsi="Times New Roman"/>
          <w:sz w:val="28"/>
          <w:szCs w:val="28"/>
          <w:lang w:eastAsia="ru-RU"/>
        </w:rPr>
        <w:t xml:space="preserve">по </w:t>
      </w:r>
      <w:r w:rsidRPr="0019705F">
        <w:rPr>
          <w:rFonts w:ascii="Times New Roman" w:eastAsia="Times New Roman" w:hAnsi="Times New Roman"/>
          <w:sz w:val="28"/>
          <w:szCs w:val="28"/>
          <w:lang w:eastAsia="ru-RU"/>
        </w:rPr>
        <w:t xml:space="preserve">безопасности </w:t>
      </w:r>
      <w:r w:rsidR="00B20CBB" w:rsidRPr="0019705F">
        <w:rPr>
          <w:rFonts w:ascii="Times New Roman" w:eastAsia="Times New Roman" w:hAnsi="Times New Roman"/>
          <w:sz w:val="28"/>
          <w:szCs w:val="28"/>
          <w:lang w:eastAsia="ru-RU"/>
        </w:rPr>
        <w:t xml:space="preserve">имеют более сложную структуру, чем обычные </w:t>
      </w:r>
      <w:r w:rsidRPr="0019705F">
        <w:rPr>
          <w:rFonts w:ascii="Times New Roman" w:eastAsia="Times New Roman" w:hAnsi="Times New Roman"/>
          <w:sz w:val="28"/>
          <w:szCs w:val="28"/>
          <w:lang w:eastAsia="ru-RU"/>
        </w:rPr>
        <w:t>функциональны</w:t>
      </w:r>
      <w:r w:rsidR="00B20CBB"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тест</w:t>
      </w:r>
      <w:r w:rsidR="00B20CBB" w:rsidRPr="0019705F">
        <w:rPr>
          <w:rFonts w:ascii="Times New Roman" w:eastAsia="Times New Roman" w:hAnsi="Times New Roman"/>
          <w:sz w:val="28"/>
          <w:szCs w:val="28"/>
          <w:lang w:eastAsia="ru-RU"/>
        </w:rPr>
        <w:t>ы</w:t>
      </w:r>
      <w:r w:rsidRPr="0019705F">
        <w:rPr>
          <w:rFonts w:ascii="Times New Roman" w:eastAsia="Times New Roman" w:hAnsi="Times New Roman"/>
          <w:sz w:val="28"/>
          <w:szCs w:val="28"/>
          <w:lang w:eastAsia="ru-RU"/>
        </w:rPr>
        <w:t xml:space="preserve">. </w:t>
      </w:r>
      <w:r w:rsidR="00B20CBB" w:rsidRPr="0019705F">
        <w:rPr>
          <w:rFonts w:ascii="Times New Roman" w:eastAsia="Times New Roman" w:hAnsi="Times New Roman"/>
          <w:sz w:val="28"/>
          <w:szCs w:val="28"/>
          <w:lang w:eastAsia="ru-RU"/>
        </w:rPr>
        <w:t>О</w:t>
      </w:r>
      <w:r w:rsidRPr="0019705F">
        <w:rPr>
          <w:rFonts w:ascii="Times New Roman" w:eastAsia="Times New Roman" w:hAnsi="Times New Roman"/>
          <w:sz w:val="28"/>
          <w:szCs w:val="28"/>
          <w:lang w:eastAsia="ru-RU"/>
        </w:rPr>
        <w:t>бычн</w:t>
      </w:r>
      <w:r w:rsidR="00B20CBB" w:rsidRPr="0019705F">
        <w:rPr>
          <w:rFonts w:ascii="Times New Roman" w:eastAsia="Times New Roman" w:hAnsi="Times New Roman"/>
          <w:sz w:val="28"/>
          <w:szCs w:val="28"/>
          <w:lang w:eastAsia="ru-RU"/>
        </w:rPr>
        <w:t xml:space="preserve">ые </w:t>
      </w:r>
      <w:r w:rsidRPr="0019705F">
        <w:rPr>
          <w:rFonts w:ascii="Times New Roman" w:eastAsia="Times New Roman" w:hAnsi="Times New Roman"/>
          <w:sz w:val="28"/>
          <w:szCs w:val="28"/>
          <w:lang w:eastAsia="ru-RU"/>
        </w:rPr>
        <w:t>тест</w:t>
      </w:r>
      <w:r w:rsidR="00B20CBB" w:rsidRPr="0019705F">
        <w:rPr>
          <w:rFonts w:ascii="Times New Roman" w:eastAsia="Times New Roman" w:hAnsi="Times New Roman"/>
          <w:sz w:val="28"/>
          <w:szCs w:val="28"/>
          <w:lang w:eastAsia="ru-RU"/>
        </w:rPr>
        <w:t>ы</w:t>
      </w:r>
      <w:r w:rsidRPr="0019705F">
        <w:rPr>
          <w:rFonts w:ascii="Times New Roman" w:eastAsia="Times New Roman" w:hAnsi="Times New Roman"/>
          <w:sz w:val="28"/>
          <w:szCs w:val="28"/>
          <w:lang w:eastAsia="ru-RU"/>
        </w:rPr>
        <w:t xml:space="preserve"> определ</w:t>
      </w:r>
      <w:r w:rsidR="00B20CBB" w:rsidRPr="0019705F">
        <w:rPr>
          <w:rFonts w:ascii="Times New Roman" w:eastAsia="Times New Roman" w:hAnsi="Times New Roman"/>
          <w:sz w:val="28"/>
          <w:szCs w:val="28"/>
          <w:lang w:eastAsia="ru-RU"/>
        </w:rPr>
        <w:t>яют</w:t>
      </w:r>
      <w:r w:rsidRPr="0019705F">
        <w:rPr>
          <w:rFonts w:ascii="Times New Roman" w:eastAsia="Times New Roman" w:hAnsi="Times New Roman"/>
          <w:sz w:val="28"/>
          <w:szCs w:val="28"/>
          <w:lang w:eastAsia="ru-RU"/>
        </w:rPr>
        <w:t xml:space="preserve"> доступност</w:t>
      </w:r>
      <w:r w:rsidR="00B20CBB" w:rsidRPr="0019705F">
        <w:rPr>
          <w:rFonts w:ascii="Times New Roman" w:eastAsia="Times New Roman" w:hAnsi="Times New Roman"/>
          <w:sz w:val="28"/>
          <w:szCs w:val="28"/>
          <w:lang w:eastAsia="ru-RU"/>
        </w:rPr>
        <w:t>ь</w:t>
      </w:r>
      <w:r w:rsidRPr="0019705F">
        <w:rPr>
          <w:rFonts w:ascii="Times New Roman" w:eastAsia="Times New Roman" w:hAnsi="Times New Roman"/>
          <w:sz w:val="28"/>
          <w:szCs w:val="28"/>
          <w:lang w:eastAsia="ru-RU"/>
        </w:rPr>
        <w:t xml:space="preserve"> определенных функций. </w:t>
      </w:r>
      <w:r w:rsidR="00B20CBB" w:rsidRPr="0019705F">
        <w:rPr>
          <w:rFonts w:ascii="Times New Roman" w:eastAsia="Times New Roman" w:hAnsi="Times New Roman"/>
          <w:sz w:val="28"/>
          <w:szCs w:val="28"/>
          <w:lang w:eastAsia="ru-RU"/>
        </w:rPr>
        <w:t xml:space="preserve">Тесты же по </w:t>
      </w:r>
      <w:r w:rsidRPr="0019705F">
        <w:rPr>
          <w:rFonts w:ascii="Times New Roman" w:eastAsia="Times New Roman" w:hAnsi="Times New Roman"/>
          <w:sz w:val="28"/>
          <w:szCs w:val="28"/>
          <w:lang w:eastAsia="ru-RU"/>
        </w:rPr>
        <w:t xml:space="preserve">безопасности проверяют </w:t>
      </w:r>
      <w:r w:rsidR="00B20CBB" w:rsidRPr="0019705F">
        <w:rPr>
          <w:rFonts w:ascii="Times New Roman" w:eastAsia="Times New Roman" w:hAnsi="Times New Roman"/>
          <w:sz w:val="28"/>
          <w:szCs w:val="28"/>
          <w:lang w:eastAsia="ru-RU"/>
        </w:rPr>
        <w:t xml:space="preserve">помимо </w:t>
      </w:r>
      <w:r w:rsidRPr="0019705F">
        <w:rPr>
          <w:rFonts w:ascii="Times New Roman" w:eastAsia="Times New Roman" w:hAnsi="Times New Roman"/>
          <w:sz w:val="28"/>
          <w:szCs w:val="28"/>
          <w:lang w:eastAsia="ru-RU"/>
        </w:rPr>
        <w:t>доступност</w:t>
      </w:r>
      <w:r w:rsidR="00B20CBB"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функций безопасности, </w:t>
      </w:r>
      <w:r w:rsidR="00B20CBB"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отсутствие других, функций, </w:t>
      </w:r>
      <w:r w:rsidR="00B20CBB" w:rsidRPr="0019705F">
        <w:rPr>
          <w:rFonts w:ascii="Times New Roman" w:eastAsia="Times New Roman" w:hAnsi="Times New Roman"/>
          <w:sz w:val="28"/>
          <w:szCs w:val="28"/>
          <w:lang w:eastAsia="ru-RU"/>
        </w:rPr>
        <w:t xml:space="preserve">влияние </w:t>
      </w:r>
      <w:r w:rsidRPr="0019705F">
        <w:rPr>
          <w:rFonts w:ascii="Times New Roman" w:eastAsia="Times New Roman" w:hAnsi="Times New Roman"/>
          <w:sz w:val="28"/>
          <w:szCs w:val="28"/>
          <w:lang w:eastAsia="ru-RU"/>
        </w:rPr>
        <w:t>которы</w:t>
      </w:r>
      <w:r w:rsidR="00B20CBB" w:rsidRPr="0019705F">
        <w:rPr>
          <w:rFonts w:ascii="Times New Roman" w:eastAsia="Times New Roman" w:hAnsi="Times New Roman"/>
          <w:sz w:val="28"/>
          <w:szCs w:val="28"/>
          <w:lang w:eastAsia="ru-RU"/>
        </w:rPr>
        <w:t>х</w:t>
      </w:r>
      <w:r w:rsidRPr="0019705F">
        <w:rPr>
          <w:rFonts w:ascii="Times New Roman" w:eastAsia="Times New Roman" w:hAnsi="Times New Roman"/>
          <w:sz w:val="28"/>
          <w:szCs w:val="28"/>
          <w:lang w:eastAsia="ru-RU"/>
        </w:rPr>
        <w:t xml:space="preserve"> мо</w:t>
      </w:r>
      <w:r w:rsidR="00B20CBB" w:rsidRPr="0019705F">
        <w:rPr>
          <w:rFonts w:ascii="Times New Roman" w:eastAsia="Times New Roman" w:hAnsi="Times New Roman"/>
          <w:sz w:val="28"/>
          <w:szCs w:val="28"/>
          <w:lang w:eastAsia="ru-RU"/>
        </w:rPr>
        <w:t>жет</w:t>
      </w:r>
      <w:r w:rsidRPr="0019705F">
        <w:rPr>
          <w:rFonts w:ascii="Times New Roman" w:eastAsia="Times New Roman" w:hAnsi="Times New Roman"/>
          <w:sz w:val="28"/>
          <w:szCs w:val="28"/>
          <w:lang w:eastAsia="ru-RU"/>
        </w:rPr>
        <w:t xml:space="preserve"> снизить безопасность системы.</w:t>
      </w:r>
    </w:p>
    <w:p w:rsidR="009B1E1F" w:rsidRPr="0019705F" w:rsidRDefault="00B20CBB"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Процесс «</w:t>
      </w:r>
      <w:r w:rsidR="009B1E1F" w:rsidRPr="0019705F">
        <w:rPr>
          <w:rFonts w:ascii="Times New Roman" w:eastAsia="Times New Roman" w:hAnsi="Times New Roman"/>
          <w:sz w:val="28"/>
          <w:szCs w:val="28"/>
          <w:lang w:eastAsia="ru-RU"/>
        </w:rPr>
        <w:t xml:space="preserve">Управление </w:t>
      </w:r>
      <w:r w:rsidRPr="0019705F">
        <w:rPr>
          <w:rFonts w:ascii="Times New Roman" w:eastAsia="Times New Roman" w:hAnsi="Times New Roman"/>
          <w:sz w:val="28"/>
          <w:szCs w:val="28"/>
          <w:lang w:eastAsia="ru-RU"/>
        </w:rPr>
        <w:t>и</w:t>
      </w:r>
      <w:r w:rsidR="009B1E1F" w:rsidRPr="0019705F">
        <w:rPr>
          <w:rFonts w:ascii="Times New Roman" w:eastAsia="Times New Roman" w:hAnsi="Times New Roman"/>
          <w:sz w:val="28"/>
          <w:szCs w:val="28"/>
          <w:lang w:eastAsia="ru-RU"/>
        </w:rPr>
        <w:t>зменениями</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добавляет </w:t>
      </w:r>
      <w:r w:rsidR="009B1E1F" w:rsidRPr="0019705F">
        <w:rPr>
          <w:rFonts w:ascii="Times New Roman" w:eastAsia="Times New Roman" w:hAnsi="Times New Roman"/>
          <w:sz w:val="28"/>
          <w:szCs w:val="28"/>
          <w:lang w:eastAsia="ru-RU"/>
        </w:rPr>
        <w:t xml:space="preserve">новые </w:t>
      </w:r>
      <w:r w:rsidRPr="0019705F">
        <w:rPr>
          <w:rFonts w:ascii="Times New Roman" w:eastAsia="Times New Roman" w:hAnsi="Times New Roman"/>
          <w:sz w:val="28"/>
          <w:szCs w:val="28"/>
          <w:lang w:eastAsia="ru-RU"/>
        </w:rPr>
        <w:t xml:space="preserve">меры обеспечения </w:t>
      </w:r>
      <w:r w:rsidR="009B1E1F" w:rsidRPr="0019705F">
        <w:rPr>
          <w:rFonts w:ascii="Times New Roman" w:eastAsia="Times New Roman" w:hAnsi="Times New Roman"/>
          <w:sz w:val="28"/>
          <w:szCs w:val="28"/>
          <w:lang w:eastAsia="ru-RU"/>
        </w:rPr>
        <w:t>безопасности в ИТ-инфраструктуру</w:t>
      </w:r>
      <w:r w:rsidRPr="0019705F">
        <w:rPr>
          <w:rFonts w:ascii="Times New Roman" w:eastAsia="Times New Roman" w:hAnsi="Times New Roman"/>
          <w:sz w:val="28"/>
          <w:szCs w:val="28"/>
          <w:lang w:eastAsia="ru-RU"/>
        </w:rPr>
        <w:t xml:space="preserve"> </w:t>
      </w:r>
      <w:r w:rsidR="009B1E1F" w:rsidRPr="0019705F">
        <w:rPr>
          <w:rFonts w:ascii="Times New Roman" w:eastAsia="Times New Roman" w:hAnsi="Times New Roman"/>
          <w:sz w:val="28"/>
          <w:szCs w:val="28"/>
          <w:lang w:eastAsia="ru-RU"/>
        </w:rPr>
        <w:t>в</w:t>
      </w:r>
      <w:r w:rsidRPr="0019705F">
        <w:rPr>
          <w:rFonts w:ascii="Times New Roman" w:eastAsia="Times New Roman" w:hAnsi="Times New Roman"/>
          <w:sz w:val="28"/>
          <w:szCs w:val="28"/>
          <w:lang w:eastAsia="ru-RU"/>
        </w:rPr>
        <w:t xml:space="preserve"> соответствии с </w:t>
      </w:r>
      <w:r w:rsidR="009B1E1F" w:rsidRPr="0019705F">
        <w:rPr>
          <w:rFonts w:ascii="Times New Roman" w:eastAsia="Times New Roman" w:hAnsi="Times New Roman"/>
          <w:sz w:val="28"/>
          <w:szCs w:val="28"/>
          <w:lang w:eastAsia="ru-RU"/>
        </w:rPr>
        <w:t>изменениями этой инфраструктуры.</w:t>
      </w:r>
    </w:p>
    <w:p w:rsidR="00FA5224" w:rsidRPr="0019705F" w:rsidRDefault="00FA5224"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Релизами</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w:t>
      </w:r>
      <w:r w:rsidR="00BC4789"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Управления Релизами</w:t>
      </w:r>
      <w:r w:rsidR="00BC4789"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BC4789" w:rsidRPr="0019705F">
        <w:rPr>
          <w:rFonts w:ascii="Times New Roman" w:eastAsia="Times New Roman" w:hAnsi="Times New Roman"/>
          <w:sz w:val="28"/>
          <w:szCs w:val="28"/>
          <w:lang w:eastAsia="ru-RU"/>
        </w:rPr>
        <w:t xml:space="preserve">выполняет </w:t>
      </w:r>
      <w:r w:rsidRPr="0019705F">
        <w:rPr>
          <w:rFonts w:ascii="Times New Roman" w:eastAsia="Times New Roman" w:hAnsi="Times New Roman"/>
          <w:sz w:val="28"/>
          <w:szCs w:val="28"/>
          <w:lang w:eastAsia="ru-RU"/>
        </w:rPr>
        <w:t xml:space="preserve">контроль и </w:t>
      </w:r>
      <w:r w:rsidR="00BC4789" w:rsidRPr="0019705F">
        <w:rPr>
          <w:rFonts w:ascii="Times New Roman" w:eastAsia="Times New Roman" w:hAnsi="Times New Roman"/>
          <w:sz w:val="28"/>
          <w:szCs w:val="28"/>
          <w:lang w:eastAsia="ru-RU"/>
        </w:rPr>
        <w:t>обновление</w:t>
      </w:r>
      <w:r w:rsidRPr="0019705F">
        <w:rPr>
          <w:rFonts w:ascii="Times New Roman" w:eastAsia="Times New Roman" w:hAnsi="Times New Roman"/>
          <w:sz w:val="28"/>
          <w:szCs w:val="28"/>
          <w:lang w:eastAsia="ru-RU"/>
        </w:rPr>
        <w:t xml:space="preserve"> </w:t>
      </w:r>
      <w:r w:rsidR="00BC4789" w:rsidRPr="0019705F">
        <w:rPr>
          <w:rFonts w:ascii="Times New Roman" w:eastAsia="Times New Roman" w:hAnsi="Times New Roman"/>
          <w:sz w:val="28"/>
          <w:szCs w:val="28"/>
          <w:lang w:eastAsia="ru-RU"/>
        </w:rPr>
        <w:t xml:space="preserve">до </w:t>
      </w:r>
      <w:r w:rsidRPr="0019705F">
        <w:rPr>
          <w:rFonts w:ascii="Times New Roman" w:eastAsia="Times New Roman" w:hAnsi="Times New Roman"/>
          <w:sz w:val="28"/>
          <w:szCs w:val="28"/>
          <w:lang w:eastAsia="ru-RU"/>
        </w:rPr>
        <w:t>новых версий программного и аппаратного обеспечения</w:t>
      </w:r>
      <w:r w:rsidR="003C695C" w:rsidRPr="0019705F">
        <w:rPr>
          <w:rFonts w:ascii="Times New Roman" w:eastAsia="Times New Roman" w:hAnsi="Times New Roman"/>
          <w:sz w:val="28"/>
          <w:szCs w:val="28"/>
          <w:lang w:eastAsia="ru-RU"/>
        </w:rPr>
        <w:t>. Он гарантирует:</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 использ</w:t>
      </w:r>
      <w:r w:rsidR="003C695C" w:rsidRPr="0019705F">
        <w:rPr>
          <w:rFonts w:ascii="Times New Roman" w:eastAsia="Times New Roman" w:hAnsi="Times New Roman"/>
          <w:sz w:val="28"/>
          <w:szCs w:val="28"/>
          <w:lang w:eastAsia="ru-RU"/>
        </w:rPr>
        <w:t>ование</w:t>
      </w:r>
      <w:r w:rsidRPr="0019705F">
        <w:rPr>
          <w:rFonts w:ascii="Times New Roman" w:eastAsia="Times New Roman" w:hAnsi="Times New Roman"/>
          <w:sz w:val="28"/>
          <w:szCs w:val="28"/>
          <w:lang w:eastAsia="ru-RU"/>
        </w:rPr>
        <w:t xml:space="preserve"> соответствующ</w:t>
      </w:r>
      <w:r w:rsidR="003C695C" w:rsidRPr="0019705F">
        <w:rPr>
          <w:rFonts w:ascii="Times New Roman" w:eastAsia="Times New Roman" w:hAnsi="Times New Roman"/>
          <w:sz w:val="28"/>
          <w:szCs w:val="28"/>
          <w:lang w:eastAsia="ru-RU"/>
        </w:rPr>
        <w:t>его</w:t>
      </w:r>
      <w:r w:rsidRPr="0019705F">
        <w:rPr>
          <w:rFonts w:ascii="Times New Roman" w:eastAsia="Times New Roman" w:hAnsi="Times New Roman"/>
          <w:sz w:val="28"/>
          <w:szCs w:val="28"/>
          <w:lang w:eastAsia="ru-RU"/>
        </w:rPr>
        <w:t xml:space="preserve"> аппаратно</w:t>
      </w:r>
      <w:r w:rsidR="003C695C" w:rsidRPr="0019705F">
        <w:rPr>
          <w:rFonts w:ascii="Times New Roman" w:eastAsia="Times New Roman" w:hAnsi="Times New Roman"/>
          <w:sz w:val="28"/>
          <w:szCs w:val="28"/>
          <w:lang w:eastAsia="ru-RU"/>
        </w:rPr>
        <w:t>го</w:t>
      </w:r>
      <w:r w:rsidRPr="0019705F">
        <w:rPr>
          <w:rFonts w:ascii="Times New Roman" w:eastAsia="Times New Roman" w:hAnsi="Times New Roman"/>
          <w:sz w:val="28"/>
          <w:szCs w:val="28"/>
          <w:lang w:eastAsia="ru-RU"/>
        </w:rPr>
        <w:t xml:space="preserve"> и программно</w:t>
      </w:r>
      <w:r w:rsidR="003C695C" w:rsidRPr="0019705F">
        <w:rPr>
          <w:rFonts w:ascii="Times New Roman" w:eastAsia="Times New Roman" w:hAnsi="Times New Roman"/>
          <w:sz w:val="28"/>
          <w:szCs w:val="28"/>
          <w:lang w:eastAsia="ru-RU"/>
        </w:rPr>
        <w:t>го</w:t>
      </w:r>
      <w:r w:rsidRPr="0019705F">
        <w:rPr>
          <w:rFonts w:ascii="Times New Roman" w:eastAsia="Times New Roman" w:hAnsi="Times New Roman"/>
          <w:sz w:val="28"/>
          <w:szCs w:val="28"/>
          <w:lang w:eastAsia="ru-RU"/>
        </w:rPr>
        <w:t xml:space="preserve"> обеспечени</w:t>
      </w:r>
      <w:r w:rsidR="003C695C" w:rsidRPr="0019705F">
        <w:rPr>
          <w:rFonts w:ascii="Times New Roman" w:eastAsia="Times New Roman" w:hAnsi="Times New Roman"/>
          <w:sz w:val="28"/>
          <w:szCs w:val="28"/>
          <w:lang w:eastAsia="ru-RU"/>
        </w:rPr>
        <w:t>я</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3C695C" w:rsidRPr="0019705F">
        <w:rPr>
          <w:rFonts w:ascii="Times New Roman" w:eastAsia="Times New Roman" w:hAnsi="Times New Roman"/>
          <w:sz w:val="28"/>
          <w:szCs w:val="28"/>
          <w:lang w:eastAsia="ru-RU"/>
        </w:rPr>
        <w:t xml:space="preserve">тестирование перед использованием </w:t>
      </w:r>
      <w:r w:rsidRPr="0019705F">
        <w:rPr>
          <w:rFonts w:ascii="Times New Roman" w:eastAsia="Times New Roman" w:hAnsi="Times New Roman"/>
          <w:sz w:val="28"/>
          <w:szCs w:val="28"/>
          <w:lang w:eastAsia="ru-RU"/>
        </w:rPr>
        <w:t>аппаратно</w:t>
      </w:r>
      <w:r w:rsidR="003C695C" w:rsidRPr="0019705F">
        <w:rPr>
          <w:rFonts w:ascii="Times New Roman" w:eastAsia="Times New Roman" w:hAnsi="Times New Roman"/>
          <w:sz w:val="28"/>
          <w:szCs w:val="28"/>
          <w:lang w:eastAsia="ru-RU"/>
        </w:rPr>
        <w:t>го</w:t>
      </w:r>
      <w:r w:rsidRPr="0019705F">
        <w:rPr>
          <w:rFonts w:ascii="Times New Roman" w:eastAsia="Times New Roman" w:hAnsi="Times New Roman"/>
          <w:sz w:val="28"/>
          <w:szCs w:val="28"/>
          <w:lang w:eastAsia="ru-RU"/>
        </w:rPr>
        <w:t xml:space="preserve"> и программно</w:t>
      </w:r>
      <w:r w:rsidR="003C695C" w:rsidRPr="0019705F">
        <w:rPr>
          <w:rFonts w:ascii="Times New Roman" w:eastAsia="Times New Roman" w:hAnsi="Times New Roman"/>
          <w:sz w:val="28"/>
          <w:szCs w:val="28"/>
          <w:lang w:eastAsia="ru-RU"/>
        </w:rPr>
        <w:t>го</w:t>
      </w:r>
      <w:r w:rsidRPr="0019705F">
        <w:rPr>
          <w:rFonts w:ascii="Times New Roman" w:eastAsia="Times New Roman" w:hAnsi="Times New Roman"/>
          <w:sz w:val="28"/>
          <w:szCs w:val="28"/>
          <w:lang w:eastAsia="ru-RU"/>
        </w:rPr>
        <w:t xml:space="preserve"> обеспечени</w:t>
      </w:r>
      <w:r w:rsidR="003C695C" w:rsidRPr="0019705F">
        <w:rPr>
          <w:rFonts w:ascii="Times New Roman" w:eastAsia="Times New Roman" w:hAnsi="Times New Roman"/>
          <w:sz w:val="28"/>
          <w:szCs w:val="28"/>
          <w:lang w:eastAsia="ru-RU"/>
        </w:rPr>
        <w:t>я</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3C695C" w:rsidRPr="0019705F">
        <w:rPr>
          <w:rFonts w:ascii="Times New Roman" w:eastAsia="Times New Roman" w:hAnsi="Times New Roman"/>
          <w:sz w:val="28"/>
          <w:szCs w:val="28"/>
          <w:lang w:eastAsia="ru-RU"/>
        </w:rPr>
        <w:t xml:space="preserve">санкционирование внедрения </w:t>
      </w:r>
      <w:r w:rsidRPr="0019705F">
        <w:rPr>
          <w:rFonts w:ascii="Times New Roman" w:eastAsia="Times New Roman" w:hAnsi="Times New Roman"/>
          <w:sz w:val="28"/>
          <w:szCs w:val="28"/>
          <w:lang w:eastAsia="ru-RU"/>
        </w:rPr>
        <w:t>с помощью процедуры изменения;</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3C695C" w:rsidRPr="0019705F">
        <w:rPr>
          <w:rFonts w:ascii="Times New Roman" w:eastAsia="Times New Roman" w:hAnsi="Times New Roman"/>
          <w:sz w:val="28"/>
          <w:szCs w:val="28"/>
          <w:lang w:eastAsia="ru-RU"/>
        </w:rPr>
        <w:t xml:space="preserve">легальности </w:t>
      </w:r>
      <w:r w:rsidRPr="0019705F">
        <w:rPr>
          <w:rFonts w:ascii="Times New Roman" w:eastAsia="Times New Roman" w:hAnsi="Times New Roman"/>
          <w:sz w:val="28"/>
          <w:szCs w:val="28"/>
          <w:lang w:eastAsia="ru-RU"/>
        </w:rPr>
        <w:t>программно</w:t>
      </w:r>
      <w:r w:rsidR="003C695C" w:rsidRPr="0019705F">
        <w:rPr>
          <w:rFonts w:ascii="Times New Roman" w:eastAsia="Times New Roman" w:hAnsi="Times New Roman"/>
          <w:sz w:val="28"/>
          <w:szCs w:val="28"/>
          <w:lang w:eastAsia="ru-RU"/>
        </w:rPr>
        <w:t>го</w:t>
      </w:r>
      <w:r w:rsidRPr="0019705F">
        <w:rPr>
          <w:rFonts w:ascii="Times New Roman" w:eastAsia="Times New Roman" w:hAnsi="Times New Roman"/>
          <w:sz w:val="28"/>
          <w:szCs w:val="28"/>
          <w:lang w:eastAsia="ru-RU"/>
        </w:rPr>
        <w:t xml:space="preserve"> обеспечени</w:t>
      </w:r>
      <w:r w:rsidR="003C695C" w:rsidRPr="0019705F">
        <w:rPr>
          <w:rFonts w:ascii="Times New Roman" w:eastAsia="Times New Roman" w:hAnsi="Times New Roman"/>
          <w:sz w:val="28"/>
          <w:szCs w:val="28"/>
          <w:lang w:eastAsia="ru-RU"/>
        </w:rPr>
        <w:t>я</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3C695C" w:rsidRPr="0019705F">
        <w:rPr>
          <w:rFonts w:ascii="Times New Roman" w:eastAsia="Times New Roman" w:hAnsi="Times New Roman"/>
          <w:sz w:val="28"/>
          <w:szCs w:val="28"/>
          <w:lang w:eastAsia="ru-RU"/>
        </w:rPr>
        <w:t>защиту программного обеспечения от вирусов</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3C695C" w:rsidRPr="0019705F">
        <w:rPr>
          <w:rFonts w:ascii="Times New Roman" w:eastAsia="Times New Roman" w:hAnsi="Times New Roman"/>
          <w:sz w:val="28"/>
          <w:szCs w:val="28"/>
          <w:lang w:eastAsia="ru-RU"/>
        </w:rPr>
        <w:t xml:space="preserve">регистрацию </w:t>
      </w:r>
      <w:r w:rsidRPr="0019705F">
        <w:rPr>
          <w:rFonts w:ascii="Times New Roman" w:eastAsia="Times New Roman" w:hAnsi="Times New Roman"/>
          <w:sz w:val="28"/>
          <w:szCs w:val="28"/>
          <w:lang w:eastAsia="ru-RU"/>
        </w:rPr>
        <w:t>номер</w:t>
      </w:r>
      <w:r w:rsidR="003C695C" w:rsidRPr="0019705F">
        <w:rPr>
          <w:rFonts w:ascii="Times New Roman" w:eastAsia="Times New Roman" w:hAnsi="Times New Roman"/>
          <w:sz w:val="28"/>
          <w:szCs w:val="28"/>
          <w:lang w:eastAsia="ru-RU"/>
        </w:rPr>
        <w:t>ов</w:t>
      </w:r>
      <w:r w:rsidRPr="0019705F">
        <w:rPr>
          <w:rFonts w:ascii="Times New Roman" w:eastAsia="Times New Roman" w:hAnsi="Times New Roman"/>
          <w:sz w:val="28"/>
          <w:szCs w:val="28"/>
          <w:lang w:eastAsia="ru-RU"/>
        </w:rPr>
        <w:t xml:space="preserve"> версий в Базе Данных CMDB </w:t>
      </w:r>
      <w:r w:rsidR="00FA5224" w:rsidRPr="0019705F">
        <w:rPr>
          <w:rFonts w:ascii="Times New Roman" w:eastAsia="Times New Roman" w:hAnsi="Times New Roman"/>
          <w:sz w:val="28"/>
          <w:szCs w:val="28"/>
          <w:lang w:eastAsia="ru-RU"/>
        </w:rPr>
        <w:t>п</w:t>
      </w:r>
      <w:r w:rsidRPr="0019705F">
        <w:rPr>
          <w:rFonts w:ascii="Times New Roman" w:eastAsia="Times New Roman" w:hAnsi="Times New Roman"/>
          <w:sz w:val="28"/>
          <w:szCs w:val="28"/>
          <w:lang w:eastAsia="ru-RU"/>
        </w:rPr>
        <w:t>роцесс</w:t>
      </w:r>
      <w:r w:rsidR="00FA5224"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w:t>
      </w:r>
      <w:r w:rsidR="00FA5224"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Управления Конфигурациями</w:t>
      </w:r>
      <w:r w:rsidR="00FA5224"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w:t>
      </w:r>
      <w:r w:rsidR="00FA5224" w:rsidRPr="0019705F">
        <w:rPr>
          <w:rFonts w:ascii="Times New Roman" w:eastAsia="Times New Roman" w:hAnsi="Times New Roman"/>
          <w:sz w:val="28"/>
          <w:szCs w:val="28"/>
          <w:lang w:eastAsia="ru-RU"/>
        </w:rPr>
        <w:t xml:space="preserve"> оптимальности процесса установки</w:t>
      </w:r>
      <w:r w:rsidRPr="0019705F">
        <w:rPr>
          <w:rFonts w:ascii="Times New Roman" w:eastAsia="Times New Roman" w:hAnsi="Times New Roman"/>
          <w:sz w:val="28"/>
          <w:szCs w:val="28"/>
          <w:lang w:eastAsia="ru-RU"/>
        </w:rPr>
        <w:t>.</w:t>
      </w:r>
    </w:p>
    <w:p w:rsidR="00FA5224"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 этом процессе </w:t>
      </w:r>
      <w:r w:rsidR="00FA5224" w:rsidRPr="0019705F">
        <w:rPr>
          <w:rFonts w:ascii="Times New Roman" w:eastAsia="Times New Roman" w:hAnsi="Times New Roman"/>
          <w:sz w:val="28"/>
          <w:szCs w:val="28"/>
          <w:lang w:eastAsia="ru-RU"/>
        </w:rPr>
        <w:t xml:space="preserve">подразумевается </w:t>
      </w:r>
      <w:r w:rsidRPr="0019705F">
        <w:rPr>
          <w:rFonts w:ascii="Times New Roman" w:eastAsia="Times New Roman" w:hAnsi="Times New Roman"/>
          <w:sz w:val="28"/>
          <w:szCs w:val="28"/>
          <w:lang w:eastAsia="ru-RU"/>
        </w:rPr>
        <w:t>использ</w:t>
      </w:r>
      <w:r w:rsidR="00FA5224" w:rsidRPr="0019705F">
        <w:rPr>
          <w:rFonts w:ascii="Times New Roman" w:eastAsia="Times New Roman" w:hAnsi="Times New Roman"/>
          <w:sz w:val="28"/>
          <w:szCs w:val="28"/>
          <w:lang w:eastAsia="ru-RU"/>
        </w:rPr>
        <w:t>ование</w:t>
      </w:r>
      <w:r w:rsidRPr="0019705F">
        <w:rPr>
          <w:rFonts w:ascii="Times New Roman" w:eastAsia="Times New Roman" w:hAnsi="Times New Roman"/>
          <w:sz w:val="28"/>
          <w:szCs w:val="28"/>
          <w:lang w:eastAsia="ru-RU"/>
        </w:rPr>
        <w:t xml:space="preserve"> обычн</w:t>
      </w:r>
      <w:r w:rsidR="00FA5224" w:rsidRPr="0019705F">
        <w:rPr>
          <w:rFonts w:ascii="Times New Roman" w:eastAsia="Times New Roman" w:hAnsi="Times New Roman"/>
          <w:sz w:val="28"/>
          <w:szCs w:val="28"/>
          <w:lang w:eastAsia="ru-RU"/>
        </w:rPr>
        <w:t>ой</w:t>
      </w:r>
      <w:r w:rsidRPr="0019705F">
        <w:rPr>
          <w:rFonts w:ascii="Times New Roman" w:eastAsia="Times New Roman" w:hAnsi="Times New Roman"/>
          <w:sz w:val="28"/>
          <w:szCs w:val="28"/>
          <w:lang w:eastAsia="ru-RU"/>
        </w:rPr>
        <w:t xml:space="preserve"> процедур</w:t>
      </w:r>
      <w:r w:rsidR="00FA5224" w:rsidRPr="0019705F">
        <w:rPr>
          <w:rFonts w:ascii="Times New Roman" w:eastAsia="Times New Roman" w:hAnsi="Times New Roman"/>
          <w:sz w:val="28"/>
          <w:szCs w:val="28"/>
          <w:lang w:eastAsia="ru-RU"/>
        </w:rPr>
        <w:t>ы</w:t>
      </w:r>
      <w:r w:rsidRPr="0019705F">
        <w:rPr>
          <w:rFonts w:ascii="Times New Roman" w:eastAsia="Times New Roman" w:hAnsi="Times New Roman"/>
          <w:sz w:val="28"/>
          <w:szCs w:val="28"/>
          <w:lang w:eastAsia="ru-RU"/>
        </w:rPr>
        <w:t xml:space="preserve"> приемки, которая должна </w:t>
      </w:r>
      <w:r w:rsidR="00FA5224" w:rsidRPr="0019705F">
        <w:rPr>
          <w:rFonts w:ascii="Times New Roman" w:eastAsia="Times New Roman" w:hAnsi="Times New Roman"/>
          <w:sz w:val="28"/>
          <w:szCs w:val="28"/>
          <w:lang w:eastAsia="ru-RU"/>
        </w:rPr>
        <w:t xml:space="preserve">включать </w:t>
      </w:r>
      <w:r w:rsidRPr="0019705F">
        <w:rPr>
          <w:rFonts w:ascii="Times New Roman" w:eastAsia="Times New Roman" w:hAnsi="Times New Roman"/>
          <w:sz w:val="28"/>
          <w:szCs w:val="28"/>
          <w:lang w:eastAsia="ru-RU"/>
        </w:rPr>
        <w:t xml:space="preserve">аспекты информационной безопасности. Рассмотрение аспектов безопасности в является особенно важным. Это означает, что </w:t>
      </w:r>
    </w:p>
    <w:p w:rsidR="009B1E1F" w:rsidRPr="0019705F" w:rsidRDefault="00FA5224"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w:t>
      </w:r>
      <w:r w:rsidR="009B1E1F" w:rsidRPr="0019705F">
        <w:rPr>
          <w:rFonts w:ascii="Times New Roman" w:eastAsia="Times New Roman" w:hAnsi="Times New Roman"/>
          <w:sz w:val="28"/>
          <w:szCs w:val="28"/>
          <w:lang w:eastAsia="ru-RU"/>
        </w:rPr>
        <w:t xml:space="preserve">ребования и меры по безопасности, </w:t>
      </w:r>
      <w:r w:rsidRPr="0019705F">
        <w:rPr>
          <w:rFonts w:ascii="Times New Roman" w:eastAsia="Times New Roman" w:hAnsi="Times New Roman"/>
          <w:sz w:val="28"/>
          <w:szCs w:val="28"/>
          <w:lang w:eastAsia="ru-RU"/>
        </w:rPr>
        <w:t xml:space="preserve">которые определены </w:t>
      </w:r>
      <w:r w:rsidR="009B1E1F" w:rsidRPr="0019705F">
        <w:rPr>
          <w:rFonts w:ascii="Times New Roman" w:eastAsia="Times New Roman" w:hAnsi="Times New Roman"/>
          <w:sz w:val="28"/>
          <w:szCs w:val="28"/>
          <w:lang w:eastAsia="ru-RU"/>
        </w:rPr>
        <w:t xml:space="preserve">определенные в SLA, должны </w:t>
      </w:r>
      <w:r w:rsidRPr="0019705F">
        <w:rPr>
          <w:rFonts w:ascii="Times New Roman" w:eastAsia="Times New Roman" w:hAnsi="Times New Roman"/>
          <w:sz w:val="28"/>
          <w:szCs w:val="28"/>
          <w:lang w:eastAsia="ru-RU"/>
        </w:rPr>
        <w:t xml:space="preserve">постоянно </w:t>
      </w:r>
      <w:r w:rsidR="009B1E1F" w:rsidRPr="0019705F">
        <w:rPr>
          <w:rFonts w:ascii="Times New Roman" w:eastAsia="Times New Roman" w:hAnsi="Times New Roman"/>
          <w:sz w:val="28"/>
          <w:szCs w:val="28"/>
          <w:lang w:eastAsia="ru-RU"/>
        </w:rPr>
        <w:t>соблюдаться</w:t>
      </w:r>
      <w:r w:rsidRPr="0019705F">
        <w:rPr>
          <w:rFonts w:ascii="Times New Roman" w:eastAsia="Times New Roman" w:hAnsi="Times New Roman"/>
          <w:sz w:val="28"/>
          <w:szCs w:val="28"/>
          <w:lang w:eastAsia="ru-RU"/>
        </w:rPr>
        <w:t>, в том числе в ходе тестирования и приемки</w:t>
      </w:r>
      <w:r w:rsidR="009B1E1F" w:rsidRPr="0019705F">
        <w:rPr>
          <w:rFonts w:ascii="Times New Roman" w:eastAsia="Times New Roman" w:hAnsi="Times New Roman"/>
          <w:sz w:val="28"/>
          <w:szCs w:val="28"/>
          <w:lang w:eastAsia="ru-RU"/>
        </w:rPr>
        <w:t>.</w:t>
      </w:r>
    </w:p>
    <w:p w:rsidR="00FA5224" w:rsidRPr="0019705F" w:rsidRDefault="00FA5224"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Уровнем Сервиса</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w:t>
      </w:r>
      <w:r w:rsidR="000F23F6"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Управления Уровнем Сервиса</w:t>
      </w:r>
      <w:r w:rsidR="000F23F6"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0F23F6" w:rsidRPr="0019705F">
        <w:rPr>
          <w:rFonts w:ascii="Times New Roman" w:eastAsia="Times New Roman" w:hAnsi="Times New Roman"/>
          <w:sz w:val="28"/>
          <w:szCs w:val="28"/>
          <w:lang w:eastAsia="ru-RU"/>
        </w:rPr>
        <w:t xml:space="preserve">обеспечивает гарантии </w:t>
      </w:r>
      <w:r w:rsidRPr="0019705F">
        <w:rPr>
          <w:rFonts w:ascii="Times New Roman" w:eastAsia="Times New Roman" w:hAnsi="Times New Roman"/>
          <w:sz w:val="28"/>
          <w:szCs w:val="28"/>
          <w:lang w:eastAsia="ru-RU"/>
        </w:rPr>
        <w:t>договоренности об услугах,</w:t>
      </w:r>
      <w:r w:rsidR="000F23F6" w:rsidRPr="0019705F">
        <w:rPr>
          <w:rFonts w:ascii="Times New Roman" w:eastAsia="Times New Roman" w:hAnsi="Times New Roman"/>
          <w:sz w:val="28"/>
          <w:szCs w:val="28"/>
          <w:lang w:eastAsia="ru-RU"/>
        </w:rPr>
        <w:t xml:space="preserve"> которые </w:t>
      </w:r>
      <w:r w:rsidRPr="0019705F">
        <w:rPr>
          <w:rFonts w:ascii="Times New Roman" w:eastAsia="Times New Roman" w:hAnsi="Times New Roman"/>
          <w:sz w:val="28"/>
          <w:szCs w:val="28"/>
          <w:lang w:eastAsia="ru-RU"/>
        </w:rPr>
        <w:t xml:space="preserve"> предоставля</w:t>
      </w:r>
      <w:r w:rsidR="000F23F6" w:rsidRPr="0019705F">
        <w:rPr>
          <w:rFonts w:ascii="Times New Roman" w:eastAsia="Times New Roman" w:hAnsi="Times New Roman"/>
          <w:sz w:val="28"/>
          <w:szCs w:val="28"/>
          <w:lang w:eastAsia="ru-RU"/>
        </w:rPr>
        <w:t>ются</w:t>
      </w:r>
      <w:r w:rsidRPr="0019705F">
        <w:rPr>
          <w:rFonts w:ascii="Times New Roman" w:eastAsia="Times New Roman" w:hAnsi="Times New Roman"/>
          <w:sz w:val="28"/>
          <w:szCs w:val="28"/>
          <w:lang w:eastAsia="ru-RU"/>
        </w:rPr>
        <w:t xml:space="preserve"> заказчикам, </w:t>
      </w:r>
      <w:r w:rsidR="000F23F6" w:rsidRPr="0019705F">
        <w:rPr>
          <w:rFonts w:ascii="Times New Roman" w:eastAsia="Times New Roman" w:hAnsi="Times New Roman"/>
          <w:sz w:val="28"/>
          <w:szCs w:val="28"/>
          <w:lang w:eastAsia="ru-RU"/>
        </w:rPr>
        <w:t xml:space="preserve">четко </w:t>
      </w:r>
      <w:r w:rsidRPr="0019705F">
        <w:rPr>
          <w:rFonts w:ascii="Times New Roman" w:eastAsia="Times New Roman" w:hAnsi="Times New Roman"/>
          <w:sz w:val="28"/>
          <w:szCs w:val="28"/>
          <w:lang w:eastAsia="ru-RU"/>
        </w:rPr>
        <w:t xml:space="preserve">определены и выполняются. В </w:t>
      </w:r>
      <w:r w:rsidR="000F23F6" w:rsidRPr="0019705F">
        <w:rPr>
          <w:rFonts w:ascii="Times New Roman" w:eastAsia="Times New Roman" w:hAnsi="Times New Roman"/>
          <w:sz w:val="28"/>
          <w:szCs w:val="28"/>
          <w:lang w:eastAsia="ru-RU"/>
        </w:rPr>
        <w:t>с</w:t>
      </w:r>
      <w:r w:rsidRPr="0019705F">
        <w:rPr>
          <w:rFonts w:ascii="Times New Roman" w:eastAsia="Times New Roman" w:hAnsi="Times New Roman"/>
          <w:sz w:val="28"/>
          <w:szCs w:val="28"/>
          <w:lang w:eastAsia="ru-RU"/>
        </w:rPr>
        <w:t xml:space="preserve">оглашениях об </w:t>
      </w:r>
      <w:r w:rsidR="000F23F6"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Уровне Сервиса</w:t>
      </w:r>
      <w:r w:rsidR="000F23F6" w:rsidRPr="0019705F">
        <w:rPr>
          <w:rFonts w:ascii="Times New Roman" w:eastAsia="Times New Roman" w:hAnsi="Times New Roman"/>
          <w:sz w:val="28"/>
          <w:szCs w:val="28"/>
          <w:lang w:eastAsia="ru-RU"/>
        </w:rPr>
        <w:t>»</w:t>
      </w:r>
      <w:r w:rsidR="00940F97" w:rsidRPr="0019705F">
        <w:rPr>
          <w:rFonts w:ascii="Times New Roman" w:eastAsia="Times New Roman" w:hAnsi="Times New Roman"/>
          <w:sz w:val="28"/>
          <w:szCs w:val="28"/>
          <w:lang w:eastAsia="ru-RU"/>
        </w:rPr>
        <w:t xml:space="preserve"> </w:t>
      </w:r>
      <w:r w:rsidR="000F23F6" w:rsidRPr="0019705F">
        <w:rPr>
          <w:rFonts w:ascii="Times New Roman" w:eastAsia="Times New Roman" w:hAnsi="Times New Roman"/>
          <w:sz w:val="28"/>
          <w:szCs w:val="28"/>
          <w:lang w:eastAsia="ru-RU"/>
        </w:rPr>
        <w:t xml:space="preserve">так же необходимо учитывать </w:t>
      </w:r>
      <w:r w:rsidRPr="0019705F">
        <w:rPr>
          <w:rFonts w:ascii="Times New Roman" w:eastAsia="Times New Roman" w:hAnsi="Times New Roman"/>
          <w:sz w:val="28"/>
          <w:szCs w:val="28"/>
          <w:lang w:eastAsia="ru-RU"/>
        </w:rPr>
        <w:t xml:space="preserve">меры </w:t>
      </w:r>
      <w:r w:rsidR="000F23F6" w:rsidRPr="0019705F">
        <w:rPr>
          <w:rFonts w:ascii="Times New Roman" w:eastAsia="Times New Roman" w:hAnsi="Times New Roman"/>
          <w:sz w:val="28"/>
          <w:szCs w:val="28"/>
          <w:lang w:eastAsia="ru-RU"/>
        </w:rPr>
        <w:t xml:space="preserve">по обеспечению </w:t>
      </w:r>
      <w:r w:rsidRPr="0019705F">
        <w:rPr>
          <w:rFonts w:ascii="Times New Roman" w:eastAsia="Times New Roman" w:hAnsi="Times New Roman"/>
          <w:sz w:val="28"/>
          <w:szCs w:val="28"/>
          <w:lang w:eastAsia="ru-RU"/>
        </w:rPr>
        <w:t>безопасности</w:t>
      </w:r>
      <w:r w:rsidR="000F23F6"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это</w:t>
      </w:r>
      <w:r w:rsidR="000F23F6" w:rsidRPr="0019705F">
        <w:rPr>
          <w:rFonts w:ascii="Times New Roman" w:eastAsia="Times New Roman" w:hAnsi="Times New Roman"/>
          <w:sz w:val="28"/>
          <w:szCs w:val="28"/>
          <w:lang w:eastAsia="ru-RU"/>
        </w:rPr>
        <w:t xml:space="preserve"> приводит к </w:t>
      </w:r>
      <w:r w:rsidRPr="0019705F">
        <w:rPr>
          <w:rFonts w:ascii="Times New Roman" w:eastAsia="Times New Roman" w:hAnsi="Times New Roman"/>
          <w:sz w:val="28"/>
          <w:szCs w:val="28"/>
          <w:lang w:eastAsia="ru-RU"/>
        </w:rPr>
        <w:t>оптимизаци</w:t>
      </w:r>
      <w:r w:rsidR="000F23F6"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w:t>
      </w:r>
      <w:r w:rsidR="000F23F6" w:rsidRPr="0019705F">
        <w:rPr>
          <w:rFonts w:ascii="Times New Roman" w:eastAsia="Times New Roman" w:hAnsi="Times New Roman"/>
          <w:sz w:val="28"/>
          <w:szCs w:val="28"/>
          <w:lang w:eastAsia="ru-RU"/>
        </w:rPr>
        <w:t>у</w:t>
      </w:r>
      <w:r w:rsidRPr="0019705F">
        <w:rPr>
          <w:rFonts w:ascii="Times New Roman" w:eastAsia="Times New Roman" w:hAnsi="Times New Roman"/>
          <w:sz w:val="28"/>
          <w:szCs w:val="28"/>
          <w:lang w:eastAsia="ru-RU"/>
        </w:rPr>
        <w:t xml:space="preserve">ровня </w:t>
      </w:r>
      <w:r w:rsidR="000F23F6" w:rsidRPr="0019705F">
        <w:rPr>
          <w:rFonts w:ascii="Times New Roman" w:eastAsia="Times New Roman" w:hAnsi="Times New Roman"/>
          <w:sz w:val="28"/>
          <w:szCs w:val="28"/>
          <w:lang w:eastAsia="ru-RU"/>
        </w:rPr>
        <w:t>п</w:t>
      </w:r>
      <w:r w:rsidRPr="0019705F">
        <w:rPr>
          <w:rFonts w:ascii="Times New Roman" w:eastAsia="Times New Roman" w:hAnsi="Times New Roman"/>
          <w:sz w:val="28"/>
          <w:szCs w:val="28"/>
          <w:lang w:eastAsia="ru-RU"/>
        </w:rPr>
        <w:t xml:space="preserve">редоставляемых </w:t>
      </w:r>
      <w:r w:rsidR="000F23F6" w:rsidRPr="0019705F">
        <w:rPr>
          <w:rFonts w:ascii="Times New Roman" w:eastAsia="Times New Roman" w:hAnsi="Times New Roman"/>
          <w:sz w:val="28"/>
          <w:szCs w:val="28"/>
          <w:lang w:eastAsia="ru-RU"/>
        </w:rPr>
        <w:t>у</w:t>
      </w:r>
      <w:r w:rsidRPr="0019705F">
        <w:rPr>
          <w:rFonts w:ascii="Times New Roman" w:eastAsia="Times New Roman" w:hAnsi="Times New Roman"/>
          <w:sz w:val="28"/>
          <w:szCs w:val="28"/>
          <w:lang w:eastAsia="ru-RU"/>
        </w:rPr>
        <w:t xml:space="preserve">слуг. Управление </w:t>
      </w:r>
      <w:r w:rsidR="000F23F6"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Уровнем Сервиса</w:t>
      </w:r>
      <w:r w:rsidR="000F23F6" w:rsidRPr="0019705F">
        <w:rPr>
          <w:rFonts w:ascii="Times New Roman" w:eastAsia="Times New Roman" w:hAnsi="Times New Roman"/>
          <w:sz w:val="28"/>
          <w:szCs w:val="28"/>
          <w:lang w:eastAsia="ru-RU"/>
        </w:rPr>
        <w:t>» содержит</w:t>
      </w:r>
      <w:r w:rsidRPr="0019705F">
        <w:rPr>
          <w:rFonts w:ascii="Times New Roman" w:eastAsia="Times New Roman" w:hAnsi="Times New Roman"/>
          <w:sz w:val="28"/>
          <w:szCs w:val="28"/>
          <w:lang w:eastAsia="ru-RU"/>
        </w:rPr>
        <w:t xml:space="preserve"> </w:t>
      </w:r>
      <w:r w:rsidR="000F23F6" w:rsidRPr="0019705F">
        <w:rPr>
          <w:rFonts w:ascii="Times New Roman" w:eastAsia="Times New Roman" w:hAnsi="Times New Roman"/>
          <w:sz w:val="28"/>
          <w:szCs w:val="28"/>
          <w:lang w:eastAsia="ru-RU"/>
        </w:rPr>
        <w:t>в</w:t>
      </w:r>
      <w:r w:rsidRPr="0019705F">
        <w:rPr>
          <w:rFonts w:ascii="Times New Roman" w:eastAsia="Times New Roman" w:hAnsi="Times New Roman"/>
          <w:sz w:val="28"/>
          <w:szCs w:val="28"/>
          <w:lang w:eastAsia="ru-RU"/>
        </w:rPr>
        <w:t>ид</w:t>
      </w:r>
      <w:r w:rsidR="000F23F6" w:rsidRPr="0019705F">
        <w:rPr>
          <w:rFonts w:ascii="Times New Roman" w:eastAsia="Times New Roman" w:hAnsi="Times New Roman"/>
          <w:sz w:val="28"/>
          <w:szCs w:val="28"/>
          <w:lang w:eastAsia="ru-RU"/>
        </w:rPr>
        <w:t>ы</w:t>
      </w:r>
      <w:r w:rsidRPr="0019705F">
        <w:rPr>
          <w:rFonts w:ascii="Times New Roman" w:eastAsia="Times New Roman" w:hAnsi="Times New Roman"/>
          <w:sz w:val="28"/>
          <w:szCs w:val="28"/>
          <w:lang w:eastAsia="ru-RU"/>
        </w:rPr>
        <w:t xml:space="preserve"> деятельности, </w:t>
      </w:r>
      <w:r w:rsidR="000F23F6" w:rsidRPr="0019705F">
        <w:rPr>
          <w:rFonts w:ascii="Times New Roman" w:eastAsia="Times New Roman" w:hAnsi="Times New Roman"/>
          <w:sz w:val="28"/>
          <w:szCs w:val="28"/>
          <w:lang w:eastAsia="ru-RU"/>
        </w:rPr>
        <w:t xml:space="preserve">непосредственно </w:t>
      </w:r>
      <w:r w:rsidRPr="0019705F">
        <w:rPr>
          <w:rFonts w:ascii="Times New Roman" w:eastAsia="Times New Roman" w:hAnsi="Times New Roman"/>
          <w:sz w:val="28"/>
          <w:szCs w:val="28"/>
          <w:lang w:eastAsia="ru-RU"/>
        </w:rPr>
        <w:t>связанных с безопасностью, в которых важн</w:t>
      </w:r>
      <w:r w:rsidR="002213A1" w:rsidRPr="0019705F">
        <w:rPr>
          <w:rFonts w:ascii="Times New Roman" w:eastAsia="Times New Roman" w:hAnsi="Times New Roman"/>
          <w:sz w:val="28"/>
          <w:szCs w:val="28"/>
          <w:lang w:eastAsia="ru-RU"/>
        </w:rPr>
        <w:t>ое</w:t>
      </w:r>
      <w:r w:rsidRPr="0019705F">
        <w:rPr>
          <w:rFonts w:ascii="Times New Roman" w:eastAsia="Times New Roman" w:hAnsi="Times New Roman"/>
          <w:sz w:val="28"/>
          <w:szCs w:val="28"/>
          <w:lang w:eastAsia="ru-RU"/>
        </w:rPr>
        <w:t xml:space="preserve"> </w:t>
      </w:r>
      <w:r w:rsidR="002213A1" w:rsidRPr="0019705F">
        <w:rPr>
          <w:rFonts w:ascii="Times New Roman" w:eastAsia="Times New Roman" w:hAnsi="Times New Roman"/>
          <w:sz w:val="28"/>
          <w:szCs w:val="28"/>
          <w:lang w:eastAsia="ru-RU"/>
        </w:rPr>
        <w:t>значение принадлежит</w:t>
      </w:r>
      <w:r w:rsidRPr="0019705F">
        <w:rPr>
          <w:rFonts w:ascii="Times New Roman" w:eastAsia="Times New Roman" w:hAnsi="Times New Roman"/>
          <w:sz w:val="28"/>
          <w:szCs w:val="28"/>
          <w:lang w:eastAsia="ru-RU"/>
        </w:rPr>
        <w:t xml:space="preserve"> </w:t>
      </w:r>
      <w:r w:rsidR="002213A1" w:rsidRPr="0019705F">
        <w:rPr>
          <w:rFonts w:ascii="Times New Roman" w:eastAsia="Times New Roman" w:hAnsi="Times New Roman"/>
          <w:sz w:val="28"/>
          <w:szCs w:val="28"/>
          <w:lang w:eastAsia="ru-RU"/>
        </w:rPr>
        <w:t>«У</w:t>
      </w:r>
      <w:r w:rsidRPr="0019705F">
        <w:rPr>
          <w:rFonts w:ascii="Times New Roman" w:eastAsia="Times New Roman" w:hAnsi="Times New Roman"/>
          <w:sz w:val="28"/>
          <w:szCs w:val="28"/>
          <w:lang w:eastAsia="ru-RU"/>
        </w:rPr>
        <w:t>правлени</w:t>
      </w:r>
      <w:r w:rsidR="002213A1" w:rsidRPr="0019705F">
        <w:rPr>
          <w:rFonts w:ascii="Times New Roman" w:eastAsia="Times New Roman" w:hAnsi="Times New Roman"/>
          <w:sz w:val="28"/>
          <w:szCs w:val="28"/>
          <w:lang w:eastAsia="ru-RU"/>
        </w:rPr>
        <w:t>ю</w:t>
      </w:r>
      <w:r w:rsidRPr="0019705F">
        <w:rPr>
          <w:rFonts w:ascii="Times New Roman" w:eastAsia="Times New Roman" w:hAnsi="Times New Roman"/>
          <w:sz w:val="28"/>
          <w:szCs w:val="28"/>
          <w:lang w:eastAsia="ru-RU"/>
        </w:rPr>
        <w:t xml:space="preserve"> Информационной Безопасност</w:t>
      </w:r>
      <w:r w:rsidR="002213A1" w:rsidRPr="0019705F">
        <w:rPr>
          <w:rFonts w:ascii="Times New Roman" w:eastAsia="Times New Roman" w:hAnsi="Times New Roman"/>
          <w:sz w:val="28"/>
          <w:szCs w:val="28"/>
          <w:lang w:eastAsia="ru-RU"/>
        </w:rPr>
        <w:t>ью»</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1. </w:t>
      </w:r>
      <w:r w:rsidR="005E7140" w:rsidRPr="0019705F">
        <w:rPr>
          <w:rFonts w:ascii="Times New Roman" w:eastAsia="Times New Roman" w:hAnsi="Times New Roman"/>
          <w:sz w:val="28"/>
          <w:szCs w:val="28"/>
          <w:lang w:eastAsia="ru-RU"/>
        </w:rPr>
        <w:t>П</w:t>
      </w:r>
      <w:r w:rsidRPr="0019705F">
        <w:rPr>
          <w:rFonts w:ascii="Times New Roman" w:eastAsia="Times New Roman" w:hAnsi="Times New Roman"/>
          <w:sz w:val="28"/>
          <w:szCs w:val="28"/>
          <w:lang w:eastAsia="ru-RU"/>
        </w:rPr>
        <w:t>отребност</w:t>
      </w:r>
      <w:r w:rsidR="005E7140"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заказчика </w:t>
      </w:r>
      <w:r w:rsidR="005E7140" w:rsidRPr="0019705F">
        <w:rPr>
          <w:rFonts w:ascii="Times New Roman" w:eastAsia="Times New Roman" w:hAnsi="Times New Roman"/>
          <w:sz w:val="28"/>
          <w:szCs w:val="28"/>
          <w:lang w:eastAsia="ru-RU"/>
        </w:rPr>
        <w:t>по обеспечению</w:t>
      </w:r>
      <w:r w:rsidRPr="0019705F">
        <w:rPr>
          <w:rFonts w:ascii="Times New Roman" w:eastAsia="Times New Roman" w:hAnsi="Times New Roman"/>
          <w:sz w:val="28"/>
          <w:szCs w:val="28"/>
          <w:lang w:eastAsia="ru-RU"/>
        </w:rPr>
        <w:t xml:space="preserve"> безопасности.</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2. </w:t>
      </w:r>
      <w:r w:rsidR="005E7140" w:rsidRPr="0019705F">
        <w:rPr>
          <w:rFonts w:ascii="Times New Roman" w:eastAsia="Times New Roman" w:hAnsi="Times New Roman"/>
          <w:sz w:val="28"/>
          <w:szCs w:val="28"/>
          <w:lang w:eastAsia="ru-RU"/>
        </w:rPr>
        <w:t>Анализ</w:t>
      </w:r>
      <w:r w:rsidRPr="0019705F">
        <w:rPr>
          <w:rFonts w:ascii="Times New Roman" w:eastAsia="Times New Roman" w:hAnsi="Times New Roman"/>
          <w:sz w:val="28"/>
          <w:szCs w:val="28"/>
          <w:lang w:eastAsia="ru-RU"/>
        </w:rPr>
        <w:t xml:space="preserve"> осуществимости требований заказчика по </w:t>
      </w:r>
      <w:r w:rsidR="005E7140" w:rsidRPr="0019705F">
        <w:rPr>
          <w:rFonts w:ascii="Times New Roman" w:eastAsia="Times New Roman" w:hAnsi="Times New Roman"/>
          <w:sz w:val="28"/>
          <w:szCs w:val="28"/>
          <w:lang w:eastAsia="ru-RU"/>
        </w:rPr>
        <w:t xml:space="preserve">обеспечению </w:t>
      </w:r>
      <w:r w:rsidRPr="0019705F">
        <w:rPr>
          <w:rFonts w:ascii="Times New Roman" w:eastAsia="Times New Roman" w:hAnsi="Times New Roman"/>
          <w:sz w:val="28"/>
          <w:szCs w:val="28"/>
          <w:lang w:eastAsia="ru-RU"/>
        </w:rPr>
        <w:t>безопасности.</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 xml:space="preserve">3. Предложение, </w:t>
      </w:r>
      <w:r w:rsidR="005E7140" w:rsidRPr="0019705F">
        <w:rPr>
          <w:rFonts w:ascii="Times New Roman" w:eastAsia="Times New Roman" w:hAnsi="Times New Roman"/>
          <w:sz w:val="28"/>
          <w:szCs w:val="28"/>
          <w:lang w:eastAsia="ru-RU"/>
        </w:rPr>
        <w:t xml:space="preserve">определение и </w:t>
      </w:r>
      <w:r w:rsidRPr="0019705F">
        <w:rPr>
          <w:rFonts w:ascii="Times New Roman" w:eastAsia="Times New Roman" w:hAnsi="Times New Roman"/>
          <w:sz w:val="28"/>
          <w:szCs w:val="28"/>
          <w:lang w:eastAsia="ru-RU"/>
        </w:rPr>
        <w:t xml:space="preserve">обсуждение </w:t>
      </w:r>
      <w:r w:rsidR="005E7140" w:rsidRPr="0019705F">
        <w:rPr>
          <w:rFonts w:ascii="Times New Roman" w:eastAsia="Times New Roman" w:hAnsi="Times New Roman"/>
          <w:sz w:val="28"/>
          <w:szCs w:val="28"/>
          <w:lang w:eastAsia="ru-RU"/>
        </w:rPr>
        <w:t>у</w:t>
      </w:r>
      <w:r w:rsidRPr="0019705F">
        <w:rPr>
          <w:rFonts w:ascii="Times New Roman" w:eastAsia="Times New Roman" w:hAnsi="Times New Roman"/>
          <w:sz w:val="28"/>
          <w:szCs w:val="28"/>
          <w:lang w:eastAsia="ru-RU"/>
        </w:rPr>
        <w:t xml:space="preserve">ровня </w:t>
      </w:r>
      <w:r w:rsidR="005E7140" w:rsidRPr="0019705F">
        <w:rPr>
          <w:rFonts w:ascii="Times New Roman" w:eastAsia="Times New Roman" w:hAnsi="Times New Roman"/>
          <w:sz w:val="28"/>
          <w:szCs w:val="28"/>
          <w:lang w:eastAsia="ru-RU"/>
        </w:rPr>
        <w:t>б</w:t>
      </w:r>
      <w:r w:rsidRPr="0019705F">
        <w:rPr>
          <w:rFonts w:ascii="Times New Roman" w:eastAsia="Times New Roman" w:hAnsi="Times New Roman"/>
          <w:sz w:val="28"/>
          <w:szCs w:val="28"/>
          <w:lang w:eastAsia="ru-RU"/>
        </w:rPr>
        <w:t>езопасности ИТ-услуг в SLA.</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4. Определение, разработка и формулирование </w:t>
      </w:r>
      <w:r w:rsidR="005E7140" w:rsidRPr="0019705F">
        <w:rPr>
          <w:rFonts w:ascii="Times New Roman" w:eastAsia="Times New Roman" w:hAnsi="Times New Roman"/>
          <w:sz w:val="28"/>
          <w:szCs w:val="28"/>
          <w:lang w:eastAsia="ru-RU"/>
        </w:rPr>
        <w:t xml:space="preserve">системы </w:t>
      </w:r>
      <w:r w:rsidRPr="0019705F">
        <w:rPr>
          <w:rFonts w:ascii="Times New Roman" w:eastAsia="Times New Roman" w:hAnsi="Times New Roman"/>
          <w:sz w:val="28"/>
          <w:szCs w:val="28"/>
          <w:lang w:eastAsia="ru-RU"/>
        </w:rPr>
        <w:t>внутренних требований безопасности для ИТ-услуг.</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5. Мониторинг </w:t>
      </w:r>
      <w:r w:rsidR="005E7140" w:rsidRPr="0019705F">
        <w:rPr>
          <w:rFonts w:ascii="Times New Roman" w:eastAsia="Times New Roman" w:hAnsi="Times New Roman"/>
          <w:sz w:val="28"/>
          <w:szCs w:val="28"/>
          <w:lang w:eastAsia="ru-RU"/>
        </w:rPr>
        <w:t xml:space="preserve">изменений </w:t>
      </w:r>
      <w:r w:rsidRPr="0019705F">
        <w:rPr>
          <w:rFonts w:ascii="Times New Roman" w:eastAsia="Times New Roman" w:hAnsi="Times New Roman"/>
          <w:sz w:val="28"/>
          <w:szCs w:val="28"/>
          <w:lang w:eastAsia="ru-RU"/>
        </w:rPr>
        <w:t>стандартов безопасности (OLA).</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6. Составление </w:t>
      </w:r>
      <w:r w:rsidR="005E7140" w:rsidRPr="0019705F">
        <w:rPr>
          <w:rFonts w:ascii="Times New Roman" w:eastAsia="Times New Roman" w:hAnsi="Times New Roman"/>
          <w:sz w:val="28"/>
          <w:szCs w:val="28"/>
          <w:lang w:eastAsia="ru-RU"/>
        </w:rPr>
        <w:t xml:space="preserve">и предоставление </w:t>
      </w:r>
      <w:r w:rsidRPr="0019705F">
        <w:rPr>
          <w:rFonts w:ascii="Times New Roman" w:eastAsia="Times New Roman" w:hAnsi="Times New Roman"/>
          <w:sz w:val="28"/>
          <w:szCs w:val="28"/>
          <w:lang w:eastAsia="ru-RU"/>
        </w:rPr>
        <w:t xml:space="preserve">отчетов о </w:t>
      </w:r>
      <w:r w:rsidR="005E7140" w:rsidRPr="0019705F">
        <w:rPr>
          <w:rFonts w:ascii="Times New Roman" w:eastAsia="Times New Roman" w:hAnsi="Times New Roman"/>
          <w:sz w:val="28"/>
          <w:szCs w:val="28"/>
          <w:lang w:eastAsia="ru-RU"/>
        </w:rPr>
        <w:t xml:space="preserve">всех </w:t>
      </w:r>
      <w:r w:rsidRPr="0019705F">
        <w:rPr>
          <w:rFonts w:ascii="Times New Roman" w:eastAsia="Times New Roman" w:hAnsi="Times New Roman"/>
          <w:sz w:val="28"/>
          <w:szCs w:val="28"/>
          <w:lang w:eastAsia="ru-RU"/>
        </w:rPr>
        <w:t>предоставляемых услугах.</w:t>
      </w:r>
    </w:p>
    <w:p w:rsidR="009B1E1F" w:rsidRPr="0019705F" w:rsidRDefault="002A5D06"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Управление Информационной Безопасностью</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предоставляет </w:t>
      </w:r>
      <w:r w:rsidRPr="0019705F">
        <w:rPr>
          <w:rFonts w:ascii="Times New Roman" w:eastAsia="Times New Roman" w:hAnsi="Times New Roman"/>
          <w:sz w:val="28"/>
          <w:szCs w:val="28"/>
          <w:lang w:eastAsia="ru-RU"/>
        </w:rPr>
        <w:t>для «</w:t>
      </w:r>
      <w:r w:rsidR="009B1E1F" w:rsidRPr="0019705F">
        <w:rPr>
          <w:rFonts w:ascii="Times New Roman" w:eastAsia="Times New Roman" w:hAnsi="Times New Roman"/>
          <w:sz w:val="28"/>
          <w:szCs w:val="28"/>
          <w:lang w:eastAsia="ru-RU"/>
        </w:rPr>
        <w:t>Управлен</w:t>
      </w:r>
      <w:r w:rsidRPr="0019705F">
        <w:rPr>
          <w:rFonts w:ascii="Times New Roman" w:eastAsia="Times New Roman" w:hAnsi="Times New Roman"/>
          <w:sz w:val="28"/>
          <w:szCs w:val="28"/>
          <w:lang w:eastAsia="ru-RU"/>
        </w:rPr>
        <w:t>ия</w:t>
      </w:r>
      <w:r w:rsidR="009B1E1F" w:rsidRPr="0019705F">
        <w:rPr>
          <w:rFonts w:ascii="Times New Roman" w:eastAsia="Times New Roman" w:hAnsi="Times New Roman"/>
          <w:sz w:val="28"/>
          <w:szCs w:val="28"/>
          <w:lang w:eastAsia="ru-RU"/>
        </w:rPr>
        <w:t xml:space="preserve"> Уровнем Сервиса</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необходимую </w:t>
      </w:r>
      <w:r w:rsidR="009B1E1F" w:rsidRPr="0019705F">
        <w:rPr>
          <w:rFonts w:ascii="Times New Roman" w:eastAsia="Times New Roman" w:hAnsi="Times New Roman"/>
          <w:sz w:val="28"/>
          <w:szCs w:val="28"/>
          <w:lang w:eastAsia="ru-RU"/>
        </w:rPr>
        <w:t>входную информацию и</w:t>
      </w:r>
      <w:r w:rsidRPr="0019705F">
        <w:rPr>
          <w:rFonts w:ascii="Times New Roman" w:eastAsia="Times New Roman" w:hAnsi="Times New Roman"/>
          <w:sz w:val="28"/>
          <w:szCs w:val="28"/>
          <w:lang w:eastAsia="ru-RU"/>
        </w:rPr>
        <w:t xml:space="preserve"> обеспечивает </w:t>
      </w:r>
      <w:r w:rsidR="009B1E1F" w:rsidRPr="0019705F">
        <w:rPr>
          <w:rFonts w:ascii="Times New Roman" w:eastAsia="Times New Roman" w:hAnsi="Times New Roman"/>
          <w:sz w:val="28"/>
          <w:szCs w:val="28"/>
          <w:lang w:eastAsia="ru-RU"/>
        </w:rPr>
        <w:t xml:space="preserve"> поддержку для </w:t>
      </w:r>
      <w:r w:rsidRPr="0019705F">
        <w:rPr>
          <w:rFonts w:ascii="Times New Roman" w:eastAsia="Times New Roman" w:hAnsi="Times New Roman"/>
          <w:sz w:val="28"/>
          <w:szCs w:val="28"/>
          <w:lang w:eastAsia="ru-RU"/>
        </w:rPr>
        <w:t>выполнения перечисленных выше</w:t>
      </w:r>
      <w:r w:rsidR="009B1E1F" w:rsidRPr="0019705F">
        <w:rPr>
          <w:rFonts w:ascii="Times New Roman" w:eastAsia="Times New Roman" w:hAnsi="Times New Roman"/>
          <w:sz w:val="28"/>
          <w:szCs w:val="28"/>
          <w:lang w:eastAsia="ru-RU"/>
        </w:rPr>
        <w:t xml:space="preserve"> видов деятельности с 1 по 3. Виды деятельности </w:t>
      </w:r>
      <w:r w:rsidRPr="0019705F">
        <w:rPr>
          <w:rFonts w:ascii="Times New Roman" w:eastAsia="Times New Roman" w:hAnsi="Times New Roman"/>
          <w:sz w:val="28"/>
          <w:szCs w:val="28"/>
          <w:lang w:eastAsia="ru-RU"/>
        </w:rPr>
        <w:t xml:space="preserve">относящиеся к пунктам </w:t>
      </w:r>
      <w:r w:rsidR="009B1E1F" w:rsidRPr="0019705F">
        <w:rPr>
          <w:rFonts w:ascii="Times New Roman" w:eastAsia="Times New Roman" w:hAnsi="Times New Roman"/>
          <w:sz w:val="28"/>
          <w:szCs w:val="28"/>
          <w:lang w:eastAsia="ru-RU"/>
        </w:rPr>
        <w:t xml:space="preserve">4 и 5 проводятся </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Управлением Информационной Безопасностью</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Для</w:t>
      </w:r>
      <w:r w:rsidR="00F448AB" w:rsidRPr="0019705F">
        <w:rPr>
          <w:rFonts w:ascii="Times New Roman" w:eastAsia="Times New Roman" w:hAnsi="Times New Roman"/>
          <w:sz w:val="28"/>
          <w:szCs w:val="28"/>
          <w:lang w:eastAsia="ru-RU"/>
        </w:rPr>
        <w:t xml:space="preserve"> вида </w:t>
      </w:r>
      <w:r w:rsidR="009B1E1F" w:rsidRPr="0019705F">
        <w:rPr>
          <w:rFonts w:ascii="Times New Roman" w:eastAsia="Times New Roman" w:hAnsi="Times New Roman"/>
          <w:sz w:val="28"/>
          <w:szCs w:val="28"/>
          <w:lang w:eastAsia="ru-RU"/>
        </w:rPr>
        <w:t xml:space="preserve">деятельности </w:t>
      </w:r>
      <w:r w:rsidR="00F448AB" w:rsidRPr="0019705F">
        <w:rPr>
          <w:rFonts w:ascii="Times New Roman" w:eastAsia="Times New Roman" w:hAnsi="Times New Roman"/>
          <w:sz w:val="28"/>
          <w:szCs w:val="28"/>
          <w:lang w:eastAsia="ru-RU"/>
        </w:rPr>
        <w:t xml:space="preserve">под номером </w:t>
      </w:r>
      <w:r w:rsidR="009B1E1F" w:rsidRPr="0019705F">
        <w:rPr>
          <w:rFonts w:ascii="Times New Roman" w:eastAsia="Times New Roman" w:hAnsi="Times New Roman"/>
          <w:sz w:val="28"/>
          <w:szCs w:val="28"/>
          <w:lang w:eastAsia="ru-RU"/>
        </w:rPr>
        <w:t xml:space="preserve">6 и другие </w:t>
      </w:r>
      <w:r w:rsidR="00F448AB" w:rsidRPr="0019705F">
        <w:rPr>
          <w:rFonts w:ascii="Times New Roman" w:eastAsia="Times New Roman" w:hAnsi="Times New Roman"/>
          <w:sz w:val="28"/>
          <w:szCs w:val="28"/>
          <w:lang w:eastAsia="ru-RU"/>
        </w:rPr>
        <w:t xml:space="preserve">все </w:t>
      </w:r>
      <w:r w:rsidR="009B1E1F" w:rsidRPr="0019705F">
        <w:rPr>
          <w:rFonts w:ascii="Times New Roman" w:eastAsia="Times New Roman" w:hAnsi="Times New Roman"/>
          <w:sz w:val="28"/>
          <w:szCs w:val="28"/>
          <w:lang w:eastAsia="ru-RU"/>
        </w:rPr>
        <w:t>процессы</w:t>
      </w:r>
      <w:r w:rsidR="00F448AB" w:rsidRPr="0019705F">
        <w:rPr>
          <w:rFonts w:ascii="Times New Roman" w:eastAsia="Times New Roman" w:hAnsi="Times New Roman"/>
          <w:sz w:val="28"/>
          <w:szCs w:val="28"/>
          <w:lang w:eastAsia="ru-RU"/>
        </w:rPr>
        <w:t xml:space="preserve">, включая и </w:t>
      </w:r>
      <w:r w:rsidR="009B1E1F" w:rsidRPr="0019705F">
        <w:rPr>
          <w:rFonts w:ascii="Times New Roman" w:eastAsia="Times New Roman" w:hAnsi="Times New Roman"/>
          <w:sz w:val="28"/>
          <w:szCs w:val="28"/>
          <w:lang w:eastAsia="ru-RU"/>
        </w:rPr>
        <w:t xml:space="preserve"> </w:t>
      </w:r>
      <w:r w:rsidR="00F448AB" w:rsidRPr="0019705F">
        <w:rPr>
          <w:rFonts w:ascii="Times New Roman" w:eastAsia="Times New Roman" w:hAnsi="Times New Roman"/>
          <w:sz w:val="28"/>
          <w:szCs w:val="28"/>
          <w:lang w:eastAsia="ru-RU"/>
        </w:rPr>
        <w:t xml:space="preserve">«Управление Информационной Безопасностью» </w:t>
      </w:r>
      <w:r w:rsidR="009B1E1F" w:rsidRPr="0019705F">
        <w:rPr>
          <w:rFonts w:ascii="Times New Roman" w:eastAsia="Times New Roman" w:hAnsi="Times New Roman"/>
          <w:sz w:val="28"/>
          <w:szCs w:val="28"/>
          <w:lang w:eastAsia="ru-RU"/>
        </w:rPr>
        <w:t xml:space="preserve">предоставляют </w:t>
      </w:r>
      <w:r w:rsidR="00F448AB" w:rsidRPr="0019705F">
        <w:rPr>
          <w:rFonts w:ascii="Times New Roman" w:eastAsia="Times New Roman" w:hAnsi="Times New Roman"/>
          <w:sz w:val="28"/>
          <w:szCs w:val="28"/>
          <w:lang w:eastAsia="ru-RU"/>
        </w:rPr>
        <w:t xml:space="preserve">требуемую </w:t>
      </w:r>
      <w:r w:rsidR="009B1E1F" w:rsidRPr="0019705F">
        <w:rPr>
          <w:rFonts w:ascii="Times New Roman" w:eastAsia="Times New Roman" w:hAnsi="Times New Roman"/>
          <w:sz w:val="28"/>
          <w:szCs w:val="28"/>
          <w:lang w:eastAsia="ru-RU"/>
        </w:rPr>
        <w:t xml:space="preserve">входную информацию. </w:t>
      </w:r>
      <w:r w:rsidR="00F448AB" w:rsidRPr="0019705F">
        <w:rPr>
          <w:rFonts w:ascii="Times New Roman" w:eastAsia="Times New Roman" w:hAnsi="Times New Roman"/>
          <w:sz w:val="28"/>
          <w:szCs w:val="28"/>
          <w:lang w:eastAsia="ru-RU"/>
        </w:rPr>
        <w:t xml:space="preserve">В ходе </w:t>
      </w:r>
      <w:r w:rsidR="009B1E1F" w:rsidRPr="0019705F">
        <w:rPr>
          <w:rFonts w:ascii="Times New Roman" w:eastAsia="Times New Roman" w:hAnsi="Times New Roman"/>
          <w:sz w:val="28"/>
          <w:szCs w:val="28"/>
          <w:lang w:eastAsia="ru-RU"/>
        </w:rPr>
        <w:t>составлени</w:t>
      </w:r>
      <w:r w:rsidR="00F448AB" w:rsidRPr="0019705F">
        <w:rPr>
          <w:rFonts w:ascii="Times New Roman" w:eastAsia="Times New Roman" w:hAnsi="Times New Roman"/>
          <w:sz w:val="28"/>
          <w:szCs w:val="28"/>
          <w:lang w:eastAsia="ru-RU"/>
        </w:rPr>
        <w:t>я</w:t>
      </w:r>
      <w:r w:rsidR="009B1E1F" w:rsidRPr="0019705F">
        <w:rPr>
          <w:rFonts w:ascii="Times New Roman" w:eastAsia="Times New Roman" w:hAnsi="Times New Roman"/>
          <w:sz w:val="28"/>
          <w:szCs w:val="28"/>
          <w:lang w:eastAsia="ru-RU"/>
        </w:rPr>
        <w:t xml:space="preserve"> соглашений SLA</w:t>
      </w:r>
      <w:r w:rsidR="00F448AB"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00F448AB" w:rsidRPr="0019705F">
        <w:rPr>
          <w:rFonts w:ascii="Times New Roman" w:eastAsia="Times New Roman" w:hAnsi="Times New Roman"/>
          <w:sz w:val="28"/>
          <w:szCs w:val="28"/>
          <w:lang w:eastAsia="ru-RU"/>
        </w:rPr>
        <w:t xml:space="preserve">как правило, </w:t>
      </w:r>
      <w:r w:rsidR="009B1E1F" w:rsidRPr="0019705F">
        <w:rPr>
          <w:rFonts w:ascii="Times New Roman" w:eastAsia="Times New Roman" w:hAnsi="Times New Roman"/>
          <w:sz w:val="28"/>
          <w:szCs w:val="28"/>
          <w:lang w:eastAsia="ru-RU"/>
        </w:rPr>
        <w:t xml:space="preserve">предполагается, что </w:t>
      </w:r>
      <w:r w:rsidR="00F448AB" w:rsidRPr="0019705F">
        <w:rPr>
          <w:rFonts w:ascii="Times New Roman" w:eastAsia="Times New Roman" w:hAnsi="Times New Roman"/>
          <w:sz w:val="28"/>
          <w:szCs w:val="28"/>
          <w:lang w:eastAsia="ru-RU"/>
        </w:rPr>
        <w:t xml:space="preserve">необходимо обеспечить </w:t>
      </w:r>
      <w:r w:rsidR="009B1E1F" w:rsidRPr="0019705F">
        <w:rPr>
          <w:rFonts w:ascii="Times New Roman" w:eastAsia="Times New Roman" w:hAnsi="Times New Roman"/>
          <w:sz w:val="28"/>
          <w:szCs w:val="28"/>
          <w:lang w:eastAsia="ru-RU"/>
        </w:rPr>
        <w:t xml:space="preserve">общий базовый Уровень Безопасности (baseline). Дополнительные требования заказчика по </w:t>
      </w:r>
      <w:r w:rsidR="00F448AB" w:rsidRPr="0019705F">
        <w:rPr>
          <w:rFonts w:ascii="Times New Roman" w:eastAsia="Times New Roman" w:hAnsi="Times New Roman"/>
          <w:sz w:val="28"/>
          <w:szCs w:val="28"/>
          <w:lang w:eastAsia="ru-RU"/>
        </w:rPr>
        <w:t xml:space="preserve">вопросам обеспечения </w:t>
      </w:r>
      <w:r w:rsidR="009B1E1F" w:rsidRPr="0019705F">
        <w:rPr>
          <w:rFonts w:ascii="Times New Roman" w:eastAsia="Times New Roman" w:hAnsi="Times New Roman"/>
          <w:sz w:val="28"/>
          <w:szCs w:val="28"/>
          <w:lang w:eastAsia="ru-RU"/>
        </w:rPr>
        <w:t>безопасности должны четко определяться в SLA</w:t>
      </w:r>
      <w:r w:rsidR="00F448AB" w:rsidRPr="0019705F">
        <w:rPr>
          <w:rFonts w:ascii="Times New Roman" w:eastAsia="Times New Roman" w:hAnsi="Times New Roman"/>
          <w:sz w:val="28"/>
          <w:szCs w:val="28"/>
          <w:lang w:eastAsia="ru-RU"/>
        </w:rPr>
        <w:t>.</w:t>
      </w:r>
    </w:p>
    <w:p w:rsidR="00F448AB" w:rsidRPr="0019705F" w:rsidRDefault="00F448AB"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Доступностью</w:t>
      </w:r>
    </w:p>
    <w:p w:rsidR="00872B39"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Управления Доступностью </w:t>
      </w:r>
      <w:r w:rsidR="00872B39" w:rsidRPr="0019705F">
        <w:rPr>
          <w:rFonts w:ascii="Times New Roman" w:eastAsia="Times New Roman" w:hAnsi="Times New Roman"/>
          <w:sz w:val="28"/>
          <w:szCs w:val="28"/>
          <w:lang w:eastAsia="ru-RU"/>
        </w:rPr>
        <w:t xml:space="preserve">подразумевает обеспечение </w:t>
      </w:r>
      <w:r w:rsidRPr="0019705F">
        <w:rPr>
          <w:rFonts w:ascii="Times New Roman" w:eastAsia="Times New Roman" w:hAnsi="Times New Roman"/>
          <w:sz w:val="28"/>
          <w:szCs w:val="28"/>
          <w:lang w:eastAsia="ru-RU"/>
        </w:rPr>
        <w:t>техническ</w:t>
      </w:r>
      <w:r w:rsidR="00872B39" w:rsidRPr="0019705F">
        <w:rPr>
          <w:rFonts w:ascii="Times New Roman" w:eastAsia="Times New Roman" w:hAnsi="Times New Roman"/>
          <w:sz w:val="28"/>
          <w:szCs w:val="28"/>
          <w:lang w:eastAsia="ru-RU"/>
        </w:rPr>
        <w:t>ой</w:t>
      </w:r>
      <w:r w:rsidRPr="0019705F">
        <w:rPr>
          <w:rFonts w:ascii="Times New Roman" w:eastAsia="Times New Roman" w:hAnsi="Times New Roman"/>
          <w:sz w:val="28"/>
          <w:szCs w:val="28"/>
          <w:lang w:eastAsia="ru-RU"/>
        </w:rPr>
        <w:t xml:space="preserve"> доступност</w:t>
      </w:r>
      <w:r w:rsidR="00872B39"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ИТ-компонентов, связанн</w:t>
      </w:r>
      <w:r w:rsidR="00872B39" w:rsidRPr="0019705F">
        <w:rPr>
          <w:rFonts w:ascii="Times New Roman" w:eastAsia="Times New Roman" w:hAnsi="Times New Roman"/>
          <w:sz w:val="28"/>
          <w:szCs w:val="28"/>
          <w:lang w:eastAsia="ru-RU"/>
        </w:rPr>
        <w:t>ой</w:t>
      </w:r>
      <w:r w:rsidRPr="0019705F">
        <w:rPr>
          <w:rFonts w:ascii="Times New Roman" w:eastAsia="Times New Roman" w:hAnsi="Times New Roman"/>
          <w:sz w:val="28"/>
          <w:szCs w:val="28"/>
          <w:lang w:eastAsia="ru-RU"/>
        </w:rPr>
        <w:t xml:space="preserve"> с доступностью услуги. </w:t>
      </w:r>
      <w:r w:rsidR="00872B39" w:rsidRPr="0019705F">
        <w:rPr>
          <w:rFonts w:ascii="Times New Roman" w:eastAsia="Times New Roman" w:hAnsi="Times New Roman"/>
          <w:sz w:val="28"/>
          <w:szCs w:val="28"/>
          <w:lang w:eastAsia="ru-RU"/>
        </w:rPr>
        <w:t>Уровень к</w:t>
      </w:r>
      <w:r w:rsidRPr="0019705F">
        <w:rPr>
          <w:rFonts w:ascii="Times New Roman" w:eastAsia="Times New Roman" w:hAnsi="Times New Roman"/>
          <w:sz w:val="28"/>
          <w:szCs w:val="28"/>
          <w:lang w:eastAsia="ru-RU"/>
        </w:rPr>
        <w:t>ачеств</w:t>
      </w:r>
      <w:r w:rsidR="00872B39"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доступности </w:t>
      </w:r>
      <w:r w:rsidR="00872B39" w:rsidRPr="0019705F">
        <w:rPr>
          <w:rFonts w:ascii="Times New Roman" w:eastAsia="Times New Roman" w:hAnsi="Times New Roman"/>
          <w:sz w:val="28"/>
          <w:szCs w:val="28"/>
          <w:lang w:eastAsia="ru-RU"/>
        </w:rPr>
        <w:t>характеризуется</w:t>
      </w:r>
      <w:r w:rsidRPr="0019705F">
        <w:rPr>
          <w:rFonts w:ascii="Times New Roman" w:eastAsia="Times New Roman" w:hAnsi="Times New Roman"/>
          <w:sz w:val="28"/>
          <w:szCs w:val="28"/>
          <w:lang w:eastAsia="ru-RU"/>
        </w:rPr>
        <w:t xml:space="preserve"> непрерывностью, </w:t>
      </w:r>
      <w:r w:rsidR="00872B39" w:rsidRPr="0019705F">
        <w:rPr>
          <w:rFonts w:ascii="Times New Roman" w:eastAsia="Times New Roman" w:hAnsi="Times New Roman"/>
          <w:sz w:val="28"/>
          <w:szCs w:val="28"/>
          <w:lang w:eastAsia="ru-RU"/>
        </w:rPr>
        <w:t>устойчивостью и восстанавливаемостью</w:t>
      </w:r>
      <w:r w:rsidRPr="0019705F">
        <w:rPr>
          <w:rFonts w:ascii="Times New Roman" w:eastAsia="Times New Roman" w:hAnsi="Times New Roman"/>
          <w:sz w:val="28"/>
          <w:szCs w:val="28"/>
          <w:lang w:eastAsia="ru-RU"/>
        </w:rPr>
        <w:t xml:space="preserve">. </w:t>
      </w:r>
    </w:p>
    <w:p w:rsidR="009B1E1F" w:rsidRPr="0019705F" w:rsidRDefault="00872B39"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w:t>
      </w:r>
      <w:r w:rsidR="009B1E1F" w:rsidRPr="0019705F">
        <w:rPr>
          <w:rFonts w:ascii="Times New Roman" w:eastAsia="Times New Roman" w:hAnsi="Times New Roman"/>
          <w:sz w:val="28"/>
          <w:szCs w:val="28"/>
          <w:lang w:eastAsia="ru-RU"/>
        </w:rPr>
        <w:t>ажн</w:t>
      </w:r>
      <w:r w:rsidRPr="0019705F">
        <w:rPr>
          <w:rFonts w:ascii="Times New Roman" w:eastAsia="Times New Roman" w:hAnsi="Times New Roman"/>
          <w:sz w:val="28"/>
          <w:szCs w:val="28"/>
          <w:lang w:eastAsia="ru-RU"/>
        </w:rPr>
        <w:t>ым</w:t>
      </w:r>
      <w:r w:rsidR="009B1E1F" w:rsidRPr="0019705F">
        <w:rPr>
          <w:rFonts w:ascii="Times New Roman" w:eastAsia="Times New Roman" w:hAnsi="Times New Roman"/>
          <w:sz w:val="28"/>
          <w:szCs w:val="28"/>
          <w:lang w:eastAsia="ru-RU"/>
        </w:rPr>
        <w:t xml:space="preserve"> является </w:t>
      </w:r>
      <w:r w:rsidRPr="0019705F">
        <w:rPr>
          <w:rFonts w:ascii="Times New Roman" w:eastAsia="Times New Roman" w:hAnsi="Times New Roman"/>
          <w:sz w:val="28"/>
          <w:szCs w:val="28"/>
          <w:lang w:eastAsia="ru-RU"/>
        </w:rPr>
        <w:t xml:space="preserve">организация взаимодействия </w:t>
      </w:r>
      <w:r w:rsidR="009B1E1F" w:rsidRPr="0019705F">
        <w:rPr>
          <w:rFonts w:ascii="Times New Roman" w:eastAsia="Times New Roman" w:hAnsi="Times New Roman"/>
          <w:sz w:val="28"/>
          <w:szCs w:val="28"/>
          <w:lang w:eastAsia="ru-RU"/>
        </w:rPr>
        <w:t xml:space="preserve">между Процессами </w:t>
      </w:r>
      <w:r w:rsidRPr="0019705F">
        <w:rPr>
          <w:rFonts w:ascii="Times New Roman" w:eastAsia="Times New Roman" w:hAnsi="Times New Roman"/>
          <w:sz w:val="28"/>
          <w:szCs w:val="28"/>
          <w:lang w:eastAsia="ru-RU"/>
        </w:rPr>
        <w:t xml:space="preserve">Управления Непрерывностью ИТ-услуг, </w:t>
      </w:r>
      <w:r w:rsidR="009B1E1F" w:rsidRPr="0019705F">
        <w:rPr>
          <w:rFonts w:ascii="Times New Roman" w:eastAsia="Times New Roman" w:hAnsi="Times New Roman"/>
          <w:sz w:val="28"/>
          <w:szCs w:val="28"/>
          <w:lang w:eastAsia="ru-RU"/>
        </w:rPr>
        <w:t>Управления Доступностью и Управления Информационной Безопасностью</w:t>
      </w:r>
      <w:r w:rsidRPr="0019705F">
        <w:rPr>
          <w:rFonts w:ascii="Times New Roman" w:eastAsia="Times New Roman" w:hAnsi="Times New Roman"/>
          <w:sz w:val="28"/>
          <w:szCs w:val="28"/>
          <w:lang w:eastAsia="ru-RU"/>
        </w:rPr>
        <w:t xml:space="preserve">, потому что большинство мер по обеспечению безопасности оказывают положительное воздействие как на доступность, так и на важные аспекты безопасности — </w:t>
      </w:r>
      <w:r w:rsidR="00B474DE" w:rsidRPr="0019705F">
        <w:rPr>
          <w:rFonts w:ascii="Times New Roman" w:eastAsia="Times New Roman" w:hAnsi="Times New Roman"/>
          <w:sz w:val="28"/>
          <w:szCs w:val="28"/>
          <w:lang w:eastAsia="ru-RU"/>
        </w:rPr>
        <w:t xml:space="preserve">и целостность и </w:t>
      </w:r>
      <w:r w:rsidRPr="0019705F">
        <w:rPr>
          <w:rFonts w:ascii="Times New Roman" w:eastAsia="Times New Roman" w:hAnsi="Times New Roman"/>
          <w:sz w:val="28"/>
          <w:szCs w:val="28"/>
          <w:lang w:eastAsia="ru-RU"/>
        </w:rPr>
        <w:t>конфиденциальность</w:t>
      </w:r>
      <w:r w:rsidR="00B474DE" w:rsidRPr="0019705F">
        <w:rPr>
          <w:rFonts w:ascii="Times New Roman" w:eastAsia="Times New Roman" w:hAnsi="Times New Roman"/>
          <w:sz w:val="28"/>
          <w:szCs w:val="28"/>
          <w:lang w:eastAsia="ru-RU"/>
        </w:rPr>
        <w:t>.</w:t>
      </w:r>
    </w:p>
    <w:p w:rsidR="00B474DE" w:rsidRPr="0019705F" w:rsidRDefault="00B474DE"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Мощностями</w:t>
      </w:r>
    </w:p>
    <w:p w:rsidR="009B1E1F" w:rsidRPr="0019705F" w:rsidRDefault="00B474DE"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Процесс Управления Мощностями</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следит </w:t>
      </w:r>
      <w:r w:rsidR="009B1E1F" w:rsidRPr="0019705F">
        <w:rPr>
          <w:rFonts w:ascii="Times New Roman" w:eastAsia="Times New Roman" w:hAnsi="Times New Roman"/>
          <w:sz w:val="28"/>
          <w:szCs w:val="28"/>
          <w:lang w:eastAsia="ru-RU"/>
        </w:rPr>
        <w:t>за наилучш</w:t>
      </w:r>
      <w:r w:rsidRPr="0019705F">
        <w:rPr>
          <w:rFonts w:ascii="Times New Roman" w:eastAsia="Times New Roman" w:hAnsi="Times New Roman"/>
          <w:sz w:val="28"/>
          <w:szCs w:val="28"/>
          <w:lang w:eastAsia="ru-RU"/>
        </w:rPr>
        <w:t>им</w:t>
      </w:r>
      <w:r w:rsidR="009B1E1F" w:rsidRPr="0019705F">
        <w:rPr>
          <w:rFonts w:ascii="Times New Roman" w:eastAsia="Times New Roman" w:hAnsi="Times New Roman"/>
          <w:sz w:val="28"/>
          <w:szCs w:val="28"/>
          <w:lang w:eastAsia="ru-RU"/>
        </w:rPr>
        <w:t xml:space="preserve"> использование</w:t>
      </w:r>
      <w:r w:rsidRPr="0019705F">
        <w:rPr>
          <w:rFonts w:ascii="Times New Roman" w:eastAsia="Times New Roman" w:hAnsi="Times New Roman"/>
          <w:sz w:val="28"/>
          <w:szCs w:val="28"/>
          <w:lang w:eastAsia="ru-RU"/>
        </w:rPr>
        <w:t>м</w:t>
      </w:r>
      <w:r w:rsidR="009B1E1F" w:rsidRPr="0019705F">
        <w:rPr>
          <w:rFonts w:ascii="Times New Roman" w:eastAsia="Times New Roman" w:hAnsi="Times New Roman"/>
          <w:sz w:val="28"/>
          <w:szCs w:val="28"/>
          <w:lang w:eastAsia="ru-RU"/>
        </w:rPr>
        <w:t xml:space="preserve"> ИТ-ресурсов в </w:t>
      </w:r>
      <w:r w:rsidRPr="0019705F">
        <w:rPr>
          <w:rFonts w:ascii="Times New Roman" w:eastAsia="Times New Roman" w:hAnsi="Times New Roman"/>
          <w:sz w:val="28"/>
          <w:szCs w:val="28"/>
          <w:lang w:eastAsia="ru-RU"/>
        </w:rPr>
        <w:t>определенной</w:t>
      </w:r>
      <w:r w:rsidR="009B1E1F" w:rsidRPr="0019705F">
        <w:rPr>
          <w:rFonts w:ascii="Times New Roman" w:eastAsia="Times New Roman" w:hAnsi="Times New Roman"/>
          <w:sz w:val="28"/>
          <w:szCs w:val="28"/>
          <w:lang w:eastAsia="ru-RU"/>
        </w:rPr>
        <w:t xml:space="preserve"> договоренност</w:t>
      </w:r>
      <w:r w:rsidRPr="0019705F">
        <w:rPr>
          <w:rFonts w:ascii="Times New Roman" w:eastAsia="Times New Roman" w:hAnsi="Times New Roman"/>
          <w:sz w:val="28"/>
          <w:szCs w:val="28"/>
          <w:lang w:eastAsia="ru-RU"/>
        </w:rPr>
        <w:t>и</w:t>
      </w:r>
      <w:r w:rsidR="009B1E1F" w:rsidRPr="0019705F">
        <w:rPr>
          <w:rFonts w:ascii="Times New Roman" w:eastAsia="Times New Roman" w:hAnsi="Times New Roman"/>
          <w:sz w:val="28"/>
          <w:szCs w:val="28"/>
          <w:lang w:eastAsia="ru-RU"/>
        </w:rPr>
        <w:t xml:space="preserve"> с заказчиком. </w:t>
      </w:r>
      <w:r w:rsidRPr="0019705F">
        <w:rPr>
          <w:rFonts w:ascii="Times New Roman" w:eastAsia="Times New Roman" w:hAnsi="Times New Roman"/>
          <w:sz w:val="28"/>
          <w:szCs w:val="28"/>
          <w:lang w:eastAsia="ru-RU"/>
        </w:rPr>
        <w:t xml:space="preserve">Большинство </w:t>
      </w:r>
      <w:r w:rsidR="009B1E1F" w:rsidRPr="0019705F">
        <w:rPr>
          <w:rFonts w:ascii="Times New Roman" w:eastAsia="Times New Roman" w:hAnsi="Times New Roman"/>
          <w:sz w:val="28"/>
          <w:szCs w:val="28"/>
          <w:lang w:eastAsia="ru-RU"/>
        </w:rPr>
        <w:t>вид</w:t>
      </w:r>
      <w:r w:rsidRPr="0019705F">
        <w:rPr>
          <w:rFonts w:ascii="Times New Roman" w:eastAsia="Times New Roman" w:hAnsi="Times New Roman"/>
          <w:sz w:val="28"/>
          <w:szCs w:val="28"/>
          <w:lang w:eastAsia="ru-RU"/>
        </w:rPr>
        <w:t>ов</w:t>
      </w:r>
      <w:r w:rsidR="009B1E1F" w:rsidRPr="0019705F">
        <w:rPr>
          <w:rFonts w:ascii="Times New Roman" w:eastAsia="Times New Roman" w:hAnsi="Times New Roman"/>
          <w:sz w:val="28"/>
          <w:szCs w:val="28"/>
          <w:lang w:eastAsia="ru-RU"/>
        </w:rPr>
        <w:t xml:space="preserve"> деятельности </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Процесса Управления Мощностями</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влияет </w:t>
      </w:r>
      <w:r w:rsidR="009B1E1F" w:rsidRPr="0019705F">
        <w:rPr>
          <w:rFonts w:ascii="Times New Roman" w:eastAsia="Times New Roman" w:hAnsi="Times New Roman"/>
          <w:sz w:val="28"/>
          <w:szCs w:val="28"/>
          <w:lang w:eastAsia="ru-RU"/>
        </w:rPr>
        <w:t xml:space="preserve">на доступность, </w:t>
      </w:r>
      <w:r w:rsidRPr="0019705F">
        <w:rPr>
          <w:rFonts w:ascii="Times New Roman" w:eastAsia="Times New Roman" w:hAnsi="Times New Roman"/>
          <w:sz w:val="28"/>
          <w:szCs w:val="28"/>
          <w:lang w:eastAsia="ru-RU"/>
        </w:rPr>
        <w:t xml:space="preserve">поэтому и </w:t>
      </w:r>
      <w:r w:rsidR="009B1E1F" w:rsidRPr="0019705F">
        <w:rPr>
          <w:rFonts w:ascii="Times New Roman" w:eastAsia="Times New Roman" w:hAnsi="Times New Roman"/>
          <w:sz w:val="28"/>
          <w:szCs w:val="28"/>
          <w:lang w:eastAsia="ru-RU"/>
        </w:rPr>
        <w:t xml:space="preserve">на </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Процесс Управления Информационной Безопасностью</w:t>
      </w:r>
      <w:r w:rsidRPr="0019705F">
        <w:rPr>
          <w:rFonts w:ascii="Times New Roman" w:eastAsia="Times New Roman" w:hAnsi="Times New Roman"/>
          <w:sz w:val="28"/>
          <w:szCs w:val="28"/>
          <w:lang w:eastAsia="ru-RU"/>
        </w:rPr>
        <w:t>»</w:t>
      </w:r>
      <w:r w:rsidR="009B1E1F" w:rsidRPr="0019705F">
        <w:rPr>
          <w:rFonts w:ascii="Times New Roman" w:eastAsia="Times New Roman" w:hAnsi="Times New Roman"/>
          <w:sz w:val="28"/>
          <w:szCs w:val="28"/>
          <w:lang w:eastAsia="ru-RU"/>
        </w:rPr>
        <w:t>.</w:t>
      </w:r>
    </w:p>
    <w:p w:rsidR="00B474DE" w:rsidRPr="0019705F" w:rsidRDefault="00B474DE"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Управление Непрерывностью ИТ-услуг</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w:t>
      </w:r>
      <w:r w:rsidR="00EB2E1B"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Управления Непрерывностью ИТ-услуг</w:t>
      </w:r>
      <w:r w:rsidR="00EB2E1B"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гарантирует, что </w:t>
      </w:r>
      <w:r w:rsidR="00EB2E1B" w:rsidRPr="0019705F">
        <w:rPr>
          <w:rFonts w:ascii="Times New Roman" w:eastAsia="Times New Roman" w:hAnsi="Times New Roman"/>
          <w:sz w:val="28"/>
          <w:szCs w:val="28"/>
          <w:lang w:eastAsia="ru-RU"/>
        </w:rPr>
        <w:t xml:space="preserve">влияние </w:t>
      </w:r>
      <w:r w:rsidRPr="0019705F">
        <w:rPr>
          <w:rFonts w:ascii="Times New Roman" w:eastAsia="Times New Roman" w:hAnsi="Times New Roman"/>
          <w:sz w:val="28"/>
          <w:szCs w:val="28"/>
          <w:lang w:eastAsia="ru-RU"/>
        </w:rPr>
        <w:t>непредвиденных обстоятельств будет огранич</w:t>
      </w:r>
      <w:r w:rsidR="00EB2E1B" w:rsidRPr="0019705F">
        <w:rPr>
          <w:rFonts w:ascii="Times New Roman" w:eastAsia="Times New Roman" w:hAnsi="Times New Roman"/>
          <w:sz w:val="28"/>
          <w:szCs w:val="28"/>
          <w:lang w:eastAsia="ru-RU"/>
        </w:rPr>
        <w:t>ено</w:t>
      </w:r>
      <w:r w:rsidRPr="0019705F">
        <w:rPr>
          <w:rFonts w:ascii="Times New Roman" w:eastAsia="Times New Roman" w:hAnsi="Times New Roman"/>
          <w:sz w:val="28"/>
          <w:szCs w:val="28"/>
          <w:lang w:eastAsia="ru-RU"/>
        </w:rPr>
        <w:t xml:space="preserve"> </w:t>
      </w:r>
      <w:r w:rsidR="00EB2E1B" w:rsidRPr="0019705F">
        <w:rPr>
          <w:rFonts w:ascii="Times New Roman" w:eastAsia="Times New Roman" w:hAnsi="Times New Roman"/>
          <w:sz w:val="28"/>
          <w:szCs w:val="28"/>
          <w:lang w:eastAsia="ru-RU"/>
        </w:rPr>
        <w:t>ранее определенным уровнем</w:t>
      </w:r>
      <w:r w:rsidRPr="0019705F">
        <w:rPr>
          <w:rFonts w:ascii="Times New Roman" w:eastAsia="Times New Roman" w:hAnsi="Times New Roman"/>
          <w:sz w:val="28"/>
          <w:szCs w:val="28"/>
          <w:lang w:eastAsia="ru-RU"/>
        </w:rPr>
        <w:t>,</w:t>
      </w:r>
      <w:r w:rsidR="00EB2E1B" w:rsidRPr="0019705F">
        <w:rPr>
          <w:rFonts w:ascii="Times New Roman" w:eastAsia="Times New Roman" w:hAnsi="Times New Roman"/>
          <w:sz w:val="28"/>
          <w:szCs w:val="28"/>
          <w:lang w:eastAsia="ru-RU"/>
        </w:rPr>
        <w:t xml:space="preserve"> требований заказчика, так, что ч</w:t>
      </w:r>
      <w:r w:rsidRPr="0019705F">
        <w:rPr>
          <w:rFonts w:ascii="Times New Roman" w:eastAsia="Times New Roman" w:hAnsi="Times New Roman"/>
          <w:sz w:val="28"/>
          <w:szCs w:val="28"/>
          <w:lang w:eastAsia="ru-RU"/>
        </w:rPr>
        <w:t>резвычайные обстоятельства не должны пр</w:t>
      </w:r>
      <w:r w:rsidR="00EB2E1B" w:rsidRPr="0019705F">
        <w:rPr>
          <w:rFonts w:ascii="Times New Roman" w:eastAsia="Times New Roman" w:hAnsi="Times New Roman"/>
          <w:sz w:val="28"/>
          <w:szCs w:val="28"/>
          <w:lang w:eastAsia="ru-RU"/>
        </w:rPr>
        <w:t>иводить к краху деятельности организации</w:t>
      </w:r>
      <w:r w:rsidRPr="0019705F">
        <w:rPr>
          <w:rFonts w:ascii="Times New Roman" w:eastAsia="Times New Roman" w:hAnsi="Times New Roman"/>
          <w:sz w:val="28"/>
          <w:szCs w:val="28"/>
          <w:lang w:eastAsia="ru-RU"/>
        </w:rPr>
        <w:t xml:space="preserve">. </w:t>
      </w:r>
      <w:r w:rsidR="00EB2E1B" w:rsidRPr="0019705F">
        <w:rPr>
          <w:rFonts w:ascii="Times New Roman" w:eastAsia="Times New Roman" w:hAnsi="Times New Roman"/>
          <w:sz w:val="28"/>
          <w:szCs w:val="28"/>
          <w:lang w:eastAsia="ru-RU"/>
        </w:rPr>
        <w:t xml:space="preserve">Ключевыми </w:t>
      </w:r>
      <w:r w:rsidRPr="0019705F">
        <w:rPr>
          <w:rFonts w:ascii="Times New Roman" w:eastAsia="Times New Roman" w:hAnsi="Times New Roman"/>
          <w:sz w:val="28"/>
          <w:szCs w:val="28"/>
          <w:lang w:eastAsia="ru-RU"/>
        </w:rPr>
        <w:t xml:space="preserve">видами деятельности являются </w:t>
      </w:r>
      <w:r w:rsidR="00EB2E1B" w:rsidRPr="0019705F">
        <w:rPr>
          <w:rFonts w:ascii="Times New Roman" w:eastAsia="Times New Roman" w:hAnsi="Times New Roman"/>
          <w:sz w:val="28"/>
          <w:szCs w:val="28"/>
          <w:lang w:eastAsia="ru-RU"/>
        </w:rPr>
        <w:t xml:space="preserve">поддержка, </w:t>
      </w:r>
      <w:r w:rsidRPr="0019705F">
        <w:rPr>
          <w:rFonts w:ascii="Times New Roman" w:eastAsia="Times New Roman" w:hAnsi="Times New Roman"/>
          <w:sz w:val="28"/>
          <w:szCs w:val="28"/>
          <w:lang w:eastAsia="ru-RU"/>
        </w:rPr>
        <w:t xml:space="preserve">определение, внедрение и тестирование плана обеспечения непрерывной работы и восстановления функционирования, а также принятие превентивных мер. </w:t>
      </w:r>
      <w:r w:rsidR="00EB2E1B" w:rsidRPr="0019705F">
        <w:rPr>
          <w:rFonts w:ascii="Times New Roman" w:eastAsia="Times New Roman" w:hAnsi="Times New Roman"/>
          <w:sz w:val="28"/>
          <w:szCs w:val="28"/>
          <w:lang w:eastAsia="ru-RU"/>
        </w:rPr>
        <w:t>П</w:t>
      </w:r>
      <w:r w:rsidRPr="0019705F">
        <w:rPr>
          <w:rFonts w:ascii="Times New Roman" w:eastAsia="Times New Roman" w:hAnsi="Times New Roman"/>
          <w:sz w:val="28"/>
          <w:szCs w:val="28"/>
          <w:lang w:eastAsia="ru-RU"/>
        </w:rPr>
        <w:t>рисутстви</w:t>
      </w:r>
      <w:r w:rsidR="00EB2E1B"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в этих видах </w:t>
      </w:r>
      <w:r w:rsidR="00EB2E1B" w:rsidRPr="0019705F">
        <w:rPr>
          <w:rFonts w:ascii="Times New Roman" w:eastAsia="Times New Roman" w:hAnsi="Times New Roman"/>
          <w:sz w:val="28"/>
          <w:szCs w:val="28"/>
          <w:lang w:eastAsia="ru-RU"/>
        </w:rPr>
        <w:t>деятельности</w:t>
      </w:r>
      <w:r w:rsidRPr="0019705F">
        <w:rPr>
          <w:rFonts w:ascii="Times New Roman" w:eastAsia="Times New Roman" w:hAnsi="Times New Roman"/>
          <w:sz w:val="28"/>
          <w:szCs w:val="28"/>
          <w:lang w:eastAsia="ru-RU"/>
        </w:rPr>
        <w:t xml:space="preserve"> аспектов безопасности </w:t>
      </w:r>
      <w:r w:rsidR="00D40415" w:rsidRPr="0019705F">
        <w:rPr>
          <w:rFonts w:ascii="Times New Roman" w:eastAsia="Times New Roman" w:hAnsi="Times New Roman"/>
          <w:sz w:val="28"/>
          <w:szCs w:val="28"/>
          <w:lang w:eastAsia="ru-RU"/>
        </w:rPr>
        <w:t>обеспечивает</w:t>
      </w:r>
      <w:r w:rsidRPr="0019705F">
        <w:rPr>
          <w:rFonts w:ascii="Times New Roman" w:eastAsia="Times New Roman" w:hAnsi="Times New Roman"/>
          <w:sz w:val="28"/>
          <w:szCs w:val="28"/>
          <w:lang w:eastAsia="ru-RU"/>
        </w:rPr>
        <w:t xml:space="preserve"> связь с Процессом Управления Информационной Безопасностью.</w:t>
      </w:r>
      <w:r w:rsidR="00D40415" w:rsidRPr="0019705F">
        <w:rPr>
          <w:rFonts w:ascii="Times New Roman" w:eastAsia="Times New Roman" w:hAnsi="Times New Roman"/>
          <w:sz w:val="28"/>
          <w:szCs w:val="28"/>
          <w:lang w:eastAsia="ru-RU"/>
        </w:rPr>
        <w:t xml:space="preserve"> Напротив</w:t>
      </w:r>
      <w:r w:rsidRPr="0019705F">
        <w:rPr>
          <w:rFonts w:ascii="Times New Roman" w:eastAsia="Times New Roman" w:hAnsi="Times New Roman"/>
          <w:sz w:val="28"/>
          <w:szCs w:val="28"/>
          <w:lang w:eastAsia="ru-RU"/>
        </w:rPr>
        <w:t>, невозможность выполнения базовых требований безопасности может рассматриваться как чрезвычайное обстоятельство.</w:t>
      </w:r>
    </w:p>
    <w:p w:rsidR="00EB2E1B" w:rsidRPr="0019705F" w:rsidRDefault="00EB2E1B"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36511B" w:rsidP="00440CCB">
      <w:pPr>
        <w:pStyle w:val="2"/>
      </w:pPr>
      <w:bookmarkStart w:id="12" w:name="_Toc252464885"/>
      <w:bookmarkStart w:id="13" w:name="_Toc391023394"/>
      <w:r w:rsidRPr="0019705F">
        <w:t xml:space="preserve">§ 2.2 </w:t>
      </w:r>
      <w:r w:rsidR="009B1E1F" w:rsidRPr="0019705F">
        <w:t>Раздел по Безопасности Соглашения об Уровне Сервиса</w:t>
      </w:r>
      <w:bookmarkEnd w:id="12"/>
      <w:bookmarkEnd w:id="13"/>
    </w:p>
    <w:p w:rsidR="00EB2E1B" w:rsidRPr="0019705F" w:rsidRDefault="00EB2E1B" w:rsidP="00EB2E1B">
      <w:pPr>
        <w:rPr>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Соглашение об Уровне Сервиса (SLA) определяет договоренности с заказчиком. Процесс Управления Уровнем Сервиса отвечает за соглашения SLA (см. также главу 10). Соглашение SLA является главной движущей силой всех процессов ITIL.</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ИТ-организация определяет степень выполнения требований SLA, </w:t>
      </w:r>
      <w:r w:rsidRPr="0019705F">
        <w:rPr>
          <w:rFonts w:ascii="Times New Roman" w:eastAsia="Times New Roman" w:hAnsi="Times New Roman"/>
          <w:sz w:val="28"/>
          <w:szCs w:val="28"/>
          <w:lang w:eastAsia="ru-RU"/>
        </w:rPr>
        <w:lastRenderedPageBreak/>
        <w:t>включая требования по безопасности. Определенные в SLA элементы безопасности должны отвечать соответствующим потребностям заказчика. Заказчик должен определить важность всех бизнес-процессов (см. рис</w:t>
      </w:r>
      <w:r w:rsidR="00C654CD" w:rsidRPr="0019705F">
        <w:rPr>
          <w:rFonts w:ascii="Times New Roman" w:eastAsia="Times New Roman" w:hAnsi="Times New Roman"/>
          <w:sz w:val="28"/>
          <w:szCs w:val="28"/>
          <w:lang w:eastAsia="ru-RU"/>
        </w:rPr>
        <w:t>унок</w:t>
      </w:r>
      <w:r w:rsidRPr="0019705F">
        <w:rPr>
          <w:rFonts w:ascii="Times New Roman" w:eastAsia="Times New Roman" w:hAnsi="Times New Roman"/>
          <w:sz w:val="28"/>
          <w:szCs w:val="28"/>
          <w:lang w:eastAsia="ru-RU"/>
        </w:rPr>
        <w:t xml:space="preserve"> </w:t>
      </w:r>
      <w:r w:rsidR="00C654CD" w:rsidRPr="0019705F">
        <w:rPr>
          <w:rFonts w:ascii="Times New Roman" w:eastAsia="Times New Roman" w:hAnsi="Times New Roman"/>
          <w:sz w:val="28"/>
          <w:szCs w:val="28"/>
          <w:lang w:eastAsia="ru-RU"/>
        </w:rPr>
        <w:t>2.3</w:t>
      </w:r>
      <w:r w:rsidRPr="0019705F">
        <w:rPr>
          <w:rFonts w:ascii="Times New Roman" w:eastAsia="Times New Roman" w:hAnsi="Times New Roman"/>
          <w:sz w:val="28"/>
          <w:szCs w:val="28"/>
          <w:lang w:eastAsia="ru-RU"/>
        </w:rPr>
        <w:t>).</w:t>
      </w:r>
    </w:p>
    <w:p w:rsidR="009B1E1F" w:rsidRPr="0019705F" w:rsidRDefault="009B1E1F" w:rsidP="007C7395">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sidRPr="0019705F">
        <w:rPr>
          <w:rFonts w:ascii="Times New Roman" w:eastAsia="Times New Roman" w:hAnsi="Times New Roman"/>
          <w:noProof/>
          <w:sz w:val="28"/>
          <w:szCs w:val="28"/>
          <w:lang w:eastAsia="ru-RU"/>
        </w:rPr>
        <w:drawing>
          <wp:inline distT="0" distB="0" distL="0" distR="0" wp14:anchorId="73F5EA26" wp14:editId="3C24B7E7">
            <wp:extent cx="5400675" cy="4743450"/>
            <wp:effectExtent l="0" t="0" r="9525" b="0"/>
            <wp:docPr id="5" name="Рисунок 5" descr="http://lib.rus.ec/i/30/131430/img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30/131430/img_61.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00675" cy="4743450"/>
                    </a:xfrm>
                    <a:prstGeom prst="rect">
                      <a:avLst/>
                    </a:prstGeom>
                    <a:noFill/>
                    <a:ln>
                      <a:noFill/>
                    </a:ln>
                  </pic:spPr>
                </pic:pic>
              </a:graphicData>
            </a:graphic>
          </wp:inline>
        </w:drawing>
      </w:r>
    </w:p>
    <w:p w:rsidR="009B1E1F" w:rsidRPr="0019705F" w:rsidRDefault="009B1E1F" w:rsidP="007C7395">
      <w:pPr>
        <w:widowControl w:val="0"/>
        <w:autoSpaceDE w:val="0"/>
        <w:autoSpaceDN w:val="0"/>
        <w:adjustRightInd w:val="0"/>
        <w:spacing w:after="0" w:line="360" w:lineRule="auto"/>
        <w:ind w:firstLine="567"/>
        <w:jc w:val="center"/>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Рис</w:t>
      </w:r>
      <w:r w:rsidR="00C654CD" w:rsidRPr="0019705F">
        <w:rPr>
          <w:rFonts w:ascii="Times New Roman" w:eastAsia="Times New Roman" w:hAnsi="Times New Roman"/>
          <w:sz w:val="28"/>
          <w:szCs w:val="28"/>
          <w:lang w:eastAsia="ru-RU"/>
        </w:rPr>
        <w:t>унок</w:t>
      </w:r>
      <w:r w:rsidRPr="0019705F">
        <w:rPr>
          <w:rFonts w:ascii="Times New Roman" w:eastAsia="Times New Roman" w:hAnsi="Times New Roman"/>
          <w:sz w:val="28"/>
          <w:szCs w:val="28"/>
          <w:lang w:eastAsia="ru-RU"/>
        </w:rPr>
        <w:t xml:space="preserve"> </w:t>
      </w:r>
      <w:r w:rsidR="00C654CD" w:rsidRPr="0019705F">
        <w:rPr>
          <w:rFonts w:ascii="Times New Roman" w:eastAsia="Times New Roman" w:hAnsi="Times New Roman"/>
          <w:sz w:val="28"/>
          <w:szCs w:val="28"/>
          <w:lang w:eastAsia="ru-RU"/>
        </w:rPr>
        <w:t>2</w:t>
      </w:r>
      <w:r w:rsidRPr="0019705F">
        <w:rPr>
          <w:rFonts w:ascii="Times New Roman" w:eastAsia="Times New Roman" w:hAnsi="Times New Roman"/>
          <w:sz w:val="28"/>
          <w:szCs w:val="28"/>
          <w:lang w:eastAsia="ru-RU"/>
        </w:rPr>
        <w:t>.</w:t>
      </w:r>
      <w:r w:rsidR="00C654CD" w:rsidRPr="0019705F">
        <w:rPr>
          <w:rFonts w:ascii="Times New Roman" w:eastAsia="Times New Roman" w:hAnsi="Times New Roman"/>
          <w:sz w:val="28"/>
          <w:szCs w:val="28"/>
          <w:lang w:eastAsia="ru-RU"/>
        </w:rPr>
        <w:t>3.</w:t>
      </w:r>
      <w:r w:rsidRPr="0019705F">
        <w:rPr>
          <w:rFonts w:ascii="Times New Roman" w:eastAsia="Times New Roman" w:hAnsi="Times New Roman"/>
          <w:sz w:val="28"/>
          <w:szCs w:val="28"/>
          <w:lang w:eastAsia="ru-RU"/>
        </w:rPr>
        <w:t xml:space="preserve"> Отношения между процессами (источник:</w:t>
      </w:r>
      <w:r w:rsidR="006C259A"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OGC)</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Эти бизнес-процессы зависят от ИТ-услуг; а поэтому и от ИТ-организации. Заказчик определяет требования к безопасности (требования к информационной безопасности SLA на рис. 3. отсутствуют) на основе анализа риска. На рис</w:t>
      </w:r>
      <w:r w:rsidR="00C654CD" w:rsidRPr="0019705F">
        <w:rPr>
          <w:rFonts w:ascii="Times New Roman" w:eastAsia="Times New Roman" w:hAnsi="Times New Roman"/>
          <w:sz w:val="28"/>
          <w:szCs w:val="28"/>
          <w:lang w:eastAsia="ru-RU"/>
        </w:rPr>
        <w:t>унок</w:t>
      </w:r>
      <w:r w:rsidRPr="0019705F">
        <w:rPr>
          <w:rFonts w:ascii="Times New Roman" w:eastAsia="Times New Roman" w:hAnsi="Times New Roman"/>
          <w:sz w:val="28"/>
          <w:szCs w:val="28"/>
          <w:lang w:eastAsia="ru-RU"/>
        </w:rPr>
        <w:t xml:space="preserve"> </w:t>
      </w:r>
      <w:r w:rsidR="00C654CD" w:rsidRPr="0019705F">
        <w:rPr>
          <w:rFonts w:ascii="Times New Roman" w:eastAsia="Times New Roman" w:hAnsi="Times New Roman"/>
          <w:sz w:val="28"/>
          <w:szCs w:val="28"/>
          <w:lang w:eastAsia="ru-RU"/>
        </w:rPr>
        <w:t>2.</w:t>
      </w:r>
      <w:r w:rsidRPr="0019705F">
        <w:rPr>
          <w:rFonts w:ascii="Times New Roman" w:eastAsia="Times New Roman" w:hAnsi="Times New Roman"/>
          <w:sz w:val="28"/>
          <w:szCs w:val="28"/>
          <w:lang w:eastAsia="ru-RU"/>
        </w:rPr>
        <w:t>4. показано, как определяются элементы безопасности SLA.</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center"/>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center"/>
        <w:rPr>
          <w:rFonts w:ascii="Times New Roman" w:eastAsia="Times New Roman" w:hAnsi="Times New Roman"/>
          <w:sz w:val="28"/>
          <w:szCs w:val="28"/>
          <w:lang w:eastAsia="ru-RU"/>
        </w:rPr>
      </w:pPr>
      <w:r w:rsidRPr="0019705F">
        <w:rPr>
          <w:rFonts w:ascii="Times New Roman" w:eastAsia="Times New Roman" w:hAnsi="Times New Roman"/>
          <w:noProof/>
          <w:sz w:val="28"/>
          <w:szCs w:val="28"/>
          <w:lang w:eastAsia="ru-RU"/>
        </w:rPr>
        <w:drawing>
          <wp:inline distT="0" distB="0" distL="0" distR="0" wp14:anchorId="67AFFBBF" wp14:editId="6559BEA1">
            <wp:extent cx="4686300" cy="3429000"/>
            <wp:effectExtent l="0" t="0" r="0" b="0"/>
            <wp:docPr id="4" name="Рисунок 4" descr="http://lib.rus.ec/i/30/131430/img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30/131430/img_62.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86300" cy="3429000"/>
                    </a:xfrm>
                    <a:prstGeom prst="rect">
                      <a:avLst/>
                    </a:prstGeom>
                    <a:noFill/>
                    <a:ln>
                      <a:noFill/>
                    </a:ln>
                  </pic:spPr>
                </pic:pic>
              </a:graphicData>
            </a:graphic>
          </wp:inline>
        </w:drawing>
      </w:r>
    </w:p>
    <w:p w:rsidR="009B1E1F" w:rsidRPr="0019705F" w:rsidRDefault="009B1E1F" w:rsidP="007C7395">
      <w:pPr>
        <w:widowControl w:val="0"/>
        <w:autoSpaceDE w:val="0"/>
        <w:autoSpaceDN w:val="0"/>
        <w:adjustRightInd w:val="0"/>
        <w:spacing w:after="0" w:line="360" w:lineRule="auto"/>
        <w:ind w:firstLine="567"/>
        <w:jc w:val="center"/>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Рис. </w:t>
      </w:r>
      <w:r w:rsidR="00C654CD" w:rsidRPr="0019705F">
        <w:rPr>
          <w:rFonts w:ascii="Times New Roman" w:eastAsia="Times New Roman" w:hAnsi="Times New Roman"/>
          <w:sz w:val="28"/>
          <w:szCs w:val="28"/>
          <w:lang w:eastAsia="ru-RU"/>
        </w:rPr>
        <w:t>2.</w:t>
      </w:r>
      <w:r w:rsidRPr="0019705F">
        <w:rPr>
          <w:rFonts w:ascii="Times New Roman" w:eastAsia="Times New Roman" w:hAnsi="Times New Roman"/>
          <w:sz w:val="28"/>
          <w:szCs w:val="28"/>
          <w:lang w:eastAsia="ru-RU"/>
        </w:rPr>
        <w:t>4. Составление раздела по безопасности в соглашении SLA (источник:</w:t>
      </w:r>
      <w:r w:rsidR="00913415"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OGC)</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Элементы безопасности обсуждаются представителями заказчика и поставщика услуг. Поставщик услуг сравнивает требования к Уровню Услуг Заказчика со своим Каталогом Услуг, где описываются стандартные меры безопасности (базовый Уровень Безопасности). Заказчик может выдвигать дополнительные требования.</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Заказчик и поставщик сравнивают требования по Уровню Услуг с Каталогом Услуг. В разделе соглашения SLA по безопасности могут рассматриваться такие вопросы, как общая политика информационной безопасности, список авторизованного персонала, процедуры защиты ресурсов, ограничения на копирование данных и т. д.</w:t>
      </w:r>
    </w:p>
    <w:p w:rsidR="00E949E3" w:rsidRPr="0019705F" w:rsidRDefault="00E949E3"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E949E3" w:rsidRPr="0019705F" w:rsidRDefault="00E949E3"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p>
    <w:p w:rsidR="009B1E1F" w:rsidRPr="0019705F" w:rsidRDefault="0036511B" w:rsidP="00440CCB">
      <w:pPr>
        <w:pStyle w:val="2"/>
      </w:pPr>
      <w:bookmarkStart w:id="14" w:name="_Toc252464886"/>
      <w:bookmarkStart w:id="15" w:name="_Toc391023395"/>
      <w:r w:rsidRPr="0019705F">
        <w:lastRenderedPageBreak/>
        <w:t>§</w:t>
      </w:r>
      <w:r w:rsidRPr="0019705F">
        <w:t xml:space="preserve"> 2.3 </w:t>
      </w:r>
      <w:r w:rsidR="009B1E1F" w:rsidRPr="0019705F">
        <w:t>Раздел по Безопасности Операционного Соглашения об Уровне Услуг (OLA)</w:t>
      </w:r>
      <w:bookmarkEnd w:id="14"/>
      <w:bookmarkEnd w:id="15"/>
    </w:p>
    <w:p w:rsidR="00E949E3" w:rsidRPr="0019705F" w:rsidRDefault="00E949E3" w:rsidP="00E949E3">
      <w:pPr>
        <w:rPr>
          <w:lang w:eastAsia="ru-RU"/>
        </w:rPr>
      </w:pP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Еще одним важным документом является Операционное Соглашение об Уровне Услуг. В нем описываются услуги, предоставляемые внутренним поставщиком услуг. Поставщик должен связать эти договоренности с видами ответственности, существующими внутри организации. В Каталоге Услуг дается их общее описание. В Операционном Соглашении об Уровне Услуг эти общие описания преобразуются в конкретные определения всех услуг и их компонентов, а также способа выполнения договоренностей об Уровнях Услуг внутри организации.</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Пример. В Каталоге Услуг значится "управление авторизацией пользователей и частных лиц". Операционное Соглашение об Уровне Услуг конкретизирует это для всех определенных услуг, предоставляемых ИТ-организацией. Таким образом, реализация мероприятия определяется для подразделений, предоставляющих услуги UNIX, NT, Oracle и т. д.</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Там, где это возможно, требования заказчика к Уровню Сервиса определяются по Каталогу Услуг, а в случае необходимости заключаются дополнительные соглашения. Такие дополнительные меры повышают Уровень Безопасности по сравнению со стандартным.</w:t>
      </w:r>
    </w:p>
    <w:p w:rsidR="009B1E1F" w:rsidRPr="0019705F" w:rsidRDefault="009B1E1F" w:rsidP="007C7395">
      <w:pPr>
        <w:widowControl w:val="0"/>
        <w:autoSpaceDE w:val="0"/>
        <w:autoSpaceDN w:val="0"/>
        <w:adjustRightInd w:val="0"/>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При составлении соглашения SLA необходимо согласовывать с Управлением Информационной Безопасностью измеряемые Ключевые показатели эффективности (KPI) и критерии. Показатели эффективности должны быть измеряемыми параметрами (метриками), а критерии эффективности должны устанавливаться на достижимом уровне. В некоторых случаях бывает трудно достичь договоренности по измеряемым параметрам безопасности. Их легче определить для доступности сервиса, которая может иметь цифровое выражение. Однако для целостности и конфиденциальности сделать это значительно труднее. Поэтому в разделе </w:t>
      </w:r>
      <w:r w:rsidRPr="0019705F">
        <w:rPr>
          <w:rFonts w:ascii="Times New Roman" w:eastAsia="Times New Roman" w:hAnsi="Times New Roman"/>
          <w:sz w:val="28"/>
          <w:szCs w:val="28"/>
          <w:lang w:eastAsia="ru-RU"/>
        </w:rPr>
        <w:lastRenderedPageBreak/>
        <w:t>по безопасности в соглашении SLA необходимые меры обычно описываются абстрактным языком. Практические нормы по Управлению Информационной Безопасностью используются как базовый комплекс мер безопасности. В соглашении SLA также описывается метод определения эффективности. ИТ-организация (поставщик услуг) должна регулярно предоставлять отчеты организации пользователя (заказчика).</w:t>
      </w:r>
    </w:p>
    <w:p w:rsidR="009058FB" w:rsidRPr="0019705F" w:rsidRDefault="009058FB">
      <w:pPr>
        <w:spacing w:after="0" w:line="240" w:lineRule="auto"/>
        <w:rPr>
          <w:rFonts w:ascii="Times New Roman" w:hAnsi="Times New Roman"/>
          <w:sz w:val="28"/>
          <w:szCs w:val="28"/>
        </w:rPr>
      </w:pPr>
    </w:p>
    <w:p w:rsidR="0066287C" w:rsidRPr="0019705F" w:rsidRDefault="0036511B" w:rsidP="00440CCB">
      <w:pPr>
        <w:pStyle w:val="2"/>
      </w:pPr>
      <w:bookmarkStart w:id="16" w:name="_Toc391023396"/>
      <w:r w:rsidRPr="0019705F">
        <w:t>§</w:t>
      </w:r>
      <w:r w:rsidRPr="0019705F">
        <w:t xml:space="preserve"> 2.4 </w:t>
      </w:r>
      <w:r w:rsidR="0066287C" w:rsidRPr="0019705F">
        <w:t>Построение комплексной системы информационной безопасности организации</w:t>
      </w:r>
      <w:bookmarkEnd w:id="16"/>
    </w:p>
    <w:p w:rsidR="00265935" w:rsidRPr="0019705F" w:rsidRDefault="00265935" w:rsidP="00265935">
      <w:pPr>
        <w:rPr>
          <w:lang w:eastAsia="ru-RU"/>
        </w:rPr>
      </w:pPr>
    </w:p>
    <w:p w:rsidR="00265935" w:rsidRPr="0019705F" w:rsidRDefault="00265935" w:rsidP="00265935">
      <w:pPr>
        <w:pStyle w:val="a6"/>
        <w:spacing w:before="0" w:beforeAutospacing="0" w:after="0" w:afterAutospacing="0" w:line="360" w:lineRule="auto"/>
        <w:ind w:firstLine="709"/>
        <w:jc w:val="both"/>
        <w:rPr>
          <w:sz w:val="28"/>
          <w:szCs w:val="28"/>
        </w:rPr>
      </w:pPr>
      <w:r w:rsidRPr="0019705F">
        <w:rPr>
          <w:sz w:val="28"/>
          <w:szCs w:val="28"/>
        </w:rPr>
        <w:t xml:space="preserve">Любая организация, вне зависимости от размера и типа, подвержена действию разрушающих инцидентов. Эти инциденты могут носить как чрезвычайный (например, природные катаклизмы, эпидемии), так и, что более вероятно, бытовой характер (прорыв трубопровода, отключение электроэнергии и т. п.). Вызванные ими нарушения в работе организации влияют на потребителей и другие заинтересованные стороны, вызывая финансовые потери и негативно влияя на репутацию организации. Менеджмент непрерывности бизнеса является мощным инструментом, помогающим организациям управлять рисками возникновения инцидентов всех типов. Для большинства организаций менеджмент непрерывности бизнеса включает процессы восстановления функционирования в случае чрезвычайных ситуаций, кризис-менеджмента и др. </w:t>
      </w:r>
    </w:p>
    <w:p w:rsidR="00265935" w:rsidRPr="0019705F" w:rsidRDefault="00265935" w:rsidP="00265935">
      <w:pPr>
        <w:pStyle w:val="a6"/>
        <w:spacing w:before="0" w:beforeAutospacing="0" w:after="0" w:afterAutospacing="0" w:line="360" w:lineRule="auto"/>
        <w:ind w:firstLine="709"/>
        <w:jc w:val="both"/>
        <w:rPr>
          <w:sz w:val="28"/>
          <w:szCs w:val="28"/>
        </w:rPr>
      </w:pPr>
      <w:r w:rsidRPr="0019705F">
        <w:rPr>
          <w:sz w:val="28"/>
          <w:szCs w:val="28"/>
        </w:rPr>
        <w:t xml:space="preserve">Система менеджмента непрерывности бизнеса позволяет уменьшить вероятность возникновения разрушающего инцидента и повышает готовность организации быстро и должным образом реагировать на его возникновение и тем самым уменьшить потенциальный ущерб. </w:t>
      </w:r>
    </w:p>
    <w:p w:rsidR="00265935" w:rsidRPr="0019705F" w:rsidRDefault="00265935" w:rsidP="00265935">
      <w:pPr>
        <w:pStyle w:val="a6"/>
        <w:spacing w:before="0" w:beforeAutospacing="0" w:after="0" w:afterAutospacing="0" w:line="360" w:lineRule="auto"/>
        <w:ind w:firstLine="709"/>
        <w:jc w:val="both"/>
        <w:rPr>
          <w:sz w:val="28"/>
          <w:szCs w:val="28"/>
        </w:rPr>
      </w:pPr>
      <w:r w:rsidRPr="0019705F">
        <w:rPr>
          <w:sz w:val="28"/>
          <w:szCs w:val="28"/>
        </w:rPr>
        <w:t xml:space="preserve">В стандарте ISO 22301 устанавливаются требования к внедрению, функционированию и улучшению системы непрерывности бизнеса. Кроме того, в нем требуется идентифицировать критические факторы риска, воздействующие на организацию, понимать потребности и обязательства </w:t>
      </w:r>
      <w:r w:rsidRPr="0019705F">
        <w:rPr>
          <w:sz w:val="28"/>
          <w:szCs w:val="28"/>
        </w:rPr>
        <w:lastRenderedPageBreak/>
        <w:t xml:space="preserve">организации, измерять способность организации справляться с разрушающими инцидентами, гарантировать соответствие заявленной политике в области непрерывности бизнеса и др. Стандарт предназначен для целей сертификации, что позволяет продемонстрировать потребителям и партнерам надежность организации. Требования стандарта носят универсальный характер и могут быть применены любой организацией, вне зависимости от типа, размера или вида деятельности. </w:t>
      </w:r>
    </w:p>
    <w:p w:rsidR="0066287C" w:rsidRPr="0019705F" w:rsidRDefault="0066287C" w:rsidP="0066287C">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Современные организации обладают, как правило, сложной, территориально распределенной корпоративной информационной системой и большим количеством критичных информационных ресурсов и работают в условиях растущих репутационных рисков и непрерывно меняющихся внешних </w:t>
      </w:r>
      <w:r w:rsidRPr="0019705F">
        <w:rPr>
          <w:rFonts w:ascii="Times New Roman" w:eastAsia="Times New Roman" w:hAnsi="Times New Roman"/>
          <w:i/>
          <w:iCs/>
          <w:sz w:val="28"/>
          <w:szCs w:val="28"/>
          <w:lang w:eastAsia="ru-RU"/>
        </w:rPr>
        <w:t>требований к защите информации</w:t>
      </w:r>
      <w:r w:rsidRPr="0019705F">
        <w:rPr>
          <w:rFonts w:ascii="Times New Roman" w:eastAsia="Times New Roman" w:hAnsi="Times New Roman"/>
          <w:sz w:val="28"/>
          <w:szCs w:val="28"/>
          <w:lang w:eastAsia="ru-RU"/>
        </w:rPr>
        <w:t>.</w:t>
      </w:r>
    </w:p>
    <w:p w:rsidR="0066287C" w:rsidRPr="0019705F" w:rsidRDefault="0066287C" w:rsidP="0066287C">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 такой ситуации обеспечить безопасность и </w:t>
      </w:r>
      <w:r w:rsidRPr="0019705F">
        <w:rPr>
          <w:rFonts w:ascii="Times New Roman" w:eastAsia="Times New Roman" w:hAnsi="Times New Roman"/>
          <w:i/>
          <w:iCs/>
          <w:sz w:val="28"/>
          <w:szCs w:val="28"/>
          <w:lang w:eastAsia="ru-RU"/>
        </w:rPr>
        <w:t>защиту информации в информационных системах</w:t>
      </w:r>
      <w:r w:rsidRPr="0019705F">
        <w:rPr>
          <w:rFonts w:ascii="Times New Roman" w:eastAsia="Times New Roman" w:hAnsi="Times New Roman"/>
          <w:sz w:val="28"/>
          <w:szCs w:val="28"/>
          <w:lang w:eastAsia="ru-RU"/>
        </w:rPr>
        <w:t xml:space="preserve"> при адекватных расходах возможно лишь при использовании системного подхода, который подразумевает последовательное внедрение в компании </w:t>
      </w:r>
      <w:r w:rsidRPr="0019705F">
        <w:rPr>
          <w:rFonts w:ascii="Times New Roman" w:eastAsia="Times New Roman" w:hAnsi="Times New Roman"/>
          <w:i/>
          <w:iCs/>
          <w:sz w:val="28"/>
          <w:szCs w:val="28"/>
          <w:lang w:eastAsia="ru-RU"/>
        </w:rPr>
        <w:t>комплексной системы информационной защиты и безопасности</w:t>
      </w:r>
      <w:r w:rsidRPr="0019705F">
        <w:rPr>
          <w:rFonts w:ascii="Times New Roman" w:eastAsia="Times New Roman" w:hAnsi="Times New Roman"/>
          <w:sz w:val="28"/>
          <w:szCs w:val="28"/>
          <w:lang w:eastAsia="ru-RU"/>
        </w:rPr>
        <w:t xml:space="preserve"> (КСИБ).</w:t>
      </w:r>
    </w:p>
    <w:p w:rsidR="0066287C" w:rsidRPr="0019705F" w:rsidRDefault="0066287C" w:rsidP="0066287C">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Наличие КСИБ позволяет снизить правовые, финансовые, репутационные и операционные риски, связанные с безопасностью информации, обеспечить соответствие всем актуальным для организации требованиям, оптимизировать организационную структуру и финансовые расходы на обеспечение информационной безопасности.</w:t>
      </w:r>
    </w:p>
    <w:p w:rsidR="0066287C" w:rsidRPr="0019705F" w:rsidRDefault="0066287C" w:rsidP="0066287C">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КСИБ включает в себя набор взаимосвязанных организационных мер, программно-технических средств и процессов управления на всех уровнях деятельности организации: стратегическом, тактическом и операционном.</w:t>
      </w:r>
    </w:p>
    <w:p w:rsidR="0066287C" w:rsidRPr="0019705F" w:rsidRDefault="0066287C" w:rsidP="005E538C">
      <w:pPr>
        <w:spacing w:after="0" w:line="360" w:lineRule="auto"/>
        <w:ind w:firstLine="708"/>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П</w:t>
      </w:r>
      <w:r w:rsidR="005E538C" w:rsidRPr="0019705F">
        <w:rPr>
          <w:rFonts w:ascii="Times New Roman" w:eastAsia="Times New Roman" w:hAnsi="Times New Roman"/>
          <w:b/>
          <w:sz w:val="28"/>
          <w:szCs w:val="28"/>
          <w:lang w:eastAsia="ru-RU"/>
        </w:rPr>
        <w:t>олную систему</w:t>
      </w:r>
      <w:r w:rsidRPr="0019705F">
        <w:rPr>
          <w:rFonts w:ascii="Times New Roman" w:eastAsia="Times New Roman" w:hAnsi="Times New Roman"/>
          <w:b/>
          <w:sz w:val="28"/>
          <w:szCs w:val="28"/>
          <w:lang w:eastAsia="ru-RU"/>
        </w:rPr>
        <w:t xml:space="preserve"> услуг и решений, необходимых для построения КСИБ. </w:t>
      </w:r>
      <w:r w:rsidR="005E538C" w:rsidRPr="0019705F">
        <w:rPr>
          <w:rFonts w:ascii="Times New Roman" w:eastAsia="Times New Roman" w:hAnsi="Times New Roman"/>
          <w:b/>
          <w:sz w:val="28"/>
          <w:szCs w:val="28"/>
          <w:lang w:eastAsia="ru-RU"/>
        </w:rPr>
        <w:t>В рамках системы КСИБ можно выделить группы услуг по различным направлениям обеспечения ИБ организации</w:t>
      </w:r>
      <w:r w:rsidRPr="0019705F">
        <w:rPr>
          <w:rFonts w:ascii="Times New Roman" w:eastAsia="Times New Roman" w:hAnsi="Times New Roman"/>
          <w:b/>
          <w:sz w:val="28"/>
          <w:szCs w:val="28"/>
          <w:lang w:eastAsia="ru-RU"/>
        </w:rPr>
        <w:t>:</w:t>
      </w:r>
    </w:p>
    <w:p w:rsidR="0066287C" w:rsidRPr="0019705F" w:rsidRDefault="0066287C" w:rsidP="00AB1435">
      <w:pPr>
        <w:numPr>
          <w:ilvl w:val="0"/>
          <w:numId w:val="14"/>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управлению ИБ</w:t>
      </w:r>
      <w:r w:rsidR="005E538C" w:rsidRPr="0019705F">
        <w:rPr>
          <w:rFonts w:ascii="Times New Roman" w:eastAsia="Times New Roman" w:hAnsi="Times New Roman"/>
          <w:sz w:val="28"/>
          <w:szCs w:val="28"/>
          <w:lang w:eastAsia="ru-RU"/>
        </w:rPr>
        <w:t xml:space="preserve"> (</w:t>
      </w:r>
      <w:r w:rsidR="001146B1" w:rsidRPr="0019705F">
        <w:rPr>
          <w:rFonts w:ascii="Times New Roman" w:eastAsia="Times New Roman" w:hAnsi="Times New Roman"/>
          <w:sz w:val="28"/>
          <w:szCs w:val="28"/>
          <w:lang w:eastAsia="ru-RU"/>
        </w:rPr>
        <w:t>Г</w:t>
      </w:r>
      <w:r w:rsidR="005E538C" w:rsidRPr="0019705F">
        <w:rPr>
          <w:rFonts w:ascii="Times New Roman" w:eastAsia="Times New Roman" w:hAnsi="Times New Roman"/>
          <w:sz w:val="28"/>
          <w:szCs w:val="28"/>
          <w:lang w:eastAsia="ru-RU"/>
        </w:rPr>
        <w:t>УС-1)</w:t>
      </w:r>
      <w:r w:rsidRPr="0019705F">
        <w:rPr>
          <w:rFonts w:ascii="Times New Roman" w:eastAsia="Times New Roman" w:hAnsi="Times New Roman"/>
          <w:sz w:val="28"/>
          <w:szCs w:val="28"/>
          <w:lang w:eastAsia="ru-RU"/>
        </w:rPr>
        <w:t>;</w:t>
      </w:r>
    </w:p>
    <w:p w:rsidR="0066287C" w:rsidRPr="0019705F" w:rsidRDefault="0066287C" w:rsidP="00AB1435">
      <w:pPr>
        <w:numPr>
          <w:ilvl w:val="0"/>
          <w:numId w:val="14"/>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услуги по обеспечению ИБ</w:t>
      </w:r>
      <w:r w:rsidR="005E538C" w:rsidRPr="0019705F">
        <w:rPr>
          <w:rFonts w:ascii="Times New Roman" w:eastAsia="Times New Roman" w:hAnsi="Times New Roman"/>
          <w:sz w:val="28"/>
          <w:szCs w:val="28"/>
          <w:lang w:eastAsia="ru-RU"/>
        </w:rPr>
        <w:t xml:space="preserve"> (</w:t>
      </w:r>
      <w:r w:rsidR="001146B1" w:rsidRPr="0019705F">
        <w:rPr>
          <w:rFonts w:ascii="Times New Roman" w:eastAsia="Times New Roman" w:hAnsi="Times New Roman"/>
          <w:sz w:val="28"/>
          <w:szCs w:val="28"/>
          <w:lang w:eastAsia="ru-RU"/>
        </w:rPr>
        <w:t>Г</w:t>
      </w:r>
      <w:r w:rsidR="005E538C" w:rsidRPr="0019705F">
        <w:rPr>
          <w:rFonts w:ascii="Times New Roman" w:eastAsia="Times New Roman" w:hAnsi="Times New Roman"/>
          <w:sz w:val="28"/>
          <w:szCs w:val="28"/>
          <w:lang w:eastAsia="ru-RU"/>
        </w:rPr>
        <w:t>УС-2)</w:t>
      </w:r>
      <w:r w:rsidRPr="0019705F">
        <w:rPr>
          <w:rFonts w:ascii="Times New Roman" w:eastAsia="Times New Roman" w:hAnsi="Times New Roman"/>
          <w:sz w:val="28"/>
          <w:szCs w:val="28"/>
          <w:lang w:eastAsia="ru-RU"/>
        </w:rPr>
        <w:t>;</w:t>
      </w:r>
    </w:p>
    <w:p w:rsidR="0066287C" w:rsidRPr="0019705F" w:rsidRDefault="0066287C" w:rsidP="00AB1435">
      <w:pPr>
        <w:numPr>
          <w:ilvl w:val="0"/>
          <w:numId w:val="14"/>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обеспечению соответствия требованиям</w:t>
      </w:r>
      <w:r w:rsidR="005E538C" w:rsidRPr="0019705F">
        <w:rPr>
          <w:rFonts w:ascii="Times New Roman" w:eastAsia="Times New Roman" w:hAnsi="Times New Roman"/>
          <w:sz w:val="28"/>
          <w:szCs w:val="28"/>
          <w:lang w:eastAsia="ru-RU"/>
        </w:rPr>
        <w:t xml:space="preserve"> (</w:t>
      </w:r>
      <w:r w:rsidR="001146B1" w:rsidRPr="0019705F">
        <w:rPr>
          <w:rFonts w:ascii="Times New Roman" w:eastAsia="Times New Roman" w:hAnsi="Times New Roman"/>
          <w:sz w:val="28"/>
          <w:szCs w:val="28"/>
          <w:lang w:eastAsia="ru-RU"/>
        </w:rPr>
        <w:t>Г</w:t>
      </w:r>
      <w:r w:rsidR="005E538C" w:rsidRPr="0019705F">
        <w:rPr>
          <w:rFonts w:ascii="Times New Roman" w:eastAsia="Times New Roman" w:hAnsi="Times New Roman"/>
          <w:sz w:val="28"/>
          <w:szCs w:val="28"/>
          <w:lang w:eastAsia="ru-RU"/>
        </w:rPr>
        <w:t>УС-3);</w:t>
      </w:r>
    </w:p>
    <w:p w:rsidR="0066287C" w:rsidRPr="0019705F" w:rsidRDefault="0066287C" w:rsidP="00AB1435">
      <w:pPr>
        <w:pStyle w:val="af0"/>
        <w:numPr>
          <w:ilvl w:val="0"/>
          <w:numId w:val="14"/>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сопровождению систем и процессов ИБ</w:t>
      </w:r>
      <w:r w:rsidR="005E538C" w:rsidRPr="0019705F">
        <w:rPr>
          <w:rFonts w:ascii="Times New Roman" w:eastAsia="Times New Roman" w:hAnsi="Times New Roman"/>
          <w:sz w:val="28"/>
          <w:szCs w:val="28"/>
          <w:lang w:eastAsia="ru-RU"/>
        </w:rPr>
        <w:t xml:space="preserve"> (</w:t>
      </w:r>
      <w:r w:rsidR="001146B1" w:rsidRPr="0019705F">
        <w:rPr>
          <w:rFonts w:ascii="Times New Roman" w:eastAsia="Times New Roman" w:hAnsi="Times New Roman"/>
          <w:sz w:val="28"/>
          <w:szCs w:val="28"/>
          <w:lang w:eastAsia="ru-RU"/>
        </w:rPr>
        <w:t>Г</w:t>
      </w:r>
      <w:r w:rsidR="005E538C" w:rsidRPr="0019705F">
        <w:rPr>
          <w:rFonts w:ascii="Times New Roman" w:eastAsia="Times New Roman" w:hAnsi="Times New Roman"/>
          <w:sz w:val="28"/>
          <w:szCs w:val="28"/>
          <w:lang w:eastAsia="ru-RU"/>
        </w:rPr>
        <w:t>УС-4);</w:t>
      </w:r>
    </w:p>
    <w:p w:rsidR="0066287C" w:rsidRPr="0019705F" w:rsidRDefault="0066287C" w:rsidP="00AB1435">
      <w:pPr>
        <w:pStyle w:val="af0"/>
        <w:numPr>
          <w:ilvl w:val="0"/>
          <w:numId w:val="14"/>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аттестации и лицензионной работе</w:t>
      </w:r>
      <w:r w:rsidR="005E538C" w:rsidRPr="0019705F">
        <w:rPr>
          <w:rFonts w:ascii="Times New Roman" w:eastAsia="Times New Roman" w:hAnsi="Times New Roman"/>
          <w:sz w:val="28"/>
          <w:szCs w:val="28"/>
          <w:lang w:eastAsia="ru-RU"/>
        </w:rPr>
        <w:t xml:space="preserve"> (</w:t>
      </w:r>
      <w:r w:rsidR="001146B1" w:rsidRPr="0019705F">
        <w:rPr>
          <w:rFonts w:ascii="Times New Roman" w:eastAsia="Times New Roman" w:hAnsi="Times New Roman"/>
          <w:sz w:val="28"/>
          <w:szCs w:val="28"/>
          <w:lang w:eastAsia="ru-RU"/>
        </w:rPr>
        <w:t>Г</w:t>
      </w:r>
      <w:r w:rsidR="005E538C" w:rsidRPr="0019705F">
        <w:rPr>
          <w:rFonts w:ascii="Times New Roman" w:eastAsia="Times New Roman" w:hAnsi="Times New Roman"/>
          <w:sz w:val="28"/>
          <w:szCs w:val="28"/>
          <w:lang w:eastAsia="ru-RU"/>
        </w:rPr>
        <w:t>УС-5);</w:t>
      </w:r>
    </w:p>
    <w:p w:rsidR="0066287C" w:rsidRPr="0019705F" w:rsidRDefault="0066287C" w:rsidP="00AB1435">
      <w:pPr>
        <w:numPr>
          <w:ilvl w:val="0"/>
          <w:numId w:val="14"/>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подготовке и повышению квалификации кадров для работы в комплексной системе информационной безопасности организации</w:t>
      </w:r>
      <w:r w:rsidR="005E538C" w:rsidRPr="0019705F">
        <w:rPr>
          <w:rFonts w:ascii="Times New Roman" w:eastAsia="Times New Roman" w:hAnsi="Times New Roman"/>
          <w:sz w:val="28"/>
          <w:szCs w:val="28"/>
          <w:lang w:eastAsia="ru-RU"/>
        </w:rPr>
        <w:t xml:space="preserve"> (</w:t>
      </w:r>
      <w:r w:rsidR="001146B1" w:rsidRPr="0019705F">
        <w:rPr>
          <w:rFonts w:ascii="Times New Roman" w:eastAsia="Times New Roman" w:hAnsi="Times New Roman"/>
          <w:sz w:val="28"/>
          <w:szCs w:val="28"/>
          <w:lang w:eastAsia="ru-RU"/>
        </w:rPr>
        <w:t>Г</w:t>
      </w:r>
      <w:r w:rsidR="005E538C" w:rsidRPr="0019705F">
        <w:rPr>
          <w:rFonts w:ascii="Times New Roman" w:eastAsia="Times New Roman" w:hAnsi="Times New Roman"/>
          <w:sz w:val="28"/>
          <w:szCs w:val="28"/>
          <w:lang w:eastAsia="ru-RU"/>
        </w:rPr>
        <w:t>УС-6);</w:t>
      </w:r>
    </w:p>
    <w:p w:rsidR="0066287C" w:rsidRPr="0019705F" w:rsidRDefault="0066287C" w:rsidP="00AB1435">
      <w:pPr>
        <w:numPr>
          <w:ilvl w:val="0"/>
          <w:numId w:val="14"/>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расследованию компьютерных преступлений</w:t>
      </w:r>
      <w:r w:rsidR="005E538C" w:rsidRPr="0019705F">
        <w:rPr>
          <w:rFonts w:ascii="Times New Roman" w:eastAsia="Times New Roman" w:hAnsi="Times New Roman"/>
          <w:sz w:val="28"/>
          <w:szCs w:val="28"/>
          <w:lang w:eastAsia="ru-RU"/>
        </w:rPr>
        <w:t xml:space="preserve"> (</w:t>
      </w:r>
      <w:r w:rsidR="001146B1" w:rsidRPr="0019705F">
        <w:rPr>
          <w:rFonts w:ascii="Times New Roman" w:eastAsia="Times New Roman" w:hAnsi="Times New Roman"/>
          <w:sz w:val="28"/>
          <w:szCs w:val="28"/>
          <w:lang w:eastAsia="ru-RU"/>
        </w:rPr>
        <w:t>Г</w:t>
      </w:r>
      <w:r w:rsidR="005E538C" w:rsidRPr="0019705F">
        <w:rPr>
          <w:rFonts w:ascii="Times New Roman" w:eastAsia="Times New Roman" w:hAnsi="Times New Roman"/>
          <w:sz w:val="28"/>
          <w:szCs w:val="28"/>
          <w:lang w:eastAsia="ru-RU"/>
        </w:rPr>
        <w:t>УС-7).</w:t>
      </w:r>
    </w:p>
    <w:p w:rsidR="0066287C" w:rsidRPr="0019705F" w:rsidRDefault="0066287C" w:rsidP="00AD777D">
      <w:pPr>
        <w:rPr>
          <w:rFonts w:ascii="Times New Roman" w:hAnsi="Times New Roman"/>
          <w:b/>
          <w:sz w:val="28"/>
          <w:szCs w:val="28"/>
          <w:lang w:eastAsia="ru-RU"/>
        </w:rPr>
      </w:pPr>
      <w:r w:rsidRPr="0019705F">
        <w:rPr>
          <w:rFonts w:ascii="Times New Roman" w:hAnsi="Times New Roman"/>
          <w:b/>
          <w:sz w:val="28"/>
          <w:szCs w:val="28"/>
          <w:lang w:eastAsia="ru-RU"/>
        </w:rPr>
        <w:t>Услуги и решения по управлению ИБ направлены на построение в организации эффективных процессов управления, которые обеспечивают:</w:t>
      </w:r>
    </w:p>
    <w:p w:rsidR="0066287C" w:rsidRPr="0019705F" w:rsidRDefault="0066287C" w:rsidP="00AB1435">
      <w:pPr>
        <w:numPr>
          <w:ilvl w:val="0"/>
          <w:numId w:val="1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предоставление максимально полной и достоверной информации о состоянии информационной безопасности на всех уровнях управления организацией;</w:t>
      </w:r>
    </w:p>
    <w:p w:rsidR="0066287C" w:rsidRPr="0019705F" w:rsidRDefault="0066287C" w:rsidP="00AB1435">
      <w:pPr>
        <w:numPr>
          <w:ilvl w:val="0"/>
          <w:numId w:val="1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эффективный обмен информацией между всеми заинтересованными сторонами: руководством организации, акционерами, клиентами и партнерами, регулирующими органами и органами по сертификации;</w:t>
      </w:r>
    </w:p>
    <w:p w:rsidR="0066287C" w:rsidRPr="0019705F" w:rsidRDefault="0066287C" w:rsidP="00AB1435">
      <w:pPr>
        <w:numPr>
          <w:ilvl w:val="0"/>
          <w:numId w:val="1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принятие правильных и своевременных решений на всех уровнях управления организацией в условиях внешних и внутренних изменений;</w:t>
      </w:r>
    </w:p>
    <w:p w:rsidR="0066287C" w:rsidRPr="0019705F" w:rsidRDefault="0066287C" w:rsidP="00AB1435">
      <w:pPr>
        <w:numPr>
          <w:ilvl w:val="0"/>
          <w:numId w:val="1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оптимизацию финансовых расходов на информационную безопасность.</w:t>
      </w:r>
    </w:p>
    <w:p w:rsidR="0066287C" w:rsidRPr="0019705F" w:rsidRDefault="0066287C" w:rsidP="00AD777D">
      <w:pPr>
        <w:jc w:val="both"/>
        <w:rPr>
          <w:rFonts w:ascii="Times New Roman" w:hAnsi="Times New Roman"/>
          <w:b/>
          <w:sz w:val="28"/>
          <w:szCs w:val="28"/>
          <w:lang w:eastAsia="ru-RU"/>
        </w:rPr>
      </w:pPr>
      <w:r w:rsidRPr="0019705F">
        <w:rPr>
          <w:rFonts w:ascii="Times New Roman" w:hAnsi="Times New Roman"/>
          <w:b/>
          <w:sz w:val="28"/>
          <w:szCs w:val="28"/>
          <w:lang w:eastAsia="ru-RU"/>
        </w:rPr>
        <w:t>Услуги и решения по обеспечению ИБ направлены на защиту информации и информационной системы организации от внешних и внутренних угроз информационной безопасности, в том числе:</w:t>
      </w:r>
    </w:p>
    <w:p w:rsidR="0066287C" w:rsidRPr="0019705F" w:rsidRDefault="0066287C" w:rsidP="00AB1435">
      <w:pPr>
        <w:numPr>
          <w:ilvl w:val="0"/>
          <w:numId w:val="16"/>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угроз несанкционированного доступа и несанкционированного использования информационных ресурсов;</w:t>
      </w:r>
    </w:p>
    <w:p w:rsidR="0066287C" w:rsidRPr="0019705F" w:rsidRDefault="0066287C" w:rsidP="00AB1435">
      <w:pPr>
        <w:numPr>
          <w:ilvl w:val="0"/>
          <w:numId w:val="16"/>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угроз утечки и разглашения конфиденциальной информации;</w:t>
      </w:r>
    </w:p>
    <w:p w:rsidR="0066287C" w:rsidRPr="0019705F" w:rsidRDefault="0066287C" w:rsidP="00AB1435">
      <w:pPr>
        <w:numPr>
          <w:ilvl w:val="0"/>
          <w:numId w:val="16"/>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угроз, возникающих при взаимодействии с сетью, безопасностью в Интернете и другими внешними сетями;</w:t>
      </w:r>
    </w:p>
    <w:p w:rsidR="0066287C" w:rsidRPr="0019705F" w:rsidRDefault="0066287C" w:rsidP="00AB1435">
      <w:pPr>
        <w:numPr>
          <w:ilvl w:val="0"/>
          <w:numId w:val="16"/>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угроз нарушения целостности или доступности информационных ресурсов;</w:t>
      </w:r>
    </w:p>
    <w:p w:rsidR="0066287C" w:rsidRPr="0019705F" w:rsidRDefault="0066287C" w:rsidP="00AB1435">
      <w:pPr>
        <w:numPr>
          <w:ilvl w:val="0"/>
          <w:numId w:val="16"/>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других угроз информационной безопасности.</w:t>
      </w:r>
    </w:p>
    <w:p w:rsidR="0066287C" w:rsidRPr="0019705F" w:rsidRDefault="0066287C" w:rsidP="00AD777D">
      <w:pPr>
        <w:jc w:val="both"/>
        <w:rPr>
          <w:rFonts w:ascii="Times New Roman" w:hAnsi="Times New Roman"/>
          <w:b/>
          <w:sz w:val="28"/>
          <w:szCs w:val="28"/>
          <w:lang w:eastAsia="ru-RU"/>
        </w:rPr>
      </w:pPr>
      <w:r w:rsidRPr="0019705F">
        <w:rPr>
          <w:rFonts w:ascii="Times New Roman" w:hAnsi="Times New Roman"/>
          <w:b/>
          <w:sz w:val="28"/>
          <w:szCs w:val="28"/>
          <w:lang w:eastAsia="ru-RU"/>
        </w:rPr>
        <w:t>Услуги и решения по обеспечению соответствия требованиям направлены на защиту информации в соответствии с актуальными требованиями законодательства РФ, контролирующих, регулирующих и сертификационных органов, в том числе:</w:t>
      </w:r>
    </w:p>
    <w:p w:rsidR="0066287C" w:rsidRPr="0019705F" w:rsidRDefault="0066287C" w:rsidP="00AB1435">
      <w:pPr>
        <w:numPr>
          <w:ilvl w:val="0"/>
          <w:numId w:val="17"/>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c Законом № 152 ФЗ «О персональных данных»;</w:t>
      </w:r>
    </w:p>
    <w:p w:rsidR="0066287C" w:rsidRPr="0019705F" w:rsidRDefault="0066287C" w:rsidP="00AB1435">
      <w:pPr>
        <w:numPr>
          <w:ilvl w:val="0"/>
          <w:numId w:val="17"/>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стандартом международных платежных систем PCI DSS;</w:t>
      </w:r>
    </w:p>
    <w:p w:rsidR="0066287C" w:rsidRPr="0019705F" w:rsidRDefault="0066287C" w:rsidP="00AB1435">
      <w:pPr>
        <w:numPr>
          <w:ilvl w:val="0"/>
          <w:numId w:val="17"/>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стандартом Банка России СТО БР ИББС;</w:t>
      </w:r>
    </w:p>
    <w:p w:rsidR="0066287C" w:rsidRPr="0019705F" w:rsidRDefault="0066287C" w:rsidP="00AB1435">
      <w:pPr>
        <w:numPr>
          <w:ilvl w:val="0"/>
          <w:numId w:val="17"/>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международным стандартом ISO IEC 27001:2005;</w:t>
      </w:r>
    </w:p>
    <w:p w:rsidR="0066287C" w:rsidRPr="0019705F" w:rsidRDefault="0066287C" w:rsidP="00AB1435">
      <w:pPr>
        <w:numPr>
          <w:ilvl w:val="0"/>
          <w:numId w:val="17"/>
        </w:num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другими требованиями в области информационной безопасности.</w:t>
      </w:r>
    </w:p>
    <w:p w:rsidR="0066287C" w:rsidRPr="0019705F" w:rsidRDefault="0066287C" w:rsidP="0066287C">
      <w:pPr>
        <w:spacing w:after="0" w:line="360" w:lineRule="auto"/>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Услуги по сопровождению систем и процессов ИБ</w:t>
      </w:r>
    </w:p>
    <w:p w:rsidR="0066287C" w:rsidRPr="0019705F" w:rsidRDefault="0066287C" w:rsidP="008317B6">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Для обеспечения максимальной надежности и доступности внедренного решений обеспечения ИБ организации может использоваться услуга по расширенной технической поддержке, которая включает в себя поддержку по телефону или оперативные выезды для решения возникших локальных проблем ИБ.</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Услуга по сопровождению внедренного решения может также включать в себя консультационную поддержку и инспекционные визиты для оценки эффективности функционирования внедренных процедур и программно-технических средств и устранения выявленных проблем.</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Например, для поддержания Системы защиты персональных данных в актуальном состоянии требуется ее регулярная доработка. Обусловлено это следующими факторами:</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ab/>
        <w:t>меняется состав персональных данных, обрабатываемых в ИСПДн компании.</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ab/>
        <w:t>меняется состав ИСПДн</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ab/>
        <w:t>проходит реструктуризация подразделений</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w:t>
      </w:r>
      <w:r w:rsidRPr="0019705F">
        <w:rPr>
          <w:rFonts w:ascii="Times New Roman" w:eastAsia="Times New Roman" w:hAnsi="Times New Roman"/>
          <w:sz w:val="28"/>
          <w:szCs w:val="28"/>
          <w:lang w:eastAsia="ru-RU"/>
        </w:rPr>
        <w:tab/>
        <w:t>возможно изменение законодательства в области персональных данных</w:t>
      </w:r>
    </w:p>
    <w:p w:rsidR="0066287C" w:rsidRPr="0019705F" w:rsidRDefault="0066287C" w:rsidP="0066287C">
      <w:pPr>
        <w:spacing w:after="0" w:line="360" w:lineRule="auto"/>
        <w:ind w:firstLine="709"/>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и т.д.</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 целью решения данной задачи должны быть предложена комплексная услуга «Сопровождение системы защиты персональных данных, разработанной », в состав которой входит:</w:t>
      </w:r>
    </w:p>
    <w:p w:rsidR="0066287C" w:rsidRPr="0019705F" w:rsidRDefault="0066287C" w:rsidP="00D973A7">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t xml:space="preserve">Услуги по подготовке и повышению квалификации кадров для работы в комплексной системе информационной безопасности организации </w:t>
      </w:r>
      <w:r w:rsidRPr="0019705F">
        <w:rPr>
          <w:rFonts w:ascii="Times New Roman" w:hAnsi="Times New Roman"/>
          <w:b/>
          <w:sz w:val="28"/>
          <w:szCs w:val="28"/>
        </w:rPr>
        <w:t>включают</w:t>
      </w:r>
      <w:r w:rsidRPr="0019705F">
        <w:rPr>
          <w:rFonts w:ascii="Times New Roman" w:hAnsi="Times New Roman"/>
          <w:sz w:val="28"/>
          <w:szCs w:val="28"/>
        </w:rPr>
        <w:t xml:space="preserve"> организацию</w:t>
      </w:r>
      <w:r w:rsidRPr="0019705F">
        <w:rPr>
          <w:rFonts w:ascii="Times New Roman" w:eastAsia="Times New Roman" w:hAnsi="Times New Roman"/>
          <w:sz w:val="28"/>
          <w:szCs w:val="28"/>
          <w:lang w:eastAsia="ru-RU"/>
        </w:rPr>
        <w:t xml:space="preserve"> взаимодействия сотрудников коллектива организации и обучение специалистов Заказчика, т.к. наличие квалифицированных специалистов является ключевым фактором для успешного внедрения и последующего эффективного функционирования внедряемых процессов и систем.</w:t>
      </w:r>
    </w:p>
    <w:p w:rsidR="0066287C" w:rsidRPr="0019705F" w:rsidRDefault="0066287C" w:rsidP="008317B6">
      <w:pPr>
        <w:spacing w:after="0" w:line="360" w:lineRule="auto"/>
        <w:ind w:firstLine="708"/>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Услуги по расследованию компьютерных преступлений</w:t>
      </w:r>
    </w:p>
    <w:p w:rsidR="0066287C" w:rsidRPr="0019705F" w:rsidRDefault="0066287C" w:rsidP="0066287C">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Ежедневно инциденты, связанные с информационной безопасностью, происходят в организациях по всему миру. Не существует 100%-ной защиты, всегда остаются риски, которые могут быть реализованы случайно или намеренно. Профиль рисков для каждой организации уникален. При этом многие риски не рассматриваются совсем либо механизмы их снижения не соответствуют их уровню. Это потенциально ставит организацию перед возможными негативными событиями, такими как кража ценной информации, утечка персональных данных, нарушение работоспособности интернет-ресурсов, причинение предприятию ущерба репутации и др.</w:t>
      </w:r>
    </w:p>
    <w:p w:rsidR="0066287C" w:rsidRPr="0019705F" w:rsidRDefault="0066287C" w:rsidP="0066287C">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 основном инциденты, представляющие риск для организации и требующие немедленного реагирования, можно разделить на внутренние (например, утечка конфиденциальных данных, аномальная сетевая активность, компрометация информации и т.д.) и внешние (например, DDoS-атаки, фишинг, попытки взлома и сканирования портала и т.д.). Перечень инцидентов чрезвычайно широк.</w:t>
      </w:r>
    </w:p>
    <w:p w:rsidR="0066287C" w:rsidRPr="0019705F" w:rsidRDefault="0066287C" w:rsidP="0066287C">
      <w:pPr>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Услуга по оперативному реагированию на инциденты включает:</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немедленную консультацию сертифицированных специалистов;</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оперативную разработку и помощь в реализации плана реагирования на инцидент с учетом мировых практик управления инцидентами ИБ и особенностей организации заказчика;</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оперативное устранение критичных уязвимостей;</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разработку рекомендаций по улучшению мер защиты информации;</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разработку плана и набор рекомендаций по расследованию инцидента;</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оперативное предоставление информации по первоначальным этапам расследования и рекомендаций по оперативному восстановлению бизнес-процессов;</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предоставление полного списка необходимых действий для полного восстановления после инцидента;</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предоставление полного отчета, включающего информацию о проделанной работе;</w:t>
      </w:r>
    </w:p>
    <w:p w:rsidR="0066287C" w:rsidRPr="0019705F" w:rsidRDefault="0066287C" w:rsidP="00AB1435">
      <w:pPr>
        <w:pStyle w:val="af0"/>
        <w:numPr>
          <w:ilvl w:val="0"/>
          <w:numId w:val="21"/>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собрание участвующих в совместной работе лиц для обсуждения проделанной работы по устранению инцидента и прояснения всех деталей.</w:t>
      </w:r>
    </w:p>
    <w:p w:rsidR="0066287C" w:rsidRPr="0019705F" w:rsidRDefault="0066287C" w:rsidP="0066287C">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 кратчайшие сроки предоставляется максимально полная информация о произошедшем инциденте и путях его локализации независимо от того, была ли это атака на сайт, систему банковского обслуживания, программное обеспечение или любые другие информационные активы.</w:t>
      </w:r>
    </w:p>
    <w:p w:rsidR="0066287C" w:rsidRPr="0019705F" w:rsidRDefault="0066287C" w:rsidP="0066287C">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 процессе реагирования разрабатывается оперативный план действий, нацеленный на скорейшее сдерживание инцидента, снижение ущерба и восстановление критичных бизнес-процессов.</w:t>
      </w:r>
    </w:p>
    <w:p w:rsidR="0066287C" w:rsidRPr="0019705F" w:rsidRDefault="0066287C" w:rsidP="0066287C">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На сегодня разработчики ИБ- и ИТ-решений предлагают системы управления инцидентами. Однако одних только технических средств </w:t>
      </w:r>
      <w:r w:rsidRPr="0019705F">
        <w:rPr>
          <w:rFonts w:ascii="Times New Roman" w:eastAsia="Times New Roman" w:hAnsi="Times New Roman"/>
          <w:sz w:val="28"/>
          <w:szCs w:val="28"/>
          <w:lang w:eastAsia="ru-RU"/>
        </w:rPr>
        <w:lastRenderedPageBreak/>
        <w:t xml:space="preserve">недостаточно. «Интеллектуальные» инциденты со стороны злоумышленников, учитывающие контур защиты заказчика, прошлый опыт неправомерного доступа к его информационным активам, могут быть предотвращены только «двойным» инструментарием – оборудованием и опытным экспертом, умеющим грамотно его настроить и квалифицированно применить. </w:t>
      </w:r>
    </w:p>
    <w:p w:rsidR="0066287C" w:rsidRPr="0019705F" w:rsidRDefault="0066287C" w:rsidP="00787EB8">
      <w:pPr>
        <w:spacing w:after="0" w:line="360" w:lineRule="auto"/>
        <w:ind w:firstLine="709"/>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Услуги по аттестации и лицензионной работе</w:t>
      </w:r>
    </w:p>
    <w:p w:rsidR="0066287C" w:rsidRPr="0019705F" w:rsidRDefault="0066287C"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Реализация данной услуги кроме повышения общего уровня защищенности эксплуатируемых ин</w:t>
      </w:r>
      <w:r w:rsidR="008317B6" w:rsidRPr="0019705F">
        <w:rPr>
          <w:rFonts w:ascii="Times New Roman" w:eastAsia="Times New Roman" w:hAnsi="Times New Roman"/>
          <w:sz w:val="28"/>
          <w:szCs w:val="28"/>
          <w:lang w:eastAsia="ru-RU"/>
        </w:rPr>
        <w:t>формационных ресурсов позволяет организации</w:t>
      </w:r>
      <w:r w:rsidRPr="0019705F">
        <w:rPr>
          <w:rFonts w:ascii="Times New Roman" w:eastAsia="Times New Roman" w:hAnsi="Times New Roman"/>
          <w:sz w:val="28"/>
          <w:szCs w:val="28"/>
          <w:lang w:eastAsia="ru-RU"/>
        </w:rPr>
        <w:t>:</w:t>
      </w:r>
    </w:p>
    <w:p w:rsidR="0066287C" w:rsidRPr="0019705F" w:rsidRDefault="0066287C" w:rsidP="0066287C">
      <w:pPr>
        <w:tabs>
          <w:tab w:val="left" w:pos="426"/>
        </w:tabs>
        <w:spacing w:after="0" w:line="360" w:lineRule="auto"/>
        <w:ind w:left="426" w:hanging="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ab/>
        <w:t>получить официальное подтверждение эффективности и достаточности принятых на объекте информатизации мер защиты, а также их соответствия требованиям действующих нормативно-методических документов;</w:t>
      </w:r>
    </w:p>
    <w:p w:rsidR="0066287C" w:rsidRPr="0019705F" w:rsidRDefault="0066287C" w:rsidP="0066287C">
      <w:pPr>
        <w:tabs>
          <w:tab w:val="left" w:pos="426"/>
        </w:tabs>
        <w:spacing w:after="0" w:line="360" w:lineRule="auto"/>
        <w:ind w:left="426" w:hanging="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ab/>
        <w:t>получить официальное подтверждение готовности объекта информатизации к обработке конфиденциальной информации (информации, составляющей государственную тайну);</w:t>
      </w:r>
    </w:p>
    <w:p w:rsidR="0066287C" w:rsidRPr="0019705F" w:rsidRDefault="0066287C" w:rsidP="0066287C">
      <w:pPr>
        <w:tabs>
          <w:tab w:val="left" w:pos="426"/>
        </w:tabs>
        <w:spacing w:after="0" w:line="360" w:lineRule="auto"/>
        <w:ind w:left="426" w:hanging="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ab/>
        <w:t>подготовить организацию – соискателя лицензии к получению лицензий ФСТЭК России на осуществление работ, связанных с деятельностью по технической защите конфиденциальной информации, и ФСБ России на осуществление работ, связанных с использованием шифровальных (криптографических) средств;</w:t>
      </w:r>
    </w:p>
    <w:p w:rsidR="0066287C" w:rsidRPr="0019705F" w:rsidRDefault="0066287C" w:rsidP="0066287C">
      <w:pPr>
        <w:tabs>
          <w:tab w:val="left" w:pos="426"/>
        </w:tabs>
        <w:spacing w:after="0" w:line="360" w:lineRule="auto"/>
        <w:ind w:left="426" w:hanging="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ab/>
        <w:t>повысить доверие к организации со стороны государственных органов, ведомств, клиентов, взаимодействующих организаций и партнеров.</w:t>
      </w:r>
    </w:p>
    <w:p w:rsidR="0066287C" w:rsidRPr="0019705F" w:rsidRDefault="00BB067E" w:rsidP="00787EB8">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Детализируем представленные выше услуги.</w:t>
      </w:r>
    </w:p>
    <w:p w:rsidR="0066287C" w:rsidRPr="0019705F" w:rsidRDefault="0066287C" w:rsidP="00787EB8">
      <w:pPr>
        <w:spacing w:after="0" w:line="360" w:lineRule="auto"/>
        <w:ind w:firstLine="709"/>
        <w:jc w:val="both"/>
        <w:rPr>
          <w:rFonts w:ascii="Times New Roman" w:eastAsia="Times New Roman" w:hAnsi="Times New Roman"/>
          <w:b/>
          <w:sz w:val="28"/>
          <w:szCs w:val="28"/>
          <w:lang w:eastAsia="ru-RU"/>
        </w:rPr>
      </w:pPr>
      <w:bookmarkStart w:id="17" w:name="service_59"/>
      <w:r w:rsidRPr="0019705F">
        <w:rPr>
          <w:rFonts w:ascii="Times New Roman" w:eastAsia="Times New Roman" w:hAnsi="Times New Roman"/>
          <w:b/>
          <w:sz w:val="28"/>
          <w:szCs w:val="28"/>
          <w:lang w:eastAsia="ru-RU"/>
        </w:rPr>
        <w:t>Услуги в области управления ИБ</w:t>
      </w:r>
      <w:bookmarkEnd w:id="17"/>
    </w:p>
    <w:p w:rsidR="0066287C" w:rsidRPr="0019705F" w:rsidRDefault="0066287C" w:rsidP="00AB1435">
      <w:pPr>
        <w:pStyle w:val="af0"/>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Разработка стратегии информационной безопасности</w:t>
      </w:r>
    </w:p>
    <w:p w:rsidR="0066287C" w:rsidRPr="0019705F" w:rsidRDefault="0066287C" w:rsidP="00AB1435">
      <w:pPr>
        <w:pStyle w:val="af0"/>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Аудит Информационной безопасности</w:t>
      </w:r>
    </w:p>
    <w:p w:rsidR="0066287C" w:rsidRPr="0019705F" w:rsidRDefault="0066287C" w:rsidP="00AB1435">
      <w:pPr>
        <w:pStyle w:val="af0"/>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управления ИБ (СУИБ) в соответствии с ISO 27001</w:t>
      </w:r>
    </w:p>
    <w:p w:rsidR="0066287C" w:rsidRPr="0019705F" w:rsidRDefault="0066287C" w:rsidP="00AB1435">
      <w:pPr>
        <w:pStyle w:val="af0"/>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Построение системы внутреннего аудита и обеспечения соответствия требованиям политик ИБ</w:t>
      </w:r>
    </w:p>
    <w:p w:rsidR="0066287C" w:rsidRPr="0019705F" w:rsidRDefault="0066287C" w:rsidP="00AB1435">
      <w:pPr>
        <w:pStyle w:val="af0"/>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управления информационными рисками</w:t>
      </w:r>
    </w:p>
    <w:p w:rsidR="0066287C" w:rsidRPr="0019705F" w:rsidRDefault="0066287C" w:rsidP="00AB1435">
      <w:pPr>
        <w:pStyle w:val="af0"/>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обеспечения непрерывности бизнес-процессов (BS25999)</w:t>
      </w:r>
    </w:p>
    <w:p w:rsidR="0066287C" w:rsidRPr="0019705F" w:rsidRDefault="0066287C" w:rsidP="00AB1435">
      <w:pPr>
        <w:pStyle w:val="af0"/>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мониторингу информационной безопасности 24/7 (MSS)</w:t>
      </w:r>
    </w:p>
    <w:p w:rsidR="0066287C" w:rsidRPr="0019705F" w:rsidRDefault="0066287C" w:rsidP="00787EB8">
      <w:pPr>
        <w:spacing w:after="0" w:line="360" w:lineRule="auto"/>
        <w:ind w:firstLine="708"/>
        <w:rPr>
          <w:rFonts w:ascii="Times New Roman" w:eastAsia="Times New Roman" w:hAnsi="Times New Roman"/>
          <w:b/>
          <w:sz w:val="28"/>
          <w:szCs w:val="28"/>
          <w:lang w:eastAsia="ru-RU"/>
        </w:rPr>
      </w:pPr>
      <w:bookmarkStart w:id="18" w:name="service_61"/>
      <w:r w:rsidRPr="0019705F">
        <w:rPr>
          <w:rFonts w:ascii="Times New Roman" w:eastAsia="Times New Roman" w:hAnsi="Times New Roman"/>
          <w:b/>
          <w:sz w:val="28"/>
          <w:szCs w:val="28"/>
          <w:lang w:eastAsia="ru-RU"/>
        </w:rPr>
        <w:t>Услуги по обеспечению информационной безопасности</w:t>
      </w:r>
      <w:bookmarkEnd w:id="18"/>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Защита банкоматов и критичных систем</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противодействия утечке конфиденциальной информации (DLP)</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контроля устройств ввода–вывода информации</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корпоративной системы контроля входящего веб-трафика (WEB-фильтрация)</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корпоративной системы шифрования данных</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корпоративной системы идентификации и аутентификации</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корпоративной инфраструктуры открытых ключей - PKI (Корпоративный Удостоверяющий центр - УЦ)</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антивирусной защиты серверов и рабочих станций</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корпоративной системы защиты каналов связи (VPN)</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обнаружения и предотвращения атак и вторжений (IPS, IDS)</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корпоративной системы межсетевого экранирования (firewall)</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удаленного защищенного доступа</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резервного копирования и восстановления данных</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архивирования корпоративной почты</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Обеспечение защиты мобильных устройств</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сбора, корреляции событий и управления инцидентами информационной безопасности</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системы управления уязвимостями</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Обеспечение безопасности сетевой инфраструктуры</w:t>
      </w:r>
    </w:p>
    <w:p w:rsidR="0066287C" w:rsidRPr="0019705F" w:rsidRDefault="0066287C" w:rsidP="00AB1435">
      <w:pPr>
        <w:pStyle w:val="af0"/>
        <w:numPr>
          <w:ilvl w:val="0"/>
          <w:numId w:val="22"/>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Построение корпоративной системы защиты беспроводных сетей</w:t>
      </w:r>
    </w:p>
    <w:p w:rsidR="008317B6" w:rsidRPr="0019705F" w:rsidRDefault="008317B6" w:rsidP="008317B6">
      <w:pPr>
        <w:spacing w:after="0" w:line="360" w:lineRule="auto"/>
        <w:jc w:val="both"/>
        <w:rPr>
          <w:rFonts w:ascii="Times New Roman" w:eastAsia="Times New Roman" w:hAnsi="Times New Roman"/>
          <w:sz w:val="28"/>
          <w:szCs w:val="28"/>
          <w:lang w:eastAsia="ru-RU"/>
        </w:rPr>
      </w:pPr>
    </w:p>
    <w:p w:rsidR="0066287C" w:rsidRPr="0019705F" w:rsidRDefault="0066287C" w:rsidP="00787EB8">
      <w:pPr>
        <w:spacing w:after="0" w:line="360" w:lineRule="auto"/>
        <w:ind w:firstLine="708"/>
        <w:rPr>
          <w:rFonts w:ascii="Times New Roman" w:eastAsia="Times New Roman" w:hAnsi="Times New Roman"/>
          <w:b/>
          <w:sz w:val="28"/>
          <w:szCs w:val="28"/>
          <w:lang w:eastAsia="ru-RU"/>
        </w:rPr>
      </w:pPr>
      <w:bookmarkStart w:id="19" w:name="service_60"/>
      <w:bookmarkStart w:id="20" w:name="service_65"/>
      <w:r w:rsidRPr="0019705F">
        <w:rPr>
          <w:rFonts w:ascii="Times New Roman" w:eastAsia="Times New Roman" w:hAnsi="Times New Roman"/>
          <w:b/>
          <w:sz w:val="28"/>
          <w:szCs w:val="28"/>
          <w:lang w:eastAsia="ru-RU"/>
        </w:rPr>
        <w:t>Услуги в области соответствия требованиям</w:t>
      </w:r>
      <w:bookmarkEnd w:id="19"/>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Защита персональных данных</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Приведение инфраструктуры компании в соответствие требованиям стандарта PCI DSS</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Управление уязвимостями в соответствии с требованиями PCI DSS</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Обеспечение соответствия требованиям СТО БР ИББС</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по защите информационных ресурсов, собственником которых является государство (государственная тайна, конфиденциальная информация)</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Защита информации в национальной платежной системе</w:t>
      </w:r>
    </w:p>
    <w:p w:rsidR="0066287C" w:rsidRPr="0019705F" w:rsidRDefault="0066287C" w:rsidP="000A4F12">
      <w:pPr>
        <w:spacing w:after="0" w:line="360" w:lineRule="auto"/>
        <w:ind w:firstLine="708"/>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Услуги по аттестации и лицензионной работе</w:t>
      </w:r>
      <w:bookmarkEnd w:id="20"/>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Подготовка организаций к получению лицензий ФСТЭК и ФСБ России</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Аттестация информационных систем на соответствие требованиям государственных и отраслевых регуляторов по информационной безопасности</w:t>
      </w:r>
    </w:p>
    <w:p w:rsidR="0066287C" w:rsidRPr="0019705F" w:rsidRDefault="0066287C" w:rsidP="000A4F12">
      <w:pPr>
        <w:spacing w:after="0" w:line="360" w:lineRule="auto"/>
        <w:ind w:firstLine="708"/>
        <w:rPr>
          <w:rFonts w:ascii="Times New Roman" w:eastAsia="Times New Roman" w:hAnsi="Times New Roman"/>
          <w:b/>
          <w:sz w:val="28"/>
          <w:szCs w:val="28"/>
          <w:lang w:eastAsia="ru-RU"/>
        </w:rPr>
      </w:pPr>
      <w:bookmarkStart w:id="21" w:name="service_62"/>
      <w:r w:rsidRPr="0019705F">
        <w:rPr>
          <w:rFonts w:ascii="Times New Roman" w:eastAsia="Times New Roman" w:hAnsi="Times New Roman"/>
          <w:b/>
          <w:sz w:val="28"/>
          <w:szCs w:val="28"/>
          <w:lang w:eastAsia="ru-RU"/>
        </w:rPr>
        <w:t>Услуги по расследованию компьютерных преступлений</w:t>
      </w:r>
      <w:bookmarkEnd w:id="21"/>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Реагирование на инциденты ИБ</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Расследование инцидентов ИБ</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Программы сопровождения и поддержки</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Юридическое сопровождение дел по расследованию инцидентов</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Защита от DDoS-атак</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Антифрод (предотвращение мошенничества в системах ДБО)</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Услуги лаборатории компьютерной криминалистики</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Восстановление данных</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Безопасный бренд</w:t>
      </w:r>
    </w:p>
    <w:p w:rsidR="0066287C" w:rsidRPr="0019705F" w:rsidRDefault="0066287C" w:rsidP="000A4F12">
      <w:pPr>
        <w:spacing w:after="0" w:line="360" w:lineRule="auto"/>
        <w:ind w:firstLine="708"/>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Услуги по сопровождению систем и процессов ИБ</w:t>
      </w:r>
    </w:p>
    <w:p w:rsidR="0066287C" w:rsidRPr="0019705F" w:rsidRDefault="0066287C" w:rsidP="00AB1435">
      <w:pPr>
        <w:numPr>
          <w:ilvl w:val="0"/>
          <w:numId w:val="13"/>
        </w:numPr>
        <w:spacing w:after="0" w:line="360" w:lineRule="auto"/>
        <w:jc w:val="both"/>
        <w:rPr>
          <w:rFonts w:ascii="Times New Roman" w:hAnsi="Times New Roman"/>
          <w:sz w:val="28"/>
          <w:szCs w:val="28"/>
        </w:rPr>
      </w:pPr>
      <w:r w:rsidRPr="0019705F">
        <w:rPr>
          <w:rFonts w:ascii="Times New Roman" w:hAnsi="Times New Roman"/>
          <w:sz w:val="28"/>
          <w:szCs w:val="28"/>
        </w:rPr>
        <w:lastRenderedPageBreak/>
        <w:t>Техническая консультация - Письменный (по электронной почте) или устный (по телефону) ответ на стандартные вопросы по установке, настройке, функционированию или особенностям работы программного обеспечения.</w:t>
      </w:r>
    </w:p>
    <w:p w:rsidR="0066287C" w:rsidRPr="0019705F" w:rsidRDefault="0066287C" w:rsidP="00AB1435">
      <w:pPr>
        <w:numPr>
          <w:ilvl w:val="0"/>
          <w:numId w:val="13"/>
        </w:numPr>
        <w:spacing w:after="0" w:line="360" w:lineRule="auto"/>
        <w:jc w:val="both"/>
        <w:rPr>
          <w:rFonts w:ascii="Times New Roman" w:hAnsi="Times New Roman"/>
          <w:sz w:val="28"/>
          <w:szCs w:val="28"/>
        </w:rPr>
      </w:pPr>
      <w:r w:rsidRPr="0019705F">
        <w:rPr>
          <w:rFonts w:ascii="Times New Roman" w:hAnsi="Times New Roman"/>
          <w:sz w:val="28"/>
          <w:szCs w:val="28"/>
        </w:rPr>
        <w:t>Предоставление новых версий программных продуктов на материальном носителе или предоставлением ссылки в сети Интернет для получения и установки данных обновлений.</w:t>
      </w:r>
    </w:p>
    <w:p w:rsidR="0066287C" w:rsidRPr="0019705F" w:rsidRDefault="0066287C" w:rsidP="00AB1435">
      <w:pPr>
        <w:numPr>
          <w:ilvl w:val="0"/>
          <w:numId w:val="13"/>
        </w:numPr>
        <w:spacing w:after="0" w:line="360" w:lineRule="auto"/>
        <w:jc w:val="both"/>
        <w:rPr>
          <w:rFonts w:ascii="Times New Roman" w:hAnsi="Times New Roman"/>
          <w:sz w:val="28"/>
          <w:szCs w:val="28"/>
        </w:rPr>
      </w:pPr>
      <w:r w:rsidRPr="0019705F">
        <w:rPr>
          <w:rFonts w:ascii="Times New Roman" w:hAnsi="Times New Roman"/>
          <w:sz w:val="28"/>
          <w:szCs w:val="28"/>
        </w:rPr>
        <w:t>Плановый профилактический выезд технических специалистов для проведения профилактических работ по диагностированию параметров работы Системы и исправлению существующих проблем.</w:t>
      </w:r>
    </w:p>
    <w:p w:rsidR="0066287C" w:rsidRPr="0019705F" w:rsidRDefault="0066287C" w:rsidP="00AB1435">
      <w:pPr>
        <w:numPr>
          <w:ilvl w:val="0"/>
          <w:numId w:val="13"/>
        </w:numPr>
        <w:spacing w:after="0" w:line="360" w:lineRule="auto"/>
        <w:jc w:val="both"/>
        <w:rPr>
          <w:rFonts w:ascii="Times New Roman" w:hAnsi="Times New Roman"/>
          <w:sz w:val="28"/>
          <w:szCs w:val="28"/>
        </w:rPr>
      </w:pPr>
      <w:r w:rsidRPr="0019705F">
        <w:rPr>
          <w:rFonts w:ascii="Times New Roman" w:hAnsi="Times New Roman"/>
          <w:sz w:val="28"/>
          <w:szCs w:val="28"/>
        </w:rPr>
        <w:t>Аварийный выезд специалиста - аварийный выезд на объект для проведения восстановительных работ.</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hAnsi="Times New Roman"/>
          <w:sz w:val="28"/>
          <w:szCs w:val="28"/>
        </w:rPr>
        <w:t>Выезд на место инцидента в случае проведения контрольных мероприятий Уполномоченными органами, с целью представления его интересов</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hAnsi="Times New Roman"/>
          <w:sz w:val="28"/>
          <w:szCs w:val="28"/>
        </w:rPr>
        <w:t>Аналитические и/или юридические консультации</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hAnsi="Times New Roman"/>
          <w:sz w:val="28"/>
          <w:szCs w:val="28"/>
        </w:rPr>
        <w:t>Профессиональные консультации специалистов по защите ПДн</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hAnsi="Times New Roman"/>
          <w:sz w:val="28"/>
          <w:szCs w:val="28"/>
        </w:rPr>
        <w:t>Внесение изменений/корректировка  существующей документации по защите ПДн, а также разработка дополнительной документации, адаптация документов по защите ПДн к новым (изменённым) бизнес- процессам клиента</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hAnsi="Times New Roman"/>
          <w:sz w:val="28"/>
          <w:szCs w:val="28"/>
        </w:rPr>
        <w:t>Внесение изменений в настройку средств защиты ПДн, установка новых или дополнительных модулей</w:t>
      </w:r>
    </w:p>
    <w:p w:rsidR="0066287C" w:rsidRPr="0019705F" w:rsidRDefault="0066287C" w:rsidP="00AB1435">
      <w:pPr>
        <w:numPr>
          <w:ilvl w:val="0"/>
          <w:numId w:val="13"/>
        </w:numPr>
        <w:spacing w:after="0" w:line="360" w:lineRule="auto"/>
        <w:jc w:val="both"/>
        <w:rPr>
          <w:rFonts w:ascii="Times New Roman" w:hAnsi="Times New Roman"/>
          <w:sz w:val="28"/>
          <w:szCs w:val="28"/>
        </w:rPr>
      </w:pPr>
      <w:r w:rsidRPr="0019705F">
        <w:rPr>
          <w:rFonts w:ascii="Times New Roman" w:hAnsi="Times New Roman"/>
          <w:sz w:val="28"/>
          <w:szCs w:val="28"/>
        </w:rPr>
        <w:t>Дополнительная Техническая поддержка – любые дополнительные услуги по сопровождению внедренных систем.</w:t>
      </w:r>
    </w:p>
    <w:p w:rsidR="0066287C" w:rsidRPr="0019705F" w:rsidRDefault="0066287C" w:rsidP="000A4F12">
      <w:pPr>
        <w:spacing w:after="0" w:line="360" w:lineRule="auto"/>
        <w:ind w:firstLine="708"/>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 xml:space="preserve">Услуги по подготовке и повышению квалификации кадров для работы в комплексной системе информационной безопасности </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Подготовка и обновление методических рекомендаций для различных категорий работников организации по обеспечению ее ИБ.</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Тестирование на знание нормативно-правовой базы обеспечения ИБ на соответствующем уровне ответственности работника организации.</w:t>
      </w:r>
    </w:p>
    <w:p w:rsidR="0066287C" w:rsidRPr="0019705F" w:rsidRDefault="0066287C" w:rsidP="00AB1435">
      <w:pPr>
        <w:numPr>
          <w:ilvl w:val="0"/>
          <w:numId w:val="13"/>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Подготовка и переподготовка сотрудников предприятия на основе системы модулей компетенций в области ИБ.</w:t>
      </w:r>
    </w:p>
    <w:p w:rsidR="0066287C" w:rsidRPr="0019705F" w:rsidRDefault="0066287C" w:rsidP="00AB1435">
      <w:pPr>
        <w:numPr>
          <w:ilvl w:val="0"/>
          <w:numId w:val="13"/>
        </w:numPr>
        <w:spacing w:after="0" w:line="360" w:lineRule="auto"/>
        <w:jc w:val="both"/>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Контроль знаний сотрудников организации с выдачей соответствующего уровню обеспечения ИБ сертификата</w:t>
      </w:r>
      <w:r w:rsidRPr="0019705F">
        <w:rPr>
          <w:rFonts w:ascii="Times New Roman" w:eastAsia="Times New Roman" w:hAnsi="Times New Roman"/>
          <w:sz w:val="24"/>
          <w:szCs w:val="24"/>
          <w:lang w:eastAsia="ru-RU"/>
        </w:rPr>
        <w:t>.</w:t>
      </w:r>
    </w:p>
    <w:p w:rsidR="00C448F2" w:rsidRPr="0019705F" w:rsidRDefault="00C448F2" w:rsidP="00C448F2">
      <w:pPr>
        <w:spacing w:after="0" w:line="240" w:lineRule="auto"/>
        <w:rPr>
          <w:rFonts w:ascii="Times New Roman" w:hAnsi="Times New Roman"/>
          <w:sz w:val="28"/>
          <w:szCs w:val="28"/>
        </w:rPr>
      </w:pPr>
      <w:r w:rsidRPr="0019705F">
        <w:rPr>
          <w:rFonts w:ascii="Times New Roman" w:hAnsi="Times New Roman"/>
          <w:sz w:val="28"/>
          <w:szCs w:val="28"/>
        </w:rPr>
        <w:br w:type="page"/>
      </w:r>
    </w:p>
    <w:p w:rsidR="00C448F2" w:rsidRPr="0019705F" w:rsidRDefault="000A4F12" w:rsidP="00440CCB">
      <w:pPr>
        <w:pStyle w:val="1"/>
      </w:pPr>
      <w:bookmarkStart w:id="22" w:name="_Toc391023397"/>
      <w:r w:rsidRPr="0019705F">
        <w:lastRenderedPageBreak/>
        <w:t>Глава</w:t>
      </w:r>
      <w:r w:rsidR="000630F5" w:rsidRPr="0019705F">
        <w:t xml:space="preserve"> </w:t>
      </w:r>
      <w:r w:rsidR="0062235A" w:rsidRPr="0019705F">
        <w:t>3</w:t>
      </w:r>
      <w:r w:rsidR="000630F5" w:rsidRPr="0019705F">
        <w:t>.</w:t>
      </w:r>
      <w:r w:rsidRPr="0019705F">
        <w:t xml:space="preserve"> Оценка риска ИБ</w:t>
      </w:r>
      <w:bookmarkEnd w:id="22"/>
    </w:p>
    <w:p w:rsidR="0062235A" w:rsidRPr="0019705F" w:rsidRDefault="0062235A" w:rsidP="00C448F2">
      <w:pPr>
        <w:spacing w:after="0" w:line="360" w:lineRule="auto"/>
        <w:jc w:val="both"/>
        <w:rPr>
          <w:rFonts w:ascii="Times New Roman" w:eastAsia="Times New Roman" w:hAnsi="Times New Roman"/>
          <w:bCs/>
          <w:sz w:val="24"/>
          <w:szCs w:val="24"/>
          <w:lang w:eastAsia="ru-RU"/>
        </w:rPr>
      </w:pPr>
    </w:p>
    <w:p w:rsidR="0062235A" w:rsidRPr="0019705F" w:rsidRDefault="00C448F2" w:rsidP="00D973A7">
      <w:pPr>
        <w:spacing w:after="0" w:line="360" w:lineRule="auto"/>
        <w:ind w:firstLine="709"/>
        <w:jc w:val="both"/>
        <w:rPr>
          <w:rFonts w:ascii="Times New Roman" w:eastAsia="Times New Roman" w:hAnsi="Times New Roman"/>
          <w:bCs/>
          <w:sz w:val="28"/>
          <w:szCs w:val="28"/>
          <w:lang w:eastAsia="ru-RU"/>
        </w:rPr>
      </w:pPr>
      <w:r w:rsidRPr="0019705F">
        <w:rPr>
          <w:rFonts w:ascii="Times New Roman" w:eastAsia="Times New Roman" w:hAnsi="Times New Roman"/>
          <w:bCs/>
          <w:sz w:val="28"/>
          <w:szCs w:val="28"/>
          <w:lang w:eastAsia="ru-RU"/>
        </w:rPr>
        <w:t>На основе стандарта ГОСТ Р ИСО/МЭК 27005-2010  «Информационная технология. Методы и средства обеспечения безопасности: Менеджмент риска информационной безопасности» (</w:t>
      </w:r>
      <w:r w:rsidRPr="0019705F">
        <w:rPr>
          <w:rFonts w:ascii="Times New Roman" w:eastAsia="Times New Roman" w:hAnsi="Times New Roman"/>
          <w:bCs/>
          <w:sz w:val="28"/>
          <w:szCs w:val="28"/>
          <w:lang w:val="en-US" w:eastAsia="ru-RU"/>
        </w:rPr>
        <w:t>ISO</w:t>
      </w:r>
      <w:r w:rsidRPr="0019705F">
        <w:rPr>
          <w:rFonts w:ascii="Times New Roman" w:eastAsia="Times New Roman" w:hAnsi="Times New Roman"/>
          <w:bCs/>
          <w:sz w:val="28"/>
          <w:szCs w:val="28"/>
          <w:lang w:eastAsia="ru-RU"/>
        </w:rPr>
        <w:t>/</w:t>
      </w:r>
      <w:r w:rsidRPr="0019705F">
        <w:rPr>
          <w:rFonts w:ascii="Times New Roman" w:eastAsia="Times New Roman" w:hAnsi="Times New Roman"/>
          <w:bCs/>
          <w:sz w:val="28"/>
          <w:szCs w:val="28"/>
          <w:lang w:val="en-US" w:eastAsia="ru-RU"/>
        </w:rPr>
        <w:t>IEC</w:t>
      </w:r>
      <w:r w:rsidRPr="0019705F">
        <w:rPr>
          <w:rFonts w:ascii="Times New Roman" w:eastAsia="Times New Roman" w:hAnsi="Times New Roman"/>
          <w:bCs/>
          <w:sz w:val="28"/>
          <w:szCs w:val="28"/>
          <w:lang w:eastAsia="ru-RU"/>
        </w:rPr>
        <w:t xml:space="preserve"> 27005:2008 </w:t>
      </w:r>
      <w:r w:rsidRPr="0019705F">
        <w:rPr>
          <w:rFonts w:ascii="Times New Roman" w:eastAsia="Times New Roman" w:hAnsi="Times New Roman"/>
          <w:bCs/>
          <w:sz w:val="28"/>
          <w:szCs w:val="28"/>
          <w:lang w:val="en-US" w:eastAsia="ru-RU"/>
        </w:rPr>
        <w:t>Information</w:t>
      </w:r>
      <w:r w:rsidRPr="0019705F">
        <w:rPr>
          <w:rFonts w:ascii="Times New Roman" w:eastAsia="Times New Roman" w:hAnsi="Times New Roman"/>
          <w:bCs/>
          <w:sz w:val="28"/>
          <w:szCs w:val="28"/>
          <w:lang w:eastAsia="ru-RU"/>
        </w:rPr>
        <w:t xml:space="preserve"> </w:t>
      </w:r>
      <w:r w:rsidRPr="0019705F">
        <w:rPr>
          <w:rFonts w:ascii="Times New Roman" w:eastAsia="Times New Roman" w:hAnsi="Times New Roman"/>
          <w:bCs/>
          <w:sz w:val="28"/>
          <w:szCs w:val="28"/>
          <w:lang w:val="en-US" w:eastAsia="ru-RU"/>
        </w:rPr>
        <w:t>technology</w:t>
      </w:r>
      <w:r w:rsidRPr="0019705F">
        <w:rPr>
          <w:rFonts w:ascii="Times New Roman" w:eastAsia="Times New Roman" w:hAnsi="Times New Roman"/>
          <w:bCs/>
          <w:sz w:val="28"/>
          <w:szCs w:val="28"/>
          <w:lang w:eastAsia="ru-RU"/>
        </w:rPr>
        <w:t xml:space="preserve"> - </w:t>
      </w:r>
      <w:r w:rsidRPr="0019705F">
        <w:rPr>
          <w:rFonts w:ascii="Times New Roman" w:eastAsia="Times New Roman" w:hAnsi="Times New Roman"/>
          <w:bCs/>
          <w:sz w:val="28"/>
          <w:szCs w:val="28"/>
          <w:lang w:val="en-US" w:eastAsia="ru-RU"/>
        </w:rPr>
        <w:t>Security</w:t>
      </w:r>
      <w:r w:rsidRPr="0019705F">
        <w:rPr>
          <w:rFonts w:ascii="Times New Roman" w:eastAsia="Times New Roman" w:hAnsi="Times New Roman"/>
          <w:bCs/>
          <w:sz w:val="28"/>
          <w:szCs w:val="28"/>
          <w:lang w:eastAsia="ru-RU"/>
        </w:rPr>
        <w:t xml:space="preserve"> </w:t>
      </w:r>
      <w:r w:rsidRPr="0019705F">
        <w:rPr>
          <w:rFonts w:ascii="Times New Roman" w:eastAsia="Times New Roman" w:hAnsi="Times New Roman"/>
          <w:bCs/>
          <w:sz w:val="28"/>
          <w:szCs w:val="28"/>
          <w:lang w:val="en-US" w:eastAsia="ru-RU"/>
        </w:rPr>
        <w:t>techniques</w:t>
      </w:r>
      <w:r w:rsidRPr="0019705F">
        <w:rPr>
          <w:rFonts w:ascii="Times New Roman" w:eastAsia="Times New Roman" w:hAnsi="Times New Roman"/>
          <w:bCs/>
          <w:sz w:val="28"/>
          <w:szCs w:val="28"/>
          <w:lang w:eastAsia="ru-RU"/>
        </w:rPr>
        <w:t xml:space="preserve"> - </w:t>
      </w:r>
      <w:r w:rsidRPr="0019705F">
        <w:rPr>
          <w:rFonts w:ascii="Times New Roman" w:eastAsia="Times New Roman" w:hAnsi="Times New Roman"/>
          <w:bCs/>
          <w:sz w:val="28"/>
          <w:szCs w:val="28"/>
          <w:lang w:val="en-US" w:eastAsia="ru-RU"/>
        </w:rPr>
        <w:t>Information</w:t>
      </w:r>
      <w:r w:rsidRPr="0019705F">
        <w:rPr>
          <w:rFonts w:ascii="Times New Roman" w:eastAsia="Times New Roman" w:hAnsi="Times New Roman"/>
          <w:bCs/>
          <w:sz w:val="28"/>
          <w:szCs w:val="28"/>
          <w:lang w:eastAsia="ru-RU"/>
        </w:rPr>
        <w:t xml:space="preserve"> </w:t>
      </w:r>
      <w:r w:rsidRPr="0019705F">
        <w:rPr>
          <w:rFonts w:ascii="Times New Roman" w:eastAsia="Times New Roman" w:hAnsi="Times New Roman"/>
          <w:bCs/>
          <w:sz w:val="28"/>
          <w:szCs w:val="28"/>
          <w:lang w:val="en-US" w:eastAsia="ru-RU"/>
        </w:rPr>
        <w:t>security</w:t>
      </w:r>
      <w:r w:rsidRPr="0019705F">
        <w:rPr>
          <w:rFonts w:ascii="Times New Roman" w:eastAsia="Times New Roman" w:hAnsi="Times New Roman"/>
          <w:bCs/>
          <w:sz w:val="28"/>
          <w:szCs w:val="28"/>
          <w:lang w:eastAsia="ru-RU"/>
        </w:rPr>
        <w:t xml:space="preserve"> </w:t>
      </w:r>
      <w:r w:rsidRPr="0019705F">
        <w:rPr>
          <w:rFonts w:ascii="Times New Roman" w:eastAsia="Times New Roman" w:hAnsi="Times New Roman"/>
          <w:bCs/>
          <w:sz w:val="28"/>
          <w:szCs w:val="28"/>
          <w:lang w:val="en-US" w:eastAsia="ru-RU"/>
        </w:rPr>
        <w:t>risk</w:t>
      </w:r>
      <w:r w:rsidRPr="0019705F">
        <w:rPr>
          <w:rFonts w:ascii="Times New Roman" w:eastAsia="Times New Roman" w:hAnsi="Times New Roman"/>
          <w:bCs/>
          <w:sz w:val="28"/>
          <w:szCs w:val="28"/>
          <w:lang w:eastAsia="ru-RU"/>
        </w:rPr>
        <w:t xml:space="preserve"> </w:t>
      </w:r>
      <w:r w:rsidRPr="0019705F">
        <w:rPr>
          <w:rFonts w:ascii="Times New Roman" w:eastAsia="Times New Roman" w:hAnsi="Times New Roman"/>
          <w:bCs/>
          <w:sz w:val="28"/>
          <w:szCs w:val="28"/>
          <w:lang w:val="en-US" w:eastAsia="ru-RU"/>
        </w:rPr>
        <w:t>management</w:t>
      </w:r>
      <w:r w:rsidRPr="0019705F">
        <w:rPr>
          <w:rFonts w:ascii="Times New Roman" w:eastAsia="Times New Roman" w:hAnsi="Times New Roman"/>
          <w:bCs/>
          <w:sz w:val="28"/>
          <w:szCs w:val="28"/>
          <w:lang w:eastAsia="ru-RU"/>
        </w:rPr>
        <w:t xml:space="preserve"> (</w:t>
      </w:r>
      <w:r w:rsidRPr="0019705F">
        <w:rPr>
          <w:rFonts w:ascii="Times New Roman" w:eastAsia="Times New Roman" w:hAnsi="Times New Roman"/>
          <w:bCs/>
          <w:sz w:val="28"/>
          <w:szCs w:val="28"/>
          <w:lang w:val="en-US" w:eastAsia="ru-RU"/>
        </w:rPr>
        <w:t>IDT</w:t>
      </w:r>
      <w:r w:rsidRPr="0019705F">
        <w:rPr>
          <w:rFonts w:ascii="Times New Roman" w:eastAsia="Times New Roman" w:hAnsi="Times New Roman"/>
          <w:bCs/>
          <w:sz w:val="28"/>
          <w:szCs w:val="28"/>
          <w:lang w:eastAsia="ru-RU"/>
        </w:rPr>
        <w:t xml:space="preserve">)) </w:t>
      </w:r>
      <w:r w:rsidR="0062235A" w:rsidRPr="0019705F">
        <w:rPr>
          <w:rFonts w:ascii="Times New Roman" w:eastAsia="Times New Roman" w:hAnsi="Times New Roman"/>
          <w:bCs/>
          <w:sz w:val="28"/>
          <w:szCs w:val="28"/>
          <w:lang w:eastAsia="ru-RU"/>
        </w:rPr>
        <w:t xml:space="preserve">рассмотрим </w:t>
      </w:r>
      <w:r w:rsidRPr="0019705F">
        <w:rPr>
          <w:rFonts w:ascii="Times New Roman" w:eastAsia="Times New Roman" w:hAnsi="Times New Roman"/>
          <w:bCs/>
          <w:sz w:val="28"/>
          <w:szCs w:val="28"/>
          <w:lang w:eastAsia="ru-RU"/>
        </w:rPr>
        <w:t>процесс управления риском информационной безопасности получения образования</w:t>
      </w:r>
      <w:r w:rsidR="001C04AA" w:rsidRPr="0019705F">
        <w:rPr>
          <w:rFonts w:ascii="Times New Roman" w:eastAsia="Times New Roman" w:hAnsi="Times New Roman"/>
          <w:bCs/>
          <w:sz w:val="28"/>
          <w:szCs w:val="28"/>
          <w:lang w:eastAsia="ru-RU"/>
        </w:rPr>
        <w:t xml:space="preserve"> в системе дистанционного обучения</w:t>
      </w:r>
      <w:r w:rsidRPr="0019705F">
        <w:rPr>
          <w:rFonts w:ascii="Times New Roman" w:eastAsia="Times New Roman" w:hAnsi="Times New Roman"/>
          <w:bCs/>
          <w:sz w:val="28"/>
          <w:szCs w:val="28"/>
          <w:lang w:eastAsia="ru-RU"/>
        </w:rPr>
        <w:t>.</w:t>
      </w:r>
      <w:r w:rsidR="0062235A" w:rsidRPr="0019705F">
        <w:rPr>
          <w:rFonts w:ascii="Times New Roman" w:eastAsia="Times New Roman" w:hAnsi="Times New Roman"/>
          <w:bCs/>
          <w:sz w:val="28"/>
          <w:szCs w:val="28"/>
          <w:lang w:eastAsia="ru-RU"/>
        </w:rPr>
        <w:t xml:space="preserve"> Опишем типовые поды оценки риска организации на примере системы дистанционного обучения.</w:t>
      </w:r>
    </w:p>
    <w:p w:rsidR="00C448F2" w:rsidRPr="0019705F" w:rsidRDefault="00215357" w:rsidP="00D973A7">
      <w:pPr>
        <w:spacing w:after="0" w:line="360" w:lineRule="auto"/>
        <w:ind w:firstLine="709"/>
        <w:jc w:val="both"/>
        <w:rPr>
          <w:rFonts w:ascii="Times New Roman" w:eastAsia="Times New Roman" w:hAnsi="Times New Roman"/>
          <w:b/>
          <w:bCs/>
          <w:kern w:val="36"/>
          <w:sz w:val="28"/>
          <w:szCs w:val="28"/>
          <w:lang w:eastAsia="ru-RU"/>
        </w:rPr>
      </w:pPr>
      <w:bookmarkStart w:id="23" w:name="i93043"/>
      <w:r w:rsidRPr="0019705F">
        <w:rPr>
          <w:rFonts w:ascii="Times New Roman" w:eastAsia="Times New Roman" w:hAnsi="Times New Roman"/>
          <w:b/>
          <w:sz w:val="28"/>
          <w:szCs w:val="28"/>
          <w:lang w:eastAsia="ru-RU"/>
        </w:rPr>
        <w:t>П</w:t>
      </w:r>
      <w:r w:rsidR="00C448F2" w:rsidRPr="0019705F">
        <w:rPr>
          <w:rFonts w:ascii="Times New Roman" w:eastAsia="Times New Roman" w:hAnsi="Times New Roman"/>
          <w:b/>
          <w:bCs/>
          <w:kern w:val="36"/>
          <w:sz w:val="28"/>
          <w:szCs w:val="28"/>
          <w:lang w:eastAsia="ru-RU"/>
        </w:rPr>
        <w:t>роцесс управления риском информационной безопасности</w:t>
      </w:r>
      <w:bookmarkEnd w:id="23"/>
    </w:p>
    <w:p w:rsidR="00C448F2" w:rsidRPr="0019705F" w:rsidRDefault="00C448F2"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 менеджмента риска ИБ состоит из </w:t>
      </w:r>
      <w:r w:rsidR="001C04AA" w:rsidRPr="0019705F">
        <w:rPr>
          <w:rFonts w:ascii="Times New Roman" w:eastAsia="Times New Roman" w:hAnsi="Times New Roman"/>
          <w:sz w:val="28"/>
          <w:szCs w:val="28"/>
          <w:lang w:eastAsia="ru-RU"/>
        </w:rPr>
        <w:t>1) </w:t>
      </w:r>
      <w:r w:rsidRPr="0019705F">
        <w:rPr>
          <w:rFonts w:ascii="Times New Roman" w:eastAsia="Times New Roman" w:hAnsi="Times New Roman"/>
          <w:sz w:val="28"/>
          <w:szCs w:val="28"/>
          <w:lang w:eastAsia="ru-RU"/>
        </w:rPr>
        <w:t>установления контекста</w:t>
      </w:r>
      <w:r w:rsidR="001C04AA"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1C04AA" w:rsidRPr="0019705F">
        <w:rPr>
          <w:rFonts w:ascii="Times New Roman" w:eastAsia="Times New Roman" w:hAnsi="Times New Roman"/>
          <w:sz w:val="28"/>
          <w:szCs w:val="28"/>
          <w:lang w:eastAsia="ru-RU"/>
        </w:rPr>
        <w:t>2) </w:t>
      </w:r>
      <w:r w:rsidRPr="0019705F">
        <w:rPr>
          <w:rFonts w:ascii="Times New Roman" w:eastAsia="Times New Roman" w:hAnsi="Times New Roman"/>
          <w:sz w:val="28"/>
          <w:szCs w:val="28"/>
          <w:lang w:eastAsia="ru-RU"/>
        </w:rPr>
        <w:t>оценки риска</w:t>
      </w:r>
      <w:r w:rsidR="001C04AA"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обработки риска</w:t>
      </w:r>
      <w:r w:rsidR="001C04AA"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1C04AA" w:rsidRPr="0019705F">
        <w:rPr>
          <w:rFonts w:ascii="Times New Roman" w:eastAsia="Times New Roman" w:hAnsi="Times New Roman"/>
          <w:sz w:val="28"/>
          <w:szCs w:val="28"/>
          <w:lang w:eastAsia="ru-RU"/>
        </w:rPr>
        <w:t>3) </w:t>
      </w:r>
      <w:r w:rsidRPr="0019705F">
        <w:rPr>
          <w:rFonts w:ascii="Times New Roman" w:eastAsia="Times New Roman" w:hAnsi="Times New Roman"/>
          <w:sz w:val="28"/>
          <w:szCs w:val="28"/>
          <w:lang w:eastAsia="ru-RU"/>
        </w:rPr>
        <w:t>принятия риска</w:t>
      </w:r>
      <w:r w:rsidR="001C04AA"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1C04AA" w:rsidRPr="0019705F">
        <w:rPr>
          <w:rFonts w:ascii="Times New Roman" w:eastAsia="Times New Roman" w:hAnsi="Times New Roman"/>
          <w:sz w:val="28"/>
          <w:szCs w:val="28"/>
          <w:lang w:eastAsia="ru-RU"/>
        </w:rPr>
        <w:t>4) </w:t>
      </w:r>
      <w:r w:rsidRPr="0019705F">
        <w:rPr>
          <w:rFonts w:ascii="Times New Roman" w:eastAsia="Times New Roman" w:hAnsi="Times New Roman"/>
          <w:sz w:val="28"/>
          <w:szCs w:val="28"/>
          <w:lang w:eastAsia="ru-RU"/>
        </w:rPr>
        <w:t>коммуникаций риска</w:t>
      </w:r>
      <w:r w:rsidR="001C04AA" w:rsidRPr="0019705F">
        <w:rPr>
          <w:rFonts w:ascii="Times New Roman" w:eastAsia="Times New Roman" w:hAnsi="Times New Roman"/>
          <w:sz w:val="28"/>
          <w:szCs w:val="28"/>
          <w:lang w:eastAsia="ru-RU"/>
        </w:rPr>
        <w:t>; 5) </w:t>
      </w:r>
      <w:r w:rsidRPr="0019705F">
        <w:rPr>
          <w:rFonts w:ascii="Times New Roman" w:eastAsia="Times New Roman" w:hAnsi="Times New Roman"/>
          <w:sz w:val="28"/>
          <w:szCs w:val="28"/>
          <w:lang w:eastAsia="ru-RU"/>
        </w:rPr>
        <w:t xml:space="preserve">мониторинга и переоценки риска </w:t>
      </w:r>
      <w:r w:rsidR="001C04AA" w:rsidRPr="0019705F">
        <w:rPr>
          <w:rFonts w:ascii="Times New Roman" w:eastAsia="Times New Roman" w:hAnsi="Times New Roman"/>
          <w:sz w:val="28"/>
          <w:szCs w:val="28"/>
          <w:lang w:eastAsia="ru-RU"/>
        </w:rPr>
        <w:t>ИБ</w:t>
      </w:r>
      <w:r w:rsidRPr="0019705F">
        <w:rPr>
          <w:rFonts w:ascii="Times New Roman" w:eastAsia="Times New Roman" w:hAnsi="Times New Roman"/>
          <w:sz w:val="28"/>
          <w:szCs w:val="28"/>
          <w:lang w:eastAsia="ru-RU"/>
        </w:rPr>
        <w:t xml:space="preserve"> (Рисунок</w:t>
      </w:r>
      <w:r w:rsidR="001C04AA" w:rsidRPr="0019705F">
        <w:rPr>
          <w:rFonts w:ascii="Times New Roman" w:eastAsia="Times New Roman" w:hAnsi="Times New Roman"/>
          <w:sz w:val="28"/>
          <w:szCs w:val="28"/>
          <w:lang w:eastAsia="ru-RU"/>
        </w:rPr>
        <w:t> </w:t>
      </w:r>
      <w:r w:rsidR="0062235A" w:rsidRPr="0019705F">
        <w:rPr>
          <w:rFonts w:ascii="Times New Roman" w:eastAsia="Times New Roman" w:hAnsi="Times New Roman"/>
          <w:sz w:val="28"/>
          <w:szCs w:val="28"/>
          <w:lang w:eastAsia="ru-RU"/>
        </w:rPr>
        <w:t>3.1</w:t>
      </w:r>
      <w:r w:rsidRPr="0019705F">
        <w:rPr>
          <w:rFonts w:ascii="Times New Roman" w:eastAsia="Times New Roman" w:hAnsi="Times New Roman"/>
          <w:sz w:val="28"/>
          <w:szCs w:val="28"/>
          <w:lang w:eastAsia="ru-RU"/>
        </w:rPr>
        <w:t>).</w:t>
      </w:r>
    </w:p>
    <w:p w:rsidR="00C448F2" w:rsidRPr="0019705F" w:rsidRDefault="00C448F2" w:rsidP="00C448F2">
      <w:pPr>
        <w:spacing w:after="0" w:line="360" w:lineRule="auto"/>
        <w:jc w:val="center"/>
        <w:rPr>
          <w:rFonts w:ascii="Times New Roman" w:eastAsia="Times New Roman" w:hAnsi="Times New Roman"/>
          <w:sz w:val="24"/>
          <w:szCs w:val="24"/>
          <w:lang w:eastAsia="ru-RU"/>
        </w:rPr>
      </w:pPr>
      <w:bookmarkStart w:id="24" w:name="i108308"/>
      <w:r w:rsidRPr="0019705F">
        <w:rPr>
          <w:rFonts w:ascii="Times New Roman" w:eastAsia="Times New Roman" w:hAnsi="Times New Roman"/>
          <w:noProof/>
          <w:sz w:val="24"/>
          <w:szCs w:val="24"/>
          <w:lang w:eastAsia="ru-RU"/>
        </w:rPr>
        <w:drawing>
          <wp:inline distT="0" distB="0" distL="0" distR="0" wp14:anchorId="3EF30413" wp14:editId="0BF021BA">
            <wp:extent cx="3228975" cy="3924300"/>
            <wp:effectExtent l="0" t="0" r="9525" b="0"/>
            <wp:docPr id="27" name="Рисунок 27" descr="http://files.stroyinf.ru/Data2/1/4293804/4293804268.files/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iles.stroyinf.ru/Data2/1/4293804/4293804268.files/x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3924300"/>
                    </a:xfrm>
                    <a:prstGeom prst="rect">
                      <a:avLst/>
                    </a:prstGeom>
                    <a:noFill/>
                    <a:ln>
                      <a:noFill/>
                    </a:ln>
                  </pic:spPr>
                </pic:pic>
              </a:graphicData>
            </a:graphic>
          </wp:inline>
        </w:drawing>
      </w:r>
      <w:bookmarkEnd w:id="24"/>
    </w:p>
    <w:p w:rsidR="00C448F2" w:rsidRPr="0019705F" w:rsidRDefault="00C448F2" w:rsidP="00C448F2">
      <w:pPr>
        <w:spacing w:after="0" w:line="360" w:lineRule="auto"/>
        <w:jc w:val="center"/>
        <w:rPr>
          <w:rFonts w:ascii="Times New Roman" w:eastAsia="Times New Roman" w:hAnsi="Times New Roman"/>
          <w:sz w:val="24"/>
          <w:szCs w:val="24"/>
          <w:lang w:eastAsia="ru-RU"/>
        </w:rPr>
      </w:pPr>
      <w:r w:rsidRPr="0019705F">
        <w:rPr>
          <w:rFonts w:ascii="Times New Roman" w:eastAsia="Times New Roman" w:hAnsi="Times New Roman"/>
          <w:b/>
          <w:bCs/>
          <w:sz w:val="24"/>
          <w:szCs w:val="24"/>
          <w:lang w:eastAsia="ru-RU"/>
        </w:rPr>
        <w:t>Конец первой или последующих итераций</w:t>
      </w:r>
    </w:p>
    <w:p w:rsidR="00C448F2" w:rsidRPr="0019705F" w:rsidRDefault="00C448F2" w:rsidP="00C448F2">
      <w:pPr>
        <w:spacing w:after="0" w:line="360" w:lineRule="auto"/>
        <w:jc w:val="center"/>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 xml:space="preserve">Рисунок </w:t>
      </w:r>
      <w:r w:rsidR="0062235A" w:rsidRPr="0019705F">
        <w:rPr>
          <w:rFonts w:ascii="Times New Roman" w:eastAsia="Times New Roman" w:hAnsi="Times New Roman"/>
          <w:sz w:val="24"/>
          <w:szCs w:val="24"/>
          <w:lang w:eastAsia="ru-RU"/>
        </w:rPr>
        <w:t>3.1.</w:t>
      </w:r>
      <w:r w:rsidRPr="0019705F">
        <w:rPr>
          <w:rFonts w:ascii="Times New Roman" w:eastAsia="Times New Roman" w:hAnsi="Times New Roman"/>
          <w:sz w:val="24"/>
          <w:szCs w:val="24"/>
          <w:lang w:eastAsia="ru-RU"/>
        </w:rPr>
        <w:t xml:space="preserve"> - Процесс менеджмента риска информационной безопасности</w:t>
      </w:r>
    </w:p>
    <w:p w:rsidR="0062235A" w:rsidRPr="0019705F" w:rsidRDefault="0062235A" w:rsidP="00D973A7">
      <w:pPr>
        <w:spacing w:after="0" w:line="360" w:lineRule="auto"/>
        <w:ind w:firstLine="709"/>
        <w:jc w:val="both"/>
        <w:rPr>
          <w:rFonts w:ascii="Times New Roman" w:eastAsia="Times New Roman" w:hAnsi="Times New Roman"/>
          <w:sz w:val="28"/>
          <w:szCs w:val="28"/>
          <w:lang w:eastAsia="ru-RU"/>
        </w:rPr>
      </w:pPr>
    </w:p>
    <w:p w:rsidR="00C448F2" w:rsidRPr="0019705F" w:rsidRDefault="0062235A" w:rsidP="00D973A7">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Процедуры оценки риска и обработки риска в</w:t>
      </w:r>
      <w:r w:rsidR="00C448F2" w:rsidRPr="0019705F">
        <w:rPr>
          <w:rFonts w:ascii="Times New Roman" w:eastAsia="Times New Roman" w:hAnsi="Times New Roman"/>
          <w:sz w:val="28"/>
          <w:szCs w:val="28"/>
          <w:lang w:eastAsia="ru-RU"/>
        </w:rPr>
        <w:t xml:space="preserve"> процессе менеджмента риска ИБ могут выполняться итеративно</w:t>
      </w:r>
      <w:r w:rsidRPr="0019705F">
        <w:rPr>
          <w:rFonts w:ascii="Times New Roman" w:eastAsia="Times New Roman" w:hAnsi="Times New Roman"/>
          <w:sz w:val="28"/>
          <w:szCs w:val="28"/>
          <w:lang w:eastAsia="ru-RU"/>
        </w:rPr>
        <w:t xml:space="preserve">, такой </w:t>
      </w:r>
      <w:r w:rsidR="00C448F2" w:rsidRPr="0019705F">
        <w:rPr>
          <w:rFonts w:ascii="Times New Roman" w:eastAsia="Times New Roman" w:hAnsi="Times New Roman"/>
          <w:sz w:val="28"/>
          <w:szCs w:val="28"/>
          <w:lang w:eastAsia="ru-RU"/>
        </w:rPr>
        <w:t xml:space="preserve">подход к проведению оценки риска может увеличить </w:t>
      </w:r>
      <w:r w:rsidRPr="0019705F">
        <w:rPr>
          <w:rFonts w:ascii="Times New Roman" w:eastAsia="Times New Roman" w:hAnsi="Times New Roman"/>
          <w:sz w:val="28"/>
          <w:szCs w:val="28"/>
          <w:lang w:eastAsia="ru-RU"/>
        </w:rPr>
        <w:t xml:space="preserve">детализацию и </w:t>
      </w:r>
      <w:r w:rsidR="00C448F2" w:rsidRPr="0019705F">
        <w:rPr>
          <w:rFonts w:ascii="Times New Roman" w:eastAsia="Times New Roman" w:hAnsi="Times New Roman"/>
          <w:sz w:val="28"/>
          <w:szCs w:val="28"/>
          <w:lang w:eastAsia="ru-RU"/>
        </w:rPr>
        <w:t xml:space="preserve">глубину оценки при каждой последующей итерации. Если </w:t>
      </w:r>
      <w:r w:rsidRPr="0019705F">
        <w:rPr>
          <w:rFonts w:ascii="Times New Roman" w:eastAsia="Times New Roman" w:hAnsi="Times New Roman"/>
          <w:sz w:val="28"/>
          <w:szCs w:val="28"/>
          <w:lang w:eastAsia="ru-RU"/>
        </w:rPr>
        <w:t xml:space="preserve">для эффективного определения действий </w:t>
      </w:r>
      <w:r w:rsidR="00C448F2" w:rsidRPr="0019705F">
        <w:rPr>
          <w:rFonts w:ascii="Times New Roman" w:eastAsia="Times New Roman" w:hAnsi="Times New Roman"/>
          <w:sz w:val="28"/>
          <w:szCs w:val="28"/>
          <w:lang w:eastAsia="ru-RU"/>
        </w:rPr>
        <w:t xml:space="preserve">удается получить достаточную информацию на </w:t>
      </w:r>
      <w:r w:rsidRPr="0019705F">
        <w:rPr>
          <w:rFonts w:ascii="Times New Roman" w:eastAsia="Times New Roman" w:hAnsi="Times New Roman"/>
          <w:sz w:val="28"/>
          <w:szCs w:val="28"/>
          <w:lang w:eastAsia="ru-RU"/>
        </w:rPr>
        <w:t>очередном</w:t>
      </w:r>
      <w:r w:rsidR="00C448F2" w:rsidRPr="0019705F">
        <w:rPr>
          <w:rFonts w:ascii="Times New Roman" w:eastAsia="Times New Roman" w:hAnsi="Times New Roman"/>
          <w:sz w:val="28"/>
          <w:szCs w:val="28"/>
          <w:lang w:eastAsia="ru-RU"/>
        </w:rPr>
        <w:t xml:space="preserve"> шаге итерации, необходим</w:t>
      </w:r>
      <w:r w:rsidRPr="0019705F">
        <w:rPr>
          <w:rFonts w:ascii="Times New Roman" w:eastAsia="Times New Roman" w:hAnsi="Times New Roman"/>
          <w:sz w:val="28"/>
          <w:szCs w:val="28"/>
          <w:lang w:eastAsia="ru-RU"/>
        </w:rPr>
        <w:t>ую</w:t>
      </w:r>
      <w:r w:rsidR="00C448F2" w:rsidRPr="0019705F">
        <w:rPr>
          <w:rFonts w:ascii="Times New Roman" w:eastAsia="Times New Roman" w:hAnsi="Times New Roman"/>
          <w:sz w:val="28"/>
          <w:szCs w:val="28"/>
          <w:lang w:eastAsia="ru-RU"/>
        </w:rPr>
        <w:t xml:space="preserve"> для снижения риска до требуемого уровня, то </w:t>
      </w:r>
      <w:r w:rsidRPr="0019705F">
        <w:rPr>
          <w:rFonts w:ascii="Times New Roman" w:eastAsia="Times New Roman" w:hAnsi="Times New Roman"/>
          <w:sz w:val="28"/>
          <w:szCs w:val="28"/>
          <w:lang w:eastAsia="ru-RU"/>
        </w:rPr>
        <w:t xml:space="preserve">считается, что </w:t>
      </w:r>
      <w:r w:rsidR="00C448F2" w:rsidRPr="0019705F">
        <w:rPr>
          <w:rFonts w:ascii="Times New Roman" w:eastAsia="Times New Roman" w:hAnsi="Times New Roman"/>
          <w:sz w:val="28"/>
          <w:szCs w:val="28"/>
          <w:lang w:eastAsia="ru-RU"/>
        </w:rPr>
        <w:t xml:space="preserve">задача этапа выполнена, </w:t>
      </w:r>
      <w:r w:rsidRPr="0019705F">
        <w:rPr>
          <w:rFonts w:ascii="Times New Roman" w:eastAsia="Times New Roman" w:hAnsi="Times New Roman"/>
          <w:sz w:val="28"/>
          <w:szCs w:val="28"/>
          <w:lang w:eastAsia="ru-RU"/>
        </w:rPr>
        <w:t>затем</w:t>
      </w:r>
      <w:r w:rsidR="00C448F2"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идет</w:t>
      </w:r>
      <w:r w:rsidR="00C448F2" w:rsidRPr="0019705F">
        <w:rPr>
          <w:rFonts w:ascii="Times New Roman" w:eastAsia="Times New Roman" w:hAnsi="Times New Roman"/>
          <w:sz w:val="28"/>
          <w:szCs w:val="28"/>
          <w:lang w:eastAsia="ru-RU"/>
        </w:rPr>
        <w:t xml:space="preserve"> этап обработки риска. </w:t>
      </w:r>
      <w:r w:rsidR="00215357" w:rsidRPr="0019705F">
        <w:rPr>
          <w:rFonts w:ascii="Times New Roman" w:eastAsia="Times New Roman" w:hAnsi="Times New Roman"/>
          <w:sz w:val="28"/>
          <w:szCs w:val="28"/>
          <w:lang w:eastAsia="ru-RU"/>
        </w:rPr>
        <w:t xml:space="preserve">В случае </w:t>
      </w:r>
      <w:r w:rsidR="00C448F2" w:rsidRPr="0019705F">
        <w:rPr>
          <w:rFonts w:ascii="Times New Roman" w:eastAsia="Times New Roman" w:hAnsi="Times New Roman"/>
          <w:sz w:val="28"/>
          <w:szCs w:val="28"/>
          <w:lang w:eastAsia="ru-RU"/>
        </w:rPr>
        <w:t xml:space="preserve"> недостаточно</w:t>
      </w:r>
      <w:r w:rsidR="00215357" w:rsidRPr="0019705F">
        <w:rPr>
          <w:rFonts w:ascii="Times New Roman" w:eastAsia="Times New Roman" w:hAnsi="Times New Roman"/>
          <w:sz w:val="28"/>
          <w:szCs w:val="28"/>
          <w:lang w:eastAsia="ru-RU"/>
        </w:rPr>
        <w:t>сти информации для принятия решения</w:t>
      </w:r>
      <w:r w:rsidR="00C448F2" w:rsidRPr="0019705F">
        <w:rPr>
          <w:rFonts w:ascii="Times New Roman" w:eastAsia="Times New Roman" w:hAnsi="Times New Roman"/>
          <w:sz w:val="28"/>
          <w:szCs w:val="28"/>
          <w:lang w:eastAsia="ru-RU"/>
        </w:rPr>
        <w:t xml:space="preserve">, пересматривается контекст и </w:t>
      </w:r>
      <w:r w:rsidR="00215357" w:rsidRPr="0019705F">
        <w:rPr>
          <w:rFonts w:ascii="Times New Roman" w:eastAsia="Times New Roman" w:hAnsi="Times New Roman"/>
          <w:sz w:val="28"/>
          <w:szCs w:val="28"/>
          <w:lang w:eastAsia="ru-RU"/>
        </w:rPr>
        <w:t>осуществляется</w:t>
      </w:r>
      <w:r w:rsidR="00C448F2" w:rsidRPr="0019705F">
        <w:rPr>
          <w:rFonts w:ascii="Times New Roman" w:eastAsia="Times New Roman" w:hAnsi="Times New Roman"/>
          <w:sz w:val="28"/>
          <w:szCs w:val="28"/>
          <w:lang w:eastAsia="ru-RU"/>
        </w:rPr>
        <w:t xml:space="preserve"> очередная итерация оценки риска (критериев оценки, </w:t>
      </w:r>
      <w:r w:rsidR="00215357" w:rsidRPr="0019705F">
        <w:rPr>
          <w:rFonts w:ascii="Times New Roman" w:eastAsia="Times New Roman" w:hAnsi="Times New Roman"/>
          <w:sz w:val="28"/>
          <w:szCs w:val="28"/>
          <w:lang w:eastAsia="ru-RU"/>
        </w:rPr>
        <w:t xml:space="preserve">влияния </w:t>
      </w:r>
      <w:r w:rsidR="00C448F2" w:rsidRPr="0019705F">
        <w:rPr>
          <w:rFonts w:ascii="Times New Roman" w:eastAsia="Times New Roman" w:hAnsi="Times New Roman"/>
          <w:sz w:val="28"/>
          <w:szCs w:val="28"/>
          <w:lang w:eastAsia="ru-RU"/>
        </w:rPr>
        <w:t xml:space="preserve">или </w:t>
      </w:r>
      <w:r w:rsidR="00215357" w:rsidRPr="0019705F">
        <w:rPr>
          <w:rFonts w:ascii="Times New Roman" w:eastAsia="Times New Roman" w:hAnsi="Times New Roman"/>
          <w:sz w:val="28"/>
          <w:szCs w:val="28"/>
          <w:lang w:eastAsia="ru-RU"/>
        </w:rPr>
        <w:t xml:space="preserve">принятия </w:t>
      </w:r>
      <w:r w:rsidR="00C448F2" w:rsidRPr="0019705F">
        <w:rPr>
          <w:rFonts w:ascii="Times New Roman" w:eastAsia="Times New Roman" w:hAnsi="Times New Roman"/>
          <w:sz w:val="28"/>
          <w:szCs w:val="28"/>
          <w:lang w:eastAsia="ru-RU"/>
        </w:rPr>
        <w:t xml:space="preserve">рисков), возможно </w:t>
      </w:r>
      <w:r w:rsidR="00215357" w:rsidRPr="0019705F">
        <w:rPr>
          <w:rFonts w:ascii="Times New Roman" w:eastAsia="Times New Roman" w:hAnsi="Times New Roman"/>
          <w:sz w:val="28"/>
          <w:szCs w:val="28"/>
          <w:lang w:eastAsia="ru-RU"/>
        </w:rPr>
        <w:t>для</w:t>
      </w:r>
      <w:r w:rsidR="00C448F2" w:rsidRPr="0019705F">
        <w:rPr>
          <w:rFonts w:ascii="Times New Roman" w:eastAsia="Times New Roman" w:hAnsi="Times New Roman"/>
          <w:sz w:val="28"/>
          <w:szCs w:val="28"/>
          <w:lang w:eastAsia="ru-RU"/>
        </w:rPr>
        <w:t xml:space="preserve"> некоторой </w:t>
      </w:r>
      <w:r w:rsidR="00215357" w:rsidRPr="0019705F">
        <w:rPr>
          <w:rFonts w:ascii="Times New Roman" w:eastAsia="Times New Roman" w:hAnsi="Times New Roman"/>
          <w:sz w:val="28"/>
          <w:szCs w:val="28"/>
          <w:lang w:eastAsia="ru-RU"/>
        </w:rPr>
        <w:t xml:space="preserve">отдельной </w:t>
      </w:r>
      <w:r w:rsidR="00C448F2" w:rsidRPr="0019705F">
        <w:rPr>
          <w:rFonts w:ascii="Times New Roman" w:eastAsia="Times New Roman" w:hAnsi="Times New Roman"/>
          <w:sz w:val="28"/>
          <w:szCs w:val="28"/>
          <w:lang w:eastAsia="ru-RU"/>
        </w:rPr>
        <w:t>части полной предметной области</w:t>
      </w:r>
      <w:r w:rsidR="00215357" w:rsidRPr="0019705F">
        <w:rPr>
          <w:rFonts w:ascii="Times New Roman" w:eastAsia="Times New Roman" w:hAnsi="Times New Roman"/>
          <w:sz w:val="28"/>
          <w:szCs w:val="28"/>
          <w:lang w:eastAsia="ru-RU"/>
        </w:rPr>
        <w:t>, которая</w:t>
      </w:r>
      <w:r w:rsidR="00C448F2" w:rsidRPr="0019705F">
        <w:rPr>
          <w:rFonts w:ascii="Times New Roman" w:eastAsia="Times New Roman" w:hAnsi="Times New Roman"/>
          <w:sz w:val="28"/>
          <w:szCs w:val="28"/>
          <w:lang w:eastAsia="ru-RU"/>
        </w:rPr>
        <w:t xml:space="preserve"> ограниченн</w:t>
      </w:r>
      <w:r w:rsidR="00215357" w:rsidRPr="0019705F">
        <w:rPr>
          <w:rFonts w:ascii="Times New Roman" w:eastAsia="Times New Roman" w:hAnsi="Times New Roman"/>
          <w:sz w:val="28"/>
          <w:szCs w:val="28"/>
          <w:lang w:eastAsia="ru-RU"/>
        </w:rPr>
        <w:t>а</w:t>
      </w:r>
      <w:r w:rsidR="00C448F2" w:rsidRPr="0019705F">
        <w:rPr>
          <w:rFonts w:ascii="Times New Roman" w:eastAsia="Times New Roman" w:hAnsi="Times New Roman"/>
          <w:sz w:val="28"/>
          <w:szCs w:val="28"/>
          <w:lang w:eastAsia="ru-RU"/>
        </w:rPr>
        <w:t xml:space="preserve"> первой точкой принятия решения.</w:t>
      </w:r>
    </w:p>
    <w:p w:rsidR="00C448F2" w:rsidRPr="0019705F" w:rsidRDefault="00C448F2" w:rsidP="00215357">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Эффективность обработки риска </w:t>
      </w:r>
      <w:r w:rsidR="00215357" w:rsidRPr="0019705F">
        <w:rPr>
          <w:rFonts w:ascii="Times New Roman" w:eastAsia="Times New Roman" w:hAnsi="Times New Roman"/>
          <w:sz w:val="28"/>
          <w:szCs w:val="28"/>
          <w:lang w:eastAsia="ru-RU"/>
        </w:rPr>
        <w:t xml:space="preserve">непосредственно </w:t>
      </w:r>
      <w:r w:rsidRPr="0019705F">
        <w:rPr>
          <w:rFonts w:ascii="Times New Roman" w:eastAsia="Times New Roman" w:hAnsi="Times New Roman"/>
          <w:sz w:val="28"/>
          <w:szCs w:val="28"/>
          <w:lang w:eastAsia="ru-RU"/>
        </w:rPr>
        <w:t xml:space="preserve">зависит от результатов </w:t>
      </w:r>
      <w:r w:rsidR="00215357" w:rsidRPr="0019705F">
        <w:rPr>
          <w:rFonts w:ascii="Times New Roman" w:eastAsia="Times New Roman" w:hAnsi="Times New Roman"/>
          <w:sz w:val="28"/>
          <w:szCs w:val="28"/>
          <w:lang w:eastAsia="ru-RU"/>
        </w:rPr>
        <w:t xml:space="preserve">получаемых при </w:t>
      </w:r>
      <w:r w:rsidRPr="0019705F">
        <w:rPr>
          <w:rFonts w:ascii="Times New Roman" w:eastAsia="Times New Roman" w:hAnsi="Times New Roman"/>
          <w:sz w:val="28"/>
          <w:szCs w:val="28"/>
          <w:lang w:eastAsia="ru-RU"/>
        </w:rPr>
        <w:t>оценк</w:t>
      </w:r>
      <w:r w:rsidR="00215357"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риска. </w:t>
      </w:r>
      <w:r w:rsidR="00215357" w:rsidRPr="0019705F">
        <w:rPr>
          <w:rFonts w:ascii="Times New Roman" w:eastAsia="Times New Roman" w:hAnsi="Times New Roman"/>
          <w:sz w:val="28"/>
          <w:szCs w:val="28"/>
          <w:lang w:eastAsia="ru-RU"/>
        </w:rPr>
        <w:t>Первоначальная о</w:t>
      </w:r>
      <w:r w:rsidRPr="0019705F">
        <w:rPr>
          <w:rFonts w:ascii="Times New Roman" w:eastAsia="Times New Roman" w:hAnsi="Times New Roman"/>
          <w:sz w:val="28"/>
          <w:szCs w:val="28"/>
          <w:lang w:eastAsia="ru-RU"/>
        </w:rPr>
        <w:t xml:space="preserve">бработка риска может не обеспечить </w:t>
      </w:r>
      <w:r w:rsidR="00215357" w:rsidRPr="0019705F">
        <w:rPr>
          <w:rFonts w:ascii="Times New Roman" w:eastAsia="Times New Roman" w:hAnsi="Times New Roman"/>
          <w:sz w:val="28"/>
          <w:szCs w:val="28"/>
          <w:lang w:eastAsia="ru-RU"/>
        </w:rPr>
        <w:t>необходимый</w:t>
      </w:r>
      <w:r w:rsidRPr="0019705F">
        <w:rPr>
          <w:rFonts w:ascii="Times New Roman" w:eastAsia="Times New Roman" w:hAnsi="Times New Roman"/>
          <w:sz w:val="28"/>
          <w:szCs w:val="28"/>
          <w:lang w:eastAsia="ru-RU"/>
        </w:rPr>
        <w:t xml:space="preserve"> уровень остаточного риска. В это</w:t>
      </w:r>
      <w:r w:rsidR="00215357" w:rsidRPr="0019705F">
        <w:rPr>
          <w:rFonts w:ascii="Times New Roman" w:eastAsia="Times New Roman" w:hAnsi="Times New Roman"/>
          <w:sz w:val="28"/>
          <w:szCs w:val="28"/>
          <w:lang w:eastAsia="ru-RU"/>
        </w:rPr>
        <w:t>м</w:t>
      </w:r>
      <w:r w:rsidRPr="0019705F">
        <w:rPr>
          <w:rFonts w:ascii="Times New Roman" w:eastAsia="Times New Roman" w:hAnsi="Times New Roman"/>
          <w:sz w:val="28"/>
          <w:szCs w:val="28"/>
          <w:lang w:eastAsia="ru-RU"/>
        </w:rPr>
        <w:t xml:space="preserve"> </w:t>
      </w:r>
      <w:r w:rsidR="00215357" w:rsidRPr="0019705F">
        <w:rPr>
          <w:rFonts w:ascii="Times New Roman" w:eastAsia="Times New Roman" w:hAnsi="Times New Roman"/>
          <w:sz w:val="28"/>
          <w:szCs w:val="28"/>
          <w:lang w:eastAsia="ru-RU"/>
        </w:rPr>
        <w:t>случае</w:t>
      </w:r>
      <w:r w:rsidRPr="0019705F">
        <w:rPr>
          <w:rFonts w:ascii="Times New Roman" w:eastAsia="Times New Roman" w:hAnsi="Times New Roman"/>
          <w:sz w:val="28"/>
          <w:szCs w:val="28"/>
          <w:lang w:eastAsia="ru-RU"/>
        </w:rPr>
        <w:t xml:space="preserve"> мо</w:t>
      </w:r>
      <w:r w:rsidR="00215357" w:rsidRPr="0019705F">
        <w:rPr>
          <w:rFonts w:ascii="Times New Roman" w:eastAsia="Times New Roman" w:hAnsi="Times New Roman"/>
          <w:sz w:val="28"/>
          <w:szCs w:val="28"/>
          <w:lang w:eastAsia="ru-RU"/>
        </w:rPr>
        <w:t>гут</w:t>
      </w:r>
      <w:r w:rsidRPr="0019705F">
        <w:rPr>
          <w:rFonts w:ascii="Times New Roman" w:eastAsia="Times New Roman" w:hAnsi="Times New Roman"/>
          <w:sz w:val="28"/>
          <w:szCs w:val="28"/>
          <w:lang w:eastAsia="ru-RU"/>
        </w:rPr>
        <w:t xml:space="preserve"> потребоваться, </w:t>
      </w:r>
      <w:r w:rsidR="00215357" w:rsidRPr="0019705F">
        <w:rPr>
          <w:rFonts w:ascii="Times New Roman" w:eastAsia="Times New Roman" w:hAnsi="Times New Roman"/>
          <w:sz w:val="28"/>
          <w:szCs w:val="28"/>
          <w:lang w:eastAsia="ru-RU"/>
        </w:rPr>
        <w:t xml:space="preserve">дополнительные </w:t>
      </w:r>
      <w:r w:rsidRPr="0019705F">
        <w:rPr>
          <w:rFonts w:ascii="Times New Roman" w:eastAsia="Times New Roman" w:hAnsi="Times New Roman"/>
          <w:sz w:val="28"/>
          <w:szCs w:val="28"/>
          <w:lang w:eastAsia="ru-RU"/>
        </w:rPr>
        <w:t>итераци</w:t>
      </w:r>
      <w:r w:rsidR="00215357"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оценки риска с изменением </w:t>
      </w:r>
      <w:r w:rsidR="001C04AA" w:rsidRPr="0019705F">
        <w:rPr>
          <w:rFonts w:ascii="Times New Roman" w:eastAsia="Times New Roman" w:hAnsi="Times New Roman"/>
          <w:sz w:val="28"/>
          <w:szCs w:val="28"/>
          <w:lang w:eastAsia="ru-RU"/>
        </w:rPr>
        <w:t xml:space="preserve">соответствующих </w:t>
      </w:r>
      <w:r w:rsidRPr="0019705F">
        <w:rPr>
          <w:rFonts w:ascii="Times New Roman" w:eastAsia="Times New Roman" w:hAnsi="Times New Roman"/>
          <w:sz w:val="28"/>
          <w:szCs w:val="28"/>
          <w:lang w:eastAsia="ru-RU"/>
        </w:rPr>
        <w:t xml:space="preserve">параметров контекста (критериев оценки, </w:t>
      </w:r>
      <w:r w:rsidR="001C04AA" w:rsidRPr="0019705F">
        <w:rPr>
          <w:rFonts w:ascii="Times New Roman" w:eastAsia="Times New Roman" w:hAnsi="Times New Roman"/>
          <w:sz w:val="28"/>
          <w:szCs w:val="28"/>
          <w:lang w:eastAsia="ru-RU"/>
        </w:rPr>
        <w:t xml:space="preserve">влияния </w:t>
      </w:r>
      <w:r w:rsidRPr="0019705F">
        <w:rPr>
          <w:rFonts w:ascii="Times New Roman" w:eastAsia="Times New Roman" w:hAnsi="Times New Roman"/>
          <w:sz w:val="28"/>
          <w:szCs w:val="28"/>
          <w:lang w:eastAsia="ru-RU"/>
        </w:rPr>
        <w:t xml:space="preserve">и </w:t>
      </w:r>
      <w:r w:rsidR="001C04AA" w:rsidRPr="0019705F">
        <w:rPr>
          <w:rFonts w:ascii="Times New Roman" w:eastAsia="Times New Roman" w:hAnsi="Times New Roman"/>
          <w:sz w:val="28"/>
          <w:szCs w:val="28"/>
          <w:lang w:eastAsia="ru-RU"/>
        </w:rPr>
        <w:t xml:space="preserve">принятия </w:t>
      </w:r>
      <w:r w:rsidRPr="0019705F">
        <w:rPr>
          <w:rFonts w:ascii="Times New Roman" w:eastAsia="Times New Roman" w:hAnsi="Times New Roman"/>
          <w:sz w:val="28"/>
          <w:szCs w:val="28"/>
          <w:lang w:eastAsia="ru-RU"/>
        </w:rPr>
        <w:t>риска), за</w:t>
      </w:r>
      <w:r w:rsidR="001C04AA" w:rsidRPr="0019705F">
        <w:rPr>
          <w:rFonts w:ascii="Times New Roman" w:eastAsia="Times New Roman" w:hAnsi="Times New Roman"/>
          <w:sz w:val="28"/>
          <w:szCs w:val="28"/>
          <w:lang w:eastAsia="ru-RU"/>
        </w:rPr>
        <w:t xml:space="preserve"> каждой из</w:t>
      </w:r>
      <w:r w:rsidRPr="0019705F">
        <w:rPr>
          <w:rFonts w:ascii="Times New Roman" w:eastAsia="Times New Roman" w:hAnsi="Times New Roman"/>
          <w:sz w:val="28"/>
          <w:szCs w:val="28"/>
          <w:lang w:eastAsia="ru-RU"/>
        </w:rPr>
        <w:t xml:space="preserve"> котор</w:t>
      </w:r>
      <w:r w:rsidR="001C04AA" w:rsidRPr="0019705F">
        <w:rPr>
          <w:rFonts w:ascii="Times New Roman" w:eastAsia="Times New Roman" w:hAnsi="Times New Roman"/>
          <w:sz w:val="28"/>
          <w:szCs w:val="28"/>
          <w:lang w:eastAsia="ru-RU"/>
        </w:rPr>
        <w:t>ых</w:t>
      </w:r>
      <w:r w:rsidRPr="0019705F">
        <w:rPr>
          <w:rFonts w:ascii="Times New Roman" w:eastAsia="Times New Roman" w:hAnsi="Times New Roman"/>
          <w:sz w:val="28"/>
          <w:szCs w:val="28"/>
          <w:lang w:eastAsia="ru-RU"/>
        </w:rPr>
        <w:t xml:space="preserve"> последует </w:t>
      </w:r>
      <w:r w:rsidR="001C04AA" w:rsidRPr="0019705F">
        <w:rPr>
          <w:rFonts w:ascii="Times New Roman" w:eastAsia="Times New Roman" w:hAnsi="Times New Roman"/>
          <w:sz w:val="28"/>
          <w:szCs w:val="28"/>
          <w:lang w:eastAsia="ru-RU"/>
        </w:rPr>
        <w:t>соответствующая шагу итерации</w:t>
      </w:r>
      <w:r w:rsidRPr="0019705F">
        <w:rPr>
          <w:rFonts w:ascii="Times New Roman" w:eastAsia="Times New Roman" w:hAnsi="Times New Roman"/>
          <w:sz w:val="28"/>
          <w:szCs w:val="28"/>
          <w:lang w:eastAsia="ru-RU"/>
        </w:rPr>
        <w:t xml:space="preserve"> процедура обработки риска</w:t>
      </w:r>
      <w:r w:rsidR="001C04AA"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1C04AA" w:rsidRPr="0019705F">
        <w:rPr>
          <w:rFonts w:ascii="Times New Roman" w:eastAsia="Times New Roman" w:hAnsi="Times New Roman"/>
          <w:sz w:val="28"/>
          <w:szCs w:val="28"/>
          <w:lang w:eastAsia="ru-RU"/>
        </w:rPr>
        <w:t xml:space="preserve">запускаемая </w:t>
      </w:r>
      <w:r w:rsidRPr="0019705F">
        <w:rPr>
          <w:rFonts w:ascii="Times New Roman" w:eastAsia="Times New Roman" w:hAnsi="Times New Roman"/>
          <w:sz w:val="28"/>
          <w:szCs w:val="28"/>
          <w:lang w:eastAsia="ru-RU"/>
        </w:rPr>
        <w:t xml:space="preserve">на второй точке принятия решения (рисунок </w:t>
      </w:r>
      <w:r w:rsidR="001C04AA" w:rsidRPr="0019705F">
        <w:rPr>
          <w:rFonts w:ascii="Times New Roman" w:eastAsia="Times New Roman" w:hAnsi="Times New Roman"/>
          <w:sz w:val="28"/>
          <w:szCs w:val="28"/>
          <w:lang w:eastAsia="ru-RU"/>
        </w:rPr>
        <w:t>3.1</w:t>
      </w:r>
      <w:r w:rsidRPr="0019705F">
        <w:rPr>
          <w:rFonts w:ascii="Times New Roman" w:eastAsia="Times New Roman" w:hAnsi="Times New Roman"/>
          <w:sz w:val="28"/>
          <w:szCs w:val="28"/>
          <w:lang w:eastAsia="ru-RU"/>
        </w:rPr>
        <w:t>).</w:t>
      </w:r>
    </w:p>
    <w:p w:rsidR="00C448F2" w:rsidRPr="0019705F" w:rsidRDefault="001C04AA" w:rsidP="001C04AA">
      <w:pPr>
        <w:spacing w:after="0" w:line="36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Установление контекста, оценка</w:t>
      </w:r>
      <w:r w:rsidR="00EE2438"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разработка плана обработки</w:t>
      </w:r>
      <w:r w:rsidR="00EE2438"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принятие риска </w:t>
      </w:r>
      <w:r w:rsidR="00EE2438" w:rsidRPr="0019705F">
        <w:rPr>
          <w:rFonts w:ascii="Times New Roman" w:eastAsia="Times New Roman" w:hAnsi="Times New Roman"/>
          <w:sz w:val="28"/>
          <w:szCs w:val="28"/>
          <w:lang w:eastAsia="ru-RU"/>
        </w:rPr>
        <w:t>в системе менеджмента информационной безопасности (СМИБ) представляют собой</w:t>
      </w:r>
      <w:r w:rsidRPr="0019705F">
        <w:rPr>
          <w:rFonts w:ascii="Times New Roman" w:eastAsia="Times New Roman" w:hAnsi="Times New Roman"/>
          <w:sz w:val="28"/>
          <w:szCs w:val="28"/>
          <w:lang w:eastAsia="ru-RU"/>
        </w:rPr>
        <w:t xml:space="preserve"> </w:t>
      </w:r>
      <w:r w:rsidR="00EE2438" w:rsidRPr="0019705F">
        <w:rPr>
          <w:rFonts w:ascii="Times New Roman" w:eastAsia="Times New Roman" w:hAnsi="Times New Roman"/>
          <w:sz w:val="28"/>
          <w:szCs w:val="28"/>
          <w:lang w:eastAsia="ru-RU"/>
        </w:rPr>
        <w:t>раздел</w:t>
      </w:r>
      <w:r w:rsidRPr="0019705F">
        <w:rPr>
          <w:rFonts w:ascii="Times New Roman" w:eastAsia="Times New Roman" w:hAnsi="Times New Roman"/>
          <w:sz w:val="28"/>
          <w:szCs w:val="28"/>
          <w:lang w:eastAsia="ru-RU"/>
        </w:rPr>
        <w:t xml:space="preserve"> фазы «планирование». </w:t>
      </w:r>
      <w:r w:rsidR="003E2C81" w:rsidRPr="0019705F">
        <w:rPr>
          <w:rFonts w:ascii="Times New Roman" w:eastAsia="Times New Roman" w:hAnsi="Times New Roman"/>
          <w:sz w:val="28"/>
          <w:szCs w:val="28"/>
          <w:lang w:eastAsia="ru-RU"/>
        </w:rPr>
        <w:t>В фазе «осуществление» СМИБ по</w:t>
      </w:r>
      <w:r w:rsidR="00C448F2" w:rsidRPr="0019705F">
        <w:rPr>
          <w:rFonts w:ascii="Times New Roman" w:eastAsia="Times New Roman" w:hAnsi="Times New Roman"/>
          <w:sz w:val="28"/>
          <w:szCs w:val="28"/>
          <w:lang w:eastAsia="ru-RU"/>
        </w:rPr>
        <w:t xml:space="preserve"> план</w:t>
      </w:r>
      <w:r w:rsidR="003E2C81" w:rsidRPr="0019705F">
        <w:rPr>
          <w:rFonts w:ascii="Times New Roman" w:eastAsia="Times New Roman" w:hAnsi="Times New Roman"/>
          <w:sz w:val="28"/>
          <w:szCs w:val="28"/>
          <w:lang w:eastAsia="ru-RU"/>
        </w:rPr>
        <w:t>у</w:t>
      </w:r>
      <w:r w:rsidR="00C448F2" w:rsidRPr="0019705F">
        <w:rPr>
          <w:rFonts w:ascii="Times New Roman" w:eastAsia="Times New Roman" w:hAnsi="Times New Roman"/>
          <w:sz w:val="28"/>
          <w:szCs w:val="28"/>
          <w:lang w:eastAsia="ru-RU"/>
        </w:rPr>
        <w:t xml:space="preserve"> обработки риска реализуются процедуры и меры для снижения риска до требуемого уровня. </w:t>
      </w:r>
      <w:r w:rsidR="003E2C81" w:rsidRPr="0019705F">
        <w:rPr>
          <w:rFonts w:ascii="Times New Roman" w:eastAsia="Times New Roman" w:hAnsi="Times New Roman"/>
          <w:sz w:val="28"/>
          <w:szCs w:val="28"/>
          <w:lang w:eastAsia="ru-RU"/>
        </w:rPr>
        <w:t>Руководство в</w:t>
      </w:r>
      <w:r w:rsidR="00C448F2" w:rsidRPr="0019705F">
        <w:rPr>
          <w:rFonts w:ascii="Times New Roman" w:eastAsia="Times New Roman" w:hAnsi="Times New Roman"/>
          <w:sz w:val="28"/>
          <w:szCs w:val="28"/>
          <w:lang w:eastAsia="ru-RU"/>
        </w:rPr>
        <w:t xml:space="preserve"> фазе «проверка» СМИБ </w:t>
      </w:r>
      <w:r w:rsidR="003E2C81" w:rsidRPr="0019705F">
        <w:rPr>
          <w:rFonts w:ascii="Times New Roman" w:eastAsia="Times New Roman" w:hAnsi="Times New Roman"/>
          <w:sz w:val="28"/>
          <w:szCs w:val="28"/>
          <w:lang w:eastAsia="ru-RU"/>
        </w:rPr>
        <w:t>устанавливает</w:t>
      </w:r>
      <w:r w:rsidR="00C448F2" w:rsidRPr="0019705F">
        <w:rPr>
          <w:rFonts w:ascii="Times New Roman" w:eastAsia="Times New Roman" w:hAnsi="Times New Roman"/>
          <w:sz w:val="28"/>
          <w:szCs w:val="28"/>
          <w:lang w:eastAsia="ru-RU"/>
        </w:rPr>
        <w:t xml:space="preserve"> необходимость оценки и обработки риска </w:t>
      </w:r>
      <w:r w:rsidR="003E2C81" w:rsidRPr="0019705F">
        <w:rPr>
          <w:rFonts w:ascii="Times New Roman" w:eastAsia="Times New Roman" w:hAnsi="Times New Roman"/>
          <w:sz w:val="28"/>
          <w:szCs w:val="28"/>
          <w:lang w:eastAsia="ru-RU"/>
        </w:rPr>
        <w:t xml:space="preserve">повторно </w:t>
      </w:r>
      <w:r w:rsidR="00C448F2" w:rsidRPr="0019705F">
        <w:rPr>
          <w:rFonts w:ascii="Times New Roman" w:eastAsia="Times New Roman" w:hAnsi="Times New Roman"/>
          <w:sz w:val="28"/>
          <w:szCs w:val="28"/>
          <w:lang w:eastAsia="ru-RU"/>
        </w:rPr>
        <w:t xml:space="preserve">из за </w:t>
      </w:r>
      <w:r w:rsidR="003E2C81" w:rsidRPr="0019705F">
        <w:rPr>
          <w:rFonts w:ascii="Times New Roman" w:eastAsia="Times New Roman" w:hAnsi="Times New Roman"/>
          <w:sz w:val="28"/>
          <w:szCs w:val="28"/>
          <w:lang w:eastAsia="ru-RU"/>
        </w:rPr>
        <w:t>появившихся</w:t>
      </w:r>
      <w:r w:rsidR="00C448F2" w:rsidRPr="0019705F">
        <w:rPr>
          <w:rFonts w:ascii="Times New Roman" w:eastAsia="Times New Roman" w:hAnsi="Times New Roman"/>
          <w:sz w:val="28"/>
          <w:szCs w:val="28"/>
          <w:lang w:eastAsia="ru-RU"/>
        </w:rPr>
        <w:t xml:space="preserve"> инцидентов и изменившихся обстоятельств. </w:t>
      </w:r>
      <w:r w:rsidR="003E2C81" w:rsidRPr="0019705F">
        <w:rPr>
          <w:rFonts w:ascii="Times New Roman" w:eastAsia="Times New Roman" w:hAnsi="Times New Roman"/>
          <w:sz w:val="28"/>
          <w:szCs w:val="28"/>
          <w:lang w:eastAsia="ru-RU"/>
        </w:rPr>
        <w:t>Проведение</w:t>
      </w:r>
      <w:r w:rsidR="00C448F2" w:rsidRPr="0019705F">
        <w:rPr>
          <w:rFonts w:ascii="Times New Roman" w:eastAsia="Times New Roman" w:hAnsi="Times New Roman"/>
          <w:sz w:val="28"/>
          <w:szCs w:val="28"/>
          <w:lang w:eastAsia="ru-RU"/>
        </w:rPr>
        <w:t xml:space="preserve"> необходимы</w:t>
      </w:r>
      <w:r w:rsidR="003E2C81" w:rsidRPr="0019705F">
        <w:rPr>
          <w:rFonts w:ascii="Times New Roman" w:eastAsia="Times New Roman" w:hAnsi="Times New Roman"/>
          <w:sz w:val="28"/>
          <w:szCs w:val="28"/>
          <w:lang w:eastAsia="ru-RU"/>
        </w:rPr>
        <w:t>х</w:t>
      </w:r>
      <w:r w:rsidR="00C448F2" w:rsidRPr="0019705F">
        <w:rPr>
          <w:rFonts w:ascii="Times New Roman" w:eastAsia="Times New Roman" w:hAnsi="Times New Roman"/>
          <w:sz w:val="28"/>
          <w:szCs w:val="28"/>
          <w:lang w:eastAsia="ru-RU"/>
        </w:rPr>
        <w:t xml:space="preserve"> работ, по поддержке и усовершенствованию процесса менеджмента риска ИБ</w:t>
      </w:r>
      <w:r w:rsidR="003E2C81" w:rsidRPr="0019705F">
        <w:rPr>
          <w:rFonts w:ascii="Times New Roman" w:eastAsia="Times New Roman" w:hAnsi="Times New Roman"/>
          <w:sz w:val="28"/>
          <w:szCs w:val="28"/>
          <w:lang w:eastAsia="ru-RU"/>
        </w:rPr>
        <w:t xml:space="preserve"> происходит в фазе </w:t>
      </w:r>
      <w:r w:rsidR="003E2C81" w:rsidRPr="0019705F">
        <w:rPr>
          <w:rFonts w:ascii="Times New Roman" w:eastAsia="Times New Roman" w:hAnsi="Times New Roman"/>
          <w:sz w:val="28"/>
          <w:szCs w:val="28"/>
          <w:lang w:eastAsia="ru-RU"/>
        </w:rPr>
        <w:lastRenderedPageBreak/>
        <w:t>«действие»</w:t>
      </w:r>
      <w:r w:rsidR="00C448F2" w:rsidRPr="0019705F">
        <w:rPr>
          <w:rFonts w:ascii="Times New Roman" w:eastAsia="Times New Roman" w:hAnsi="Times New Roman"/>
          <w:sz w:val="28"/>
          <w:szCs w:val="28"/>
          <w:lang w:eastAsia="ru-RU"/>
        </w:rPr>
        <w:t xml:space="preserve">. В таблице </w:t>
      </w:r>
      <w:r w:rsidR="00F941E7" w:rsidRPr="0019705F">
        <w:rPr>
          <w:rFonts w:ascii="Times New Roman" w:eastAsia="Times New Roman" w:hAnsi="Times New Roman"/>
          <w:sz w:val="28"/>
          <w:szCs w:val="28"/>
          <w:lang w:eastAsia="ru-RU"/>
        </w:rPr>
        <w:t>3.1</w:t>
      </w:r>
      <w:r w:rsidR="00C448F2" w:rsidRPr="0019705F">
        <w:rPr>
          <w:rFonts w:ascii="Times New Roman" w:eastAsia="Times New Roman" w:hAnsi="Times New Roman"/>
          <w:sz w:val="28"/>
          <w:szCs w:val="28"/>
          <w:lang w:eastAsia="ru-RU"/>
        </w:rPr>
        <w:t xml:space="preserve"> показан</w:t>
      </w:r>
      <w:r w:rsidR="003E2C81" w:rsidRPr="0019705F">
        <w:rPr>
          <w:rFonts w:ascii="Times New Roman" w:eastAsia="Times New Roman" w:hAnsi="Times New Roman"/>
          <w:sz w:val="28"/>
          <w:szCs w:val="28"/>
          <w:lang w:eastAsia="ru-RU"/>
        </w:rPr>
        <w:t>ы</w:t>
      </w:r>
      <w:r w:rsidR="00C448F2" w:rsidRPr="0019705F">
        <w:rPr>
          <w:rFonts w:ascii="Times New Roman" w:eastAsia="Times New Roman" w:hAnsi="Times New Roman"/>
          <w:sz w:val="28"/>
          <w:szCs w:val="28"/>
          <w:lang w:eastAsia="ru-RU"/>
        </w:rPr>
        <w:t xml:space="preserve"> </w:t>
      </w:r>
      <w:r w:rsidR="003E2C81" w:rsidRPr="0019705F">
        <w:rPr>
          <w:rFonts w:ascii="Times New Roman" w:eastAsia="Times New Roman" w:hAnsi="Times New Roman"/>
          <w:sz w:val="28"/>
          <w:szCs w:val="28"/>
          <w:lang w:eastAsia="ru-RU"/>
        </w:rPr>
        <w:t xml:space="preserve">четыре фазы процесса СМИБ во </w:t>
      </w:r>
      <w:r w:rsidR="00C448F2" w:rsidRPr="0019705F">
        <w:rPr>
          <w:rFonts w:ascii="Times New Roman" w:eastAsia="Times New Roman" w:hAnsi="Times New Roman"/>
          <w:sz w:val="28"/>
          <w:szCs w:val="28"/>
          <w:lang w:eastAsia="ru-RU"/>
        </w:rPr>
        <w:t>взаимосвяз</w:t>
      </w:r>
      <w:r w:rsidR="003E2C81" w:rsidRPr="0019705F">
        <w:rPr>
          <w:rFonts w:ascii="Times New Roman" w:eastAsia="Times New Roman" w:hAnsi="Times New Roman"/>
          <w:sz w:val="28"/>
          <w:szCs w:val="28"/>
          <w:lang w:eastAsia="ru-RU"/>
        </w:rPr>
        <w:t xml:space="preserve">и с </w:t>
      </w:r>
      <w:r w:rsidR="00C448F2" w:rsidRPr="0019705F">
        <w:rPr>
          <w:rFonts w:ascii="Times New Roman" w:eastAsia="Times New Roman" w:hAnsi="Times New Roman"/>
          <w:sz w:val="28"/>
          <w:szCs w:val="28"/>
          <w:lang w:eastAsia="ru-RU"/>
        </w:rPr>
        <w:t>процедур</w:t>
      </w:r>
      <w:r w:rsidR="003E2C81" w:rsidRPr="0019705F">
        <w:rPr>
          <w:rFonts w:ascii="Times New Roman" w:eastAsia="Times New Roman" w:hAnsi="Times New Roman"/>
          <w:sz w:val="28"/>
          <w:szCs w:val="28"/>
          <w:lang w:eastAsia="ru-RU"/>
        </w:rPr>
        <w:t>ами</w:t>
      </w:r>
      <w:r w:rsidR="00C448F2" w:rsidRPr="0019705F">
        <w:rPr>
          <w:rFonts w:ascii="Times New Roman" w:eastAsia="Times New Roman" w:hAnsi="Times New Roman"/>
          <w:sz w:val="28"/>
          <w:szCs w:val="28"/>
          <w:lang w:eastAsia="ru-RU"/>
        </w:rPr>
        <w:t xml:space="preserve"> менеджмента риска.</w:t>
      </w:r>
    </w:p>
    <w:p w:rsidR="00C448F2" w:rsidRPr="0019705F" w:rsidRDefault="00C448F2" w:rsidP="00C448F2">
      <w:pPr>
        <w:spacing w:after="0" w:line="360" w:lineRule="auto"/>
        <w:jc w:val="right"/>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 xml:space="preserve">Таблица </w:t>
      </w:r>
      <w:r w:rsidR="00F941E7" w:rsidRPr="0019705F">
        <w:rPr>
          <w:rFonts w:ascii="Times New Roman" w:eastAsia="Times New Roman" w:hAnsi="Times New Roman"/>
          <w:sz w:val="24"/>
          <w:szCs w:val="24"/>
          <w:lang w:eastAsia="ru-RU"/>
        </w:rPr>
        <w:t>3.1</w:t>
      </w:r>
    </w:p>
    <w:p w:rsidR="00C448F2" w:rsidRPr="0019705F" w:rsidRDefault="00C448F2" w:rsidP="00C448F2">
      <w:pPr>
        <w:spacing w:after="0" w:line="360" w:lineRule="auto"/>
        <w:jc w:val="right"/>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 xml:space="preserve">Соотношение </w:t>
      </w:r>
      <w:r w:rsidR="00A5490F" w:rsidRPr="0019705F">
        <w:rPr>
          <w:rFonts w:ascii="Times New Roman" w:eastAsia="Times New Roman" w:hAnsi="Times New Roman"/>
          <w:sz w:val="24"/>
          <w:szCs w:val="24"/>
          <w:lang w:eastAsia="ru-RU"/>
        </w:rPr>
        <w:t xml:space="preserve">процесса менеджмента риска информационной безопасности и </w:t>
      </w:r>
      <w:r w:rsidRPr="0019705F">
        <w:rPr>
          <w:rFonts w:ascii="Times New Roman" w:eastAsia="Times New Roman" w:hAnsi="Times New Roman"/>
          <w:sz w:val="24"/>
          <w:szCs w:val="24"/>
          <w:lang w:eastAsia="ru-RU"/>
        </w:rPr>
        <w:t>компонентов процесса системы менеджмент</w:t>
      </w:r>
      <w:r w:rsidR="00A5490F" w:rsidRPr="0019705F">
        <w:rPr>
          <w:rFonts w:ascii="Times New Roman" w:eastAsia="Times New Roman" w:hAnsi="Times New Roman"/>
          <w:sz w:val="24"/>
          <w:szCs w:val="24"/>
          <w:lang w:eastAsia="ru-RU"/>
        </w:rPr>
        <w:t>а информационной безопасности</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4"/>
        <w:gridCol w:w="7256"/>
      </w:tblGrid>
      <w:tr w:rsidR="00C448F2" w:rsidRPr="0019705F" w:rsidTr="00A5490F">
        <w:trPr>
          <w:tblHeader/>
          <w:tblCellSpacing w:w="0" w:type="dxa"/>
          <w:jc w:val="center"/>
        </w:trPr>
        <w:tc>
          <w:tcPr>
            <w:tcW w:w="1009" w:type="pct"/>
            <w:shd w:val="clear" w:color="auto" w:fill="auto"/>
            <w:vAlign w:val="center"/>
            <w:hideMark/>
          </w:tcPr>
          <w:p w:rsidR="00C448F2" w:rsidRPr="0019705F" w:rsidRDefault="00C448F2" w:rsidP="00E9717A">
            <w:pPr>
              <w:spacing w:after="0" w:line="360" w:lineRule="auto"/>
              <w:jc w:val="center"/>
              <w:rPr>
                <w:rFonts w:ascii="Times New Roman" w:eastAsia="Times New Roman" w:hAnsi="Times New Roman"/>
                <w:b/>
                <w:sz w:val="24"/>
                <w:szCs w:val="24"/>
                <w:lang w:eastAsia="ru-RU"/>
              </w:rPr>
            </w:pPr>
            <w:bookmarkStart w:id="25" w:name="i112821"/>
            <w:r w:rsidRPr="0019705F">
              <w:rPr>
                <w:rFonts w:ascii="Times New Roman" w:eastAsia="Times New Roman" w:hAnsi="Times New Roman"/>
                <w:b/>
                <w:sz w:val="24"/>
                <w:szCs w:val="24"/>
                <w:lang w:eastAsia="ru-RU"/>
              </w:rPr>
              <w:t>Процесс СМИБ</w:t>
            </w:r>
            <w:bookmarkEnd w:id="25"/>
          </w:p>
        </w:tc>
        <w:tc>
          <w:tcPr>
            <w:tcW w:w="3991" w:type="pct"/>
            <w:shd w:val="clear" w:color="auto" w:fill="auto"/>
            <w:vAlign w:val="center"/>
            <w:hideMark/>
          </w:tcPr>
          <w:p w:rsidR="00C448F2" w:rsidRPr="0019705F" w:rsidRDefault="00C448F2" w:rsidP="00E9717A">
            <w:pPr>
              <w:spacing w:after="0" w:line="360" w:lineRule="auto"/>
              <w:jc w:val="center"/>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Процесс менеджмента риска ИБ</w:t>
            </w:r>
          </w:p>
        </w:tc>
      </w:tr>
      <w:tr w:rsidR="00C448F2" w:rsidRPr="0019705F" w:rsidTr="00A5490F">
        <w:trPr>
          <w:tblCellSpacing w:w="0" w:type="dxa"/>
          <w:jc w:val="center"/>
        </w:trPr>
        <w:tc>
          <w:tcPr>
            <w:tcW w:w="1009" w:type="pct"/>
            <w:vMerge w:val="restart"/>
            <w:shd w:val="clear" w:color="auto" w:fill="auto"/>
            <w:hideMark/>
          </w:tcPr>
          <w:p w:rsidR="00C448F2" w:rsidRPr="0019705F" w:rsidRDefault="00C448F2" w:rsidP="00A5490F">
            <w:pPr>
              <w:spacing w:after="0" w:line="360" w:lineRule="auto"/>
              <w:ind w:firstLine="142"/>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Планирование</w:t>
            </w:r>
          </w:p>
        </w:tc>
        <w:tc>
          <w:tcPr>
            <w:tcW w:w="3991" w:type="pct"/>
            <w:shd w:val="clear" w:color="auto" w:fill="auto"/>
            <w:hideMark/>
          </w:tcPr>
          <w:p w:rsidR="00C448F2" w:rsidRPr="0019705F" w:rsidRDefault="00C448F2" w:rsidP="00A5490F">
            <w:pPr>
              <w:spacing w:after="0" w:line="360" w:lineRule="auto"/>
              <w:ind w:left="198"/>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Установление контекста</w:t>
            </w:r>
          </w:p>
        </w:tc>
      </w:tr>
      <w:tr w:rsidR="00C448F2" w:rsidRPr="0019705F" w:rsidTr="00A5490F">
        <w:trPr>
          <w:tblCellSpacing w:w="0" w:type="dxa"/>
          <w:jc w:val="center"/>
        </w:trPr>
        <w:tc>
          <w:tcPr>
            <w:tcW w:w="1009" w:type="pct"/>
            <w:vMerge/>
            <w:shd w:val="clear" w:color="auto" w:fill="auto"/>
            <w:vAlign w:val="center"/>
            <w:hideMark/>
          </w:tcPr>
          <w:p w:rsidR="00C448F2" w:rsidRPr="0019705F" w:rsidRDefault="00C448F2" w:rsidP="00A5490F">
            <w:pPr>
              <w:spacing w:after="0" w:line="360" w:lineRule="auto"/>
              <w:ind w:firstLine="142"/>
              <w:rPr>
                <w:rFonts w:ascii="Times New Roman" w:eastAsia="Times New Roman" w:hAnsi="Times New Roman"/>
                <w:sz w:val="24"/>
                <w:szCs w:val="24"/>
                <w:lang w:eastAsia="ru-RU"/>
              </w:rPr>
            </w:pPr>
          </w:p>
        </w:tc>
        <w:tc>
          <w:tcPr>
            <w:tcW w:w="3991" w:type="pct"/>
            <w:shd w:val="clear" w:color="auto" w:fill="auto"/>
            <w:hideMark/>
          </w:tcPr>
          <w:p w:rsidR="00C448F2" w:rsidRPr="0019705F" w:rsidRDefault="00C448F2" w:rsidP="00A5490F">
            <w:pPr>
              <w:spacing w:after="0" w:line="360" w:lineRule="auto"/>
              <w:ind w:left="198"/>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Оценка риска</w:t>
            </w:r>
          </w:p>
        </w:tc>
      </w:tr>
      <w:tr w:rsidR="00C448F2" w:rsidRPr="0019705F" w:rsidTr="00A5490F">
        <w:trPr>
          <w:tblCellSpacing w:w="0" w:type="dxa"/>
          <w:jc w:val="center"/>
        </w:trPr>
        <w:tc>
          <w:tcPr>
            <w:tcW w:w="1009" w:type="pct"/>
            <w:vMerge/>
            <w:shd w:val="clear" w:color="auto" w:fill="auto"/>
            <w:vAlign w:val="center"/>
            <w:hideMark/>
          </w:tcPr>
          <w:p w:rsidR="00C448F2" w:rsidRPr="0019705F" w:rsidRDefault="00C448F2" w:rsidP="00A5490F">
            <w:pPr>
              <w:spacing w:after="0" w:line="360" w:lineRule="auto"/>
              <w:ind w:firstLine="142"/>
              <w:rPr>
                <w:rFonts w:ascii="Times New Roman" w:eastAsia="Times New Roman" w:hAnsi="Times New Roman"/>
                <w:sz w:val="24"/>
                <w:szCs w:val="24"/>
                <w:lang w:eastAsia="ru-RU"/>
              </w:rPr>
            </w:pPr>
          </w:p>
        </w:tc>
        <w:tc>
          <w:tcPr>
            <w:tcW w:w="3991" w:type="pct"/>
            <w:shd w:val="clear" w:color="auto" w:fill="auto"/>
            <w:hideMark/>
          </w:tcPr>
          <w:p w:rsidR="00C448F2" w:rsidRPr="0019705F" w:rsidRDefault="00C448F2" w:rsidP="00A5490F">
            <w:pPr>
              <w:spacing w:after="0" w:line="360" w:lineRule="auto"/>
              <w:ind w:left="198"/>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Планирование обработки риска</w:t>
            </w:r>
          </w:p>
        </w:tc>
      </w:tr>
      <w:tr w:rsidR="00C448F2" w:rsidRPr="0019705F" w:rsidTr="00A5490F">
        <w:trPr>
          <w:tblCellSpacing w:w="0" w:type="dxa"/>
          <w:jc w:val="center"/>
        </w:trPr>
        <w:tc>
          <w:tcPr>
            <w:tcW w:w="1009" w:type="pct"/>
            <w:vMerge/>
            <w:shd w:val="clear" w:color="auto" w:fill="auto"/>
            <w:vAlign w:val="center"/>
            <w:hideMark/>
          </w:tcPr>
          <w:p w:rsidR="00C448F2" w:rsidRPr="0019705F" w:rsidRDefault="00C448F2" w:rsidP="00A5490F">
            <w:pPr>
              <w:spacing w:after="0" w:line="360" w:lineRule="auto"/>
              <w:ind w:firstLine="142"/>
              <w:rPr>
                <w:rFonts w:ascii="Times New Roman" w:eastAsia="Times New Roman" w:hAnsi="Times New Roman"/>
                <w:sz w:val="24"/>
                <w:szCs w:val="24"/>
                <w:lang w:eastAsia="ru-RU"/>
              </w:rPr>
            </w:pPr>
          </w:p>
        </w:tc>
        <w:tc>
          <w:tcPr>
            <w:tcW w:w="3991" w:type="pct"/>
            <w:shd w:val="clear" w:color="auto" w:fill="auto"/>
            <w:hideMark/>
          </w:tcPr>
          <w:p w:rsidR="00C448F2" w:rsidRPr="0019705F" w:rsidRDefault="00C448F2" w:rsidP="00A5490F">
            <w:pPr>
              <w:spacing w:after="0" w:line="360" w:lineRule="auto"/>
              <w:ind w:left="198"/>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Принятие риска</w:t>
            </w:r>
          </w:p>
        </w:tc>
      </w:tr>
      <w:tr w:rsidR="00C448F2" w:rsidRPr="0019705F" w:rsidTr="00A5490F">
        <w:trPr>
          <w:tblCellSpacing w:w="0" w:type="dxa"/>
          <w:jc w:val="center"/>
        </w:trPr>
        <w:tc>
          <w:tcPr>
            <w:tcW w:w="1009" w:type="pct"/>
            <w:hideMark/>
          </w:tcPr>
          <w:p w:rsidR="00C448F2" w:rsidRPr="0019705F" w:rsidRDefault="00C448F2" w:rsidP="00A5490F">
            <w:pPr>
              <w:spacing w:after="0" w:line="360" w:lineRule="auto"/>
              <w:ind w:firstLine="142"/>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Осуществление</w:t>
            </w:r>
          </w:p>
        </w:tc>
        <w:tc>
          <w:tcPr>
            <w:tcW w:w="3991" w:type="pct"/>
            <w:hideMark/>
          </w:tcPr>
          <w:p w:rsidR="00C448F2" w:rsidRPr="0019705F" w:rsidRDefault="00C448F2" w:rsidP="00A5490F">
            <w:pPr>
              <w:spacing w:after="0" w:line="360" w:lineRule="auto"/>
              <w:ind w:left="198"/>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Реализация плана обработки риска</w:t>
            </w:r>
          </w:p>
        </w:tc>
      </w:tr>
      <w:tr w:rsidR="00C448F2" w:rsidRPr="0019705F" w:rsidTr="00A5490F">
        <w:trPr>
          <w:tblCellSpacing w:w="0" w:type="dxa"/>
          <w:jc w:val="center"/>
        </w:trPr>
        <w:tc>
          <w:tcPr>
            <w:tcW w:w="1009" w:type="pct"/>
            <w:hideMark/>
          </w:tcPr>
          <w:p w:rsidR="00C448F2" w:rsidRPr="0019705F" w:rsidRDefault="00C448F2" w:rsidP="00A5490F">
            <w:pPr>
              <w:spacing w:after="0" w:line="360" w:lineRule="auto"/>
              <w:ind w:firstLine="142"/>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Проверка</w:t>
            </w:r>
          </w:p>
        </w:tc>
        <w:tc>
          <w:tcPr>
            <w:tcW w:w="3991" w:type="pct"/>
            <w:hideMark/>
          </w:tcPr>
          <w:p w:rsidR="00C448F2" w:rsidRPr="0019705F" w:rsidRDefault="00C448F2" w:rsidP="00A5490F">
            <w:pPr>
              <w:spacing w:after="0" w:line="360" w:lineRule="auto"/>
              <w:ind w:left="198"/>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Проведение непрерывного мониторинга и переоценки рисков</w:t>
            </w:r>
          </w:p>
        </w:tc>
      </w:tr>
      <w:tr w:rsidR="00C448F2" w:rsidRPr="0019705F" w:rsidTr="00A5490F">
        <w:trPr>
          <w:tblCellSpacing w:w="0" w:type="dxa"/>
          <w:jc w:val="center"/>
        </w:trPr>
        <w:tc>
          <w:tcPr>
            <w:tcW w:w="1009" w:type="pct"/>
            <w:hideMark/>
          </w:tcPr>
          <w:p w:rsidR="00C448F2" w:rsidRPr="0019705F" w:rsidRDefault="00C448F2" w:rsidP="00A5490F">
            <w:pPr>
              <w:spacing w:after="0" w:line="360" w:lineRule="auto"/>
              <w:ind w:firstLine="142"/>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Действие</w:t>
            </w:r>
          </w:p>
        </w:tc>
        <w:tc>
          <w:tcPr>
            <w:tcW w:w="3991" w:type="pct"/>
            <w:hideMark/>
          </w:tcPr>
          <w:p w:rsidR="00C448F2" w:rsidRPr="0019705F" w:rsidRDefault="00C448F2" w:rsidP="00A5490F">
            <w:pPr>
              <w:spacing w:after="0" w:line="360" w:lineRule="auto"/>
              <w:ind w:left="198"/>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Поддержка и усовершенствование процесса менеджмента риска ИБ</w:t>
            </w:r>
          </w:p>
        </w:tc>
      </w:tr>
    </w:tbl>
    <w:p w:rsidR="00C448F2" w:rsidRPr="0019705F" w:rsidRDefault="00C448F2" w:rsidP="00DD13F6">
      <w:pPr>
        <w:spacing w:line="360" w:lineRule="auto"/>
        <w:rPr>
          <w:rFonts w:ascii="Times New Roman" w:hAnsi="Times New Roman"/>
          <w:sz w:val="28"/>
          <w:szCs w:val="28"/>
          <w:lang w:eastAsia="ru-RU"/>
        </w:rPr>
      </w:pPr>
      <w:bookmarkStart w:id="26" w:name="i128434"/>
      <w:bookmarkStart w:id="27" w:name="i134091"/>
      <w:bookmarkEnd w:id="26"/>
    </w:p>
    <w:p w:rsidR="0071109E" w:rsidRPr="0019705F" w:rsidRDefault="0071109E" w:rsidP="00DD13F6">
      <w:pPr>
        <w:spacing w:line="360" w:lineRule="auto"/>
        <w:ind w:firstLine="708"/>
        <w:jc w:val="both"/>
        <w:rPr>
          <w:rFonts w:ascii="Times New Roman" w:hAnsi="Times New Roman"/>
          <w:sz w:val="28"/>
          <w:szCs w:val="28"/>
          <w:lang w:eastAsia="ru-RU"/>
        </w:rPr>
      </w:pPr>
      <w:r w:rsidRPr="0019705F">
        <w:rPr>
          <w:rFonts w:ascii="Times New Roman" w:hAnsi="Times New Roman"/>
          <w:sz w:val="28"/>
          <w:szCs w:val="28"/>
          <w:lang w:eastAsia="ru-RU"/>
        </w:rPr>
        <w:t>В процессе менеджмента риска информационной безопасности выделим и детализируем процесс оценки риска ИБ и изобразим его в виде схемы на рисунке 3.2.</w:t>
      </w:r>
    </w:p>
    <w:p w:rsidR="0071109E" w:rsidRPr="0019705F" w:rsidRDefault="0071109E">
      <w:pPr>
        <w:spacing w:after="0" w:line="240" w:lineRule="auto"/>
        <w:rPr>
          <w:rFonts w:ascii="Times New Roman" w:eastAsia="Times New Roman" w:hAnsi="Times New Roman"/>
          <w:bCs/>
          <w:kern w:val="36"/>
          <w:sz w:val="28"/>
          <w:szCs w:val="28"/>
          <w:lang w:eastAsia="ru-RU"/>
        </w:rPr>
      </w:pPr>
      <w:r w:rsidRPr="0019705F">
        <w:rPr>
          <w:rFonts w:ascii="Times New Roman" w:eastAsia="Times New Roman" w:hAnsi="Times New Roman"/>
          <w:bCs/>
          <w:kern w:val="36"/>
          <w:sz w:val="28"/>
          <w:szCs w:val="28"/>
          <w:lang w:eastAsia="ru-RU"/>
        </w:rPr>
        <w:br w:type="page"/>
      </w:r>
    </w:p>
    <w:p w:rsidR="0071109E" w:rsidRPr="0019705F" w:rsidRDefault="00A90744" w:rsidP="0071109E">
      <w:pPr>
        <w:rPr>
          <w:rFonts w:asciiTheme="minorHAnsi" w:eastAsiaTheme="minorHAnsi" w:hAnsiTheme="minorHAnsi" w:cstheme="minorBidi"/>
        </w:rPr>
      </w:pPr>
      <w:r w:rsidRPr="0019705F">
        <w:rPr>
          <w:rFonts w:asciiTheme="minorHAnsi" w:eastAsiaTheme="minorHAnsi" w:hAnsiTheme="minorHAnsi" w:cstheme="minorBidi"/>
          <w:noProof/>
          <w:lang w:eastAsia="ru-RU"/>
        </w:rPr>
        <w:lastRenderedPageBreak/>
        <mc:AlternateContent>
          <mc:Choice Requires="wpg">
            <w:drawing>
              <wp:anchor distT="0" distB="0" distL="114300" distR="114300" simplePos="0" relativeHeight="251675648" behindDoc="0" locked="0" layoutInCell="1" allowOverlap="1" wp14:anchorId="164A815D" wp14:editId="43518761">
                <wp:simplePos x="0" y="0"/>
                <wp:positionH relativeFrom="column">
                  <wp:posOffset>196215</wp:posOffset>
                </wp:positionH>
                <wp:positionV relativeFrom="paragraph">
                  <wp:posOffset>250825</wp:posOffset>
                </wp:positionV>
                <wp:extent cx="5467350" cy="8172450"/>
                <wp:effectExtent l="0" t="0" r="19050" b="19050"/>
                <wp:wrapNone/>
                <wp:docPr id="9" name="Группа 9"/>
                <wp:cNvGraphicFramePr/>
                <a:graphic xmlns:a="http://schemas.openxmlformats.org/drawingml/2006/main">
                  <a:graphicData uri="http://schemas.microsoft.com/office/word/2010/wordprocessingGroup">
                    <wpg:wgp>
                      <wpg:cNvGrpSpPr/>
                      <wpg:grpSpPr>
                        <a:xfrm>
                          <a:off x="0" y="0"/>
                          <a:ext cx="5467350" cy="8172450"/>
                          <a:chOff x="0" y="0"/>
                          <a:chExt cx="5467350" cy="8172450"/>
                        </a:xfrm>
                      </wpg:grpSpPr>
                      <wps:wsp>
                        <wps:cNvPr id="39" name="Прямоугольник 39"/>
                        <wps:cNvSpPr/>
                        <wps:spPr>
                          <a:xfrm>
                            <a:off x="0" y="1276350"/>
                            <a:ext cx="5467350" cy="6896100"/>
                          </a:xfrm>
                          <a:prstGeom prst="rect">
                            <a:avLst/>
                          </a:prstGeom>
                          <a:noFill/>
                          <a:ln w="254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оле 40"/>
                        <wps:cNvSpPr txBox="1"/>
                        <wps:spPr>
                          <a:xfrm>
                            <a:off x="1514475" y="1057275"/>
                            <a:ext cx="1885950" cy="333375"/>
                          </a:xfrm>
                          <a:prstGeom prst="rect">
                            <a:avLst/>
                          </a:prstGeom>
                          <a:solidFill>
                            <a:sysClr val="window" lastClr="FFFFFF"/>
                          </a:solidFill>
                          <a:ln w="6350">
                            <a:solidFill>
                              <a:prstClr val="black"/>
                            </a:solidFill>
                          </a:ln>
                          <a:effectLst/>
                        </wps:spPr>
                        <wps:txbx>
                          <w:txbxContent>
                            <w:p w:rsidR="00C654CD" w:rsidRDefault="00C654CD" w:rsidP="0071109E">
                              <w:pPr>
                                <w:jc w:val="center"/>
                              </w:pPr>
                              <w:r>
                                <w:t>Оценка риска ИБ (Схема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Поле 41"/>
                        <wps:cNvSpPr txBox="1"/>
                        <wps:spPr>
                          <a:xfrm>
                            <a:off x="171450" y="1571625"/>
                            <a:ext cx="5200650" cy="428625"/>
                          </a:xfrm>
                          <a:prstGeom prst="rect">
                            <a:avLst/>
                          </a:prstGeom>
                          <a:solidFill>
                            <a:sysClr val="window" lastClr="FFFFFF"/>
                          </a:solidFill>
                          <a:ln w="6350">
                            <a:solidFill>
                              <a:prstClr val="black"/>
                            </a:solidFill>
                          </a:ln>
                          <a:effectLst/>
                        </wps:spPr>
                        <wps:txbx>
                          <w:txbxContent>
                            <w:p w:rsidR="00C654CD" w:rsidRDefault="00C654CD" w:rsidP="0071109E">
                              <w:pPr>
                                <w:jc w:val="center"/>
                              </w:pPr>
                              <w:r>
                                <w:t>Анализ риска (Схема 3)</w:t>
                              </w:r>
                            </w:p>
                            <w:p w:rsidR="00C654CD" w:rsidRDefault="00C654CD" w:rsidP="007110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Поле 42"/>
                        <wps:cNvSpPr txBox="1"/>
                        <wps:spPr>
                          <a:xfrm>
                            <a:off x="76200" y="3086100"/>
                            <a:ext cx="1409700" cy="657225"/>
                          </a:xfrm>
                          <a:prstGeom prst="rect">
                            <a:avLst/>
                          </a:prstGeom>
                          <a:solidFill>
                            <a:sysClr val="window" lastClr="FFFFFF"/>
                          </a:solidFill>
                          <a:ln w="6350">
                            <a:solidFill>
                              <a:prstClr val="black"/>
                            </a:solidFill>
                          </a:ln>
                          <a:effectLst/>
                        </wps:spPr>
                        <wps:txbx>
                          <w:txbxContent>
                            <w:p w:rsidR="00C654CD" w:rsidRPr="00DA41DC" w:rsidRDefault="00C654CD" w:rsidP="0071109E">
                              <w:pPr>
                                <w:spacing w:after="0" w:line="240" w:lineRule="auto"/>
                                <w:rPr>
                                  <w:rFonts w:ascii="Arial" w:hAnsi="Arial" w:cs="Arial"/>
                                  <w:sz w:val="24"/>
                                  <w:szCs w:val="24"/>
                                </w:rPr>
                              </w:pPr>
                              <w:r w:rsidRPr="00DA41DC">
                                <w:rPr>
                                  <w:rFonts w:ascii="Arial" w:hAnsi="Arial" w:cs="Arial"/>
                                  <w:sz w:val="24"/>
                                  <w:szCs w:val="24"/>
                                </w:rPr>
                                <w:t>Идентификация риска</w:t>
                              </w:r>
                            </w:p>
                            <w:p w:rsidR="00C654CD" w:rsidRPr="00DA41DC" w:rsidRDefault="00C654CD" w:rsidP="0071109E">
                              <w:pPr>
                                <w:spacing w:after="0" w:line="240" w:lineRule="auto"/>
                                <w:rPr>
                                  <w:rFonts w:ascii="Arial" w:hAnsi="Arial" w:cs="Arial"/>
                                  <w:sz w:val="24"/>
                                  <w:szCs w:val="24"/>
                                </w:rPr>
                              </w:pPr>
                              <w:r w:rsidRPr="00DA41DC">
                                <w:rPr>
                                  <w:rFonts w:ascii="Arial" w:hAnsi="Arial" w:cs="Arial"/>
                                  <w:sz w:val="24"/>
                                  <w:szCs w:val="24"/>
                                </w:rPr>
                                <w:t>(Схема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Поле 43"/>
                        <wps:cNvSpPr txBox="1"/>
                        <wps:spPr>
                          <a:xfrm>
                            <a:off x="76200" y="5943600"/>
                            <a:ext cx="1533525" cy="628650"/>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rPr>
                                  <w:rFonts w:ascii="Arial" w:hAnsi="Arial" w:cs="Arial"/>
                                  <w:sz w:val="24"/>
                                  <w:szCs w:val="24"/>
                                </w:rPr>
                              </w:pPr>
                              <w:r>
                                <w:rPr>
                                  <w:rFonts w:ascii="Arial" w:hAnsi="Arial" w:cs="Arial"/>
                                  <w:sz w:val="24"/>
                                  <w:szCs w:val="24"/>
                                </w:rPr>
                                <w:t>У</w:t>
                              </w:r>
                              <w:r w:rsidRPr="00B9422A">
                                <w:rPr>
                                  <w:rFonts w:ascii="Arial" w:hAnsi="Arial" w:cs="Arial"/>
                                  <w:sz w:val="24"/>
                                  <w:szCs w:val="24"/>
                                </w:rPr>
                                <w:t>становление значения риска</w:t>
                              </w:r>
                            </w:p>
                            <w:p w:rsidR="00C654CD" w:rsidRPr="00D93E6B" w:rsidRDefault="00C654CD" w:rsidP="0071109E">
                              <w:pPr>
                                <w:spacing w:after="0" w:line="240" w:lineRule="auto"/>
                                <w:rPr>
                                  <w:rFonts w:ascii="Arial" w:hAnsi="Arial" w:cs="Arial"/>
                                  <w:sz w:val="24"/>
                                  <w:szCs w:val="24"/>
                                </w:rPr>
                              </w:pPr>
                              <w:r w:rsidRPr="00B9422A">
                                <w:rPr>
                                  <w:rFonts w:ascii="Arial" w:hAnsi="Arial" w:cs="Arial"/>
                                  <w:sz w:val="24"/>
                                  <w:szCs w:val="24"/>
                                </w:rPr>
                                <w:t>(Схема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Поле 44"/>
                        <wps:cNvSpPr txBox="1"/>
                        <wps:spPr>
                          <a:xfrm>
                            <a:off x="1381125" y="495300"/>
                            <a:ext cx="2266950" cy="342900"/>
                          </a:xfrm>
                          <a:prstGeom prst="rect">
                            <a:avLst/>
                          </a:prstGeom>
                          <a:solidFill>
                            <a:sysClr val="window" lastClr="FFFFFF"/>
                          </a:solidFill>
                          <a:ln w="6350">
                            <a:solidFill>
                              <a:prstClr val="black"/>
                            </a:solidFill>
                          </a:ln>
                          <a:effectLst/>
                        </wps:spPr>
                        <wps:txbx>
                          <w:txbxContent>
                            <w:p w:rsidR="00C654CD" w:rsidRDefault="00C654CD" w:rsidP="0071109E">
                              <w:r>
                                <w:t>Установление контекста (Схема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Поле 56"/>
                        <wps:cNvSpPr txBox="1"/>
                        <wps:spPr>
                          <a:xfrm>
                            <a:off x="2400300" y="2105025"/>
                            <a:ext cx="2971800" cy="428625"/>
                          </a:xfrm>
                          <a:prstGeom prst="rect">
                            <a:avLst/>
                          </a:prstGeom>
                          <a:solidFill>
                            <a:sysClr val="window" lastClr="FFFFFF"/>
                          </a:solidFill>
                          <a:ln w="6350">
                            <a:solidFill>
                              <a:prstClr val="black"/>
                            </a:solidFill>
                          </a:ln>
                          <a:effectLst/>
                        </wps:spPr>
                        <wps:txbx>
                          <w:txbxContent>
                            <w:p w:rsidR="00C654CD" w:rsidRPr="001A2812" w:rsidRDefault="00C654CD" w:rsidP="0071109E">
                              <w:pPr>
                                <w:spacing w:after="0" w:line="240" w:lineRule="auto"/>
                                <w:rPr>
                                  <w:rFonts w:ascii="Arial" w:hAnsi="Arial" w:cs="Arial"/>
                                  <w:sz w:val="20"/>
                                  <w:szCs w:val="20"/>
                                </w:rPr>
                              </w:pPr>
                              <w:r w:rsidRPr="001A2812">
                                <w:rPr>
                                  <w:rFonts w:ascii="Arial" w:hAnsi="Arial" w:cs="Arial"/>
                                  <w:sz w:val="20"/>
                                  <w:szCs w:val="20"/>
                                </w:rPr>
                                <w:t>Определение активов</w:t>
                              </w:r>
                            </w:p>
                            <w:p w:rsidR="00C654CD" w:rsidRPr="001A2812" w:rsidRDefault="00C654CD" w:rsidP="0071109E">
                              <w:pPr>
                                <w:spacing w:after="0" w:line="240" w:lineRule="auto"/>
                                <w:rPr>
                                  <w:rFonts w:ascii="Arial" w:hAnsi="Arial" w:cs="Arial"/>
                                  <w:sz w:val="20"/>
                                  <w:szCs w:val="20"/>
                                </w:rPr>
                              </w:pPr>
                              <w:r w:rsidRPr="001A2812">
                                <w:rPr>
                                  <w:rFonts w:ascii="Arial" w:hAnsi="Arial" w:cs="Arial"/>
                                  <w:sz w:val="20"/>
                                  <w:szCs w:val="20"/>
                                </w:rPr>
                                <w:t>(Схема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Поле 57"/>
                        <wps:cNvSpPr txBox="1"/>
                        <wps:spPr>
                          <a:xfrm>
                            <a:off x="2400300" y="2657475"/>
                            <a:ext cx="2971800" cy="428625"/>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pPr>
                              <w:r w:rsidRPr="009E04BD">
                                <w:rPr>
                                  <w:rFonts w:ascii="Arial" w:hAnsi="Arial" w:cs="Arial"/>
                                  <w:sz w:val="20"/>
                                  <w:szCs w:val="20"/>
                                </w:rPr>
                                <w:t>Определение угроз и источников</w:t>
                              </w:r>
                              <w:r w:rsidRPr="009E04BD">
                                <w:t xml:space="preserve"> угроз</w:t>
                              </w:r>
                            </w:p>
                            <w:p w:rsidR="00C654CD" w:rsidRDefault="00C654CD" w:rsidP="0071109E">
                              <w:pPr>
                                <w:spacing w:after="0" w:line="240" w:lineRule="auto"/>
                              </w:pPr>
                              <w:r w:rsidRPr="009E04BD">
                                <w:t>(Схема</w:t>
                              </w:r>
                              <w:r>
                                <w:t xml:space="preserve"> 5</w:t>
                              </w:r>
                              <w:r w:rsidRPr="009E04B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Поле 58"/>
                        <wps:cNvSpPr txBox="1"/>
                        <wps:spPr>
                          <a:xfrm>
                            <a:off x="2400300" y="3219450"/>
                            <a:ext cx="2971800" cy="466725"/>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pPr>
                              <w:r w:rsidRPr="0052029F">
                                <w:t>Определение существующих мер и средств контроля и управления</w:t>
                              </w:r>
                              <w:r>
                                <w:t xml:space="preserve"> </w:t>
                              </w:r>
                              <w:r w:rsidRPr="009E04BD">
                                <w:t xml:space="preserve">(Схема </w:t>
                              </w:r>
                              <w:r>
                                <w:t>6</w:t>
                              </w:r>
                              <w:r w:rsidRPr="009E04B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Поле 59"/>
                        <wps:cNvSpPr txBox="1"/>
                        <wps:spPr>
                          <a:xfrm>
                            <a:off x="2400300" y="3762375"/>
                            <a:ext cx="2971800" cy="342900"/>
                          </a:xfrm>
                          <a:prstGeom prst="rect">
                            <a:avLst/>
                          </a:prstGeom>
                          <a:solidFill>
                            <a:sysClr val="window" lastClr="FFFFFF"/>
                          </a:solidFill>
                          <a:ln w="6350">
                            <a:solidFill>
                              <a:prstClr val="black"/>
                            </a:solidFill>
                          </a:ln>
                          <a:effectLst/>
                        </wps:spPr>
                        <wps:txbx>
                          <w:txbxContent>
                            <w:p w:rsidR="00C654CD" w:rsidRDefault="00C654CD" w:rsidP="0071109E">
                              <w:r w:rsidRPr="0052029F">
                                <w:t>Выявление уязвимостей</w:t>
                              </w:r>
                              <w:r>
                                <w:t xml:space="preserve"> ИБ </w:t>
                              </w:r>
                              <w:r w:rsidRPr="009E04BD">
                                <w:t xml:space="preserve">(Схема </w:t>
                              </w:r>
                              <w:r>
                                <w:t>7</w:t>
                              </w:r>
                              <w:r w:rsidRPr="009E04B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Поле 60"/>
                        <wps:cNvSpPr txBox="1"/>
                        <wps:spPr>
                          <a:xfrm>
                            <a:off x="2428875" y="4229100"/>
                            <a:ext cx="2962275" cy="438150"/>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pPr>
                              <w:r w:rsidRPr="0052029F">
                                <w:t>Определение последствий</w:t>
                              </w:r>
                              <w:r>
                                <w:t xml:space="preserve"> для активов</w:t>
                              </w:r>
                            </w:p>
                            <w:p w:rsidR="00C654CD" w:rsidRDefault="00C654CD" w:rsidP="0071109E">
                              <w:pPr>
                                <w:spacing w:after="0" w:line="240" w:lineRule="auto"/>
                                <w:jc w:val="center"/>
                              </w:pPr>
                              <w:r w:rsidRPr="0052029F">
                                <w:t xml:space="preserve">(Схема </w:t>
                              </w:r>
                              <w:r>
                                <w:t>8</w:t>
                              </w:r>
                              <w:r w:rsidRPr="0052029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Прямая соединительная линия 61"/>
                        <wps:cNvCnPr/>
                        <wps:spPr>
                          <a:xfrm flipV="1">
                            <a:off x="1485900" y="2324100"/>
                            <a:ext cx="923925" cy="894080"/>
                          </a:xfrm>
                          <a:prstGeom prst="line">
                            <a:avLst/>
                          </a:prstGeom>
                          <a:noFill/>
                          <a:ln w="9525" cap="flat" cmpd="sng" algn="ctr">
                            <a:solidFill>
                              <a:sysClr val="windowText" lastClr="000000">
                                <a:shade val="95000"/>
                                <a:satMod val="105000"/>
                              </a:sysClr>
                            </a:solidFill>
                            <a:prstDash val="solid"/>
                            <a:tailEnd type="arrow"/>
                          </a:ln>
                          <a:effectLst/>
                        </wps:spPr>
                        <wps:bodyPr/>
                      </wps:wsp>
                      <wps:wsp>
                        <wps:cNvPr id="62" name="Прямая соединительная линия 62"/>
                        <wps:cNvCnPr/>
                        <wps:spPr>
                          <a:xfrm flipV="1">
                            <a:off x="1485900" y="2847975"/>
                            <a:ext cx="923925" cy="466090"/>
                          </a:xfrm>
                          <a:prstGeom prst="line">
                            <a:avLst/>
                          </a:prstGeom>
                          <a:noFill/>
                          <a:ln w="9525" cap="flat" cmpd="sng" algn="ctr">
                            <a:solidFill>
                              <a:sysClr val="windowText" lastClr="000000">
                                <a:shade val="95000"/>
                                <a:satMod val="105000"/>
                              </a:sysClr>
                            </a:solidFill>
                            <a:prstDash val="solid"/>
                            <a:tailEnd type="arrow"/>
                          </a:ln>
                          <a:effectLst/>
                        </wps:spPr>
                        <wps:bodyPr/>
                      </wps:wsp>
                      <wps:wsp>
                        <wps:cNvPr id="63" name="Прямая соединительная линия 63"/>
                        <wps:cNvCnPr/>
                        <wps:spPr>
                          <a:xfrm>
                            <a:off x="1485900" y="3419475"/>
                            <a:ext cx="914400" cy="0"/>
                          </a:xfrm>
                          <a:prstGeom prst="line">
                            <a:avLst/>
                          </a:prstGeom>
                          <a:noFill/>
                          <a:ln w="9525" cap="flat" cmpd="sng" algn="ctr">
                            <a:solidFill>
                              <a:sysClr val="windowText" lastClr="000000">
                                <a:shade val="95000"/>
                                <a:satMod val="105000"/>
                              </a:sysClr>
                            </a:solidFill>
                            <a:prstDash val="solid"/>
                            <a:tailEnd type="arrow"/>
                          </a:ln>
                          <a:effectLst/>
                        </wps:spPr>
                        <wps:bodyPr/>
                      </wps:wsp>
                      <wps:wsp>
                        <wps:cNvPr id="64" name="Прямая со стрелкой 64"/>
                        <wps:cNvCnPr/>
                        <wps:spPr>
                          <a:xfrm>
                            <a:off x="1485900" y="3524250"/>
                            <a:ext cx="914400" cy="409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5" name="Прямая со стрелкой 65"/>
                        <wps:cNvCnPr/>
                        <wps:spPr>
                          <a:xfrm>
                            <a:off x="1485900" y="3638550"/>
                            <a:ext cx="942975" cy="819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6" name="Прямая со стрелкой 66"/>
                        <wps:cNvCnPr/>
                        <wps:spPr>
                          <a:xfrm>
                            <a:off x="609600" y="2000250"/>
                            <a:ext cx="0" cy="1085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7" name="Поле 67"/>
                        <wps:cNvSpPr txBox="1"/>
                        <wps:spPr>
                          <a:xfrm>
                            <a:off x="2457450" y="5114925"/>
                            <a:ext cx="2924175" cy="371475"/>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pPr>
                              <w:r w:rsidRPr="00D93E6B">
                                <w:t>Оценка последствий</w:t>
                              </w:r>
                              <w:r>
                                <w:t xml:space="preserve"> (</w:t>
                              </w:r>
                              <w:r w:rsidRPr="0052029F">
                                <w:t xml:space="preserve">Схема </w:t>
                              </w:r>
                              <w:r>
                                <w:t>9</w:t>
                              </w:r>
                              <w:r w:rsidRPr="0052029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Поле 68"/>
                        <wps:cNvSpPr txBox="1"/>
                        <wps:spPr>
                          <a:xfrm>
                            <a:off x="2457450" y="5676900"/>
                            <a:ext cx="2914650" cy="352425"/>
                          </a:xfrm>
                          <a:prstGeom prst="rect">
                            <a:avLst/>
                          </a:prstGeom>
                          <a:solidFill>
                            <a:sysClr val="window" lastClr="FFFFFF"/>
                          </a:solidFill>
                          <a:ln w="6350">
                            <a:solidFill>
                              <a:prstClr val="black"/>
                            </a:solidFill>
                          </a:ln>
                          <a:effectLst/>
                        </wps:spPr>
                        <wps:txbx>
                          <w:txbxContent>
                            <w:p w:rsidR="00C654CD" w:rsidRDefault="00C654CD" w:rsidP="0071109E">
                              <w:pPr>
                                <w:jc w:val="both"/>
                              </w:pPr>
                              <w:r w:rsidRPr="00950C9F">
                                <w:t>Оценка вероятности инцидента</w:t>
                              </w:r>
                              <w:r>
                                <w:t xml:space="preserve"> (</w:t>
                              </w:r>
                              <w:r w:rsidRPr="0052029F">
                                <w:t xml:space="preserve">Схема </w:t>
                              </w:r>
                              <w:r>
                                <w:t>9</w:t>
                              </w:r>
                              <w:r w:rsidRPr="0052029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Поле 69"/>
                        <wps:cNvSpPr txBox="1"/>
                        <wps:spPr>
                          <a:xfrm>
                            <a:off x="2457450" y="6219825"/>
                            <a:ext cx="2933700" cy="352425"/>
                          </a:xfrm>
                          <a:prstGeom prst="rect">
                            <a:avLst/>
                          </a:prstGeom>
                          <a:solidFill>
                            <a:sysClr val="window" lastClr="FFFFFF"/>
                          </a:solidFill>
                          <a:ln w="6350">
                            <a:solidFill>
                              <a:prstClr val="black"/>
                            </a:solidFill>
                          </a:ln>
                          <a:effectLst/>
                        </wps:spPr>
                        <wps:txbx>
                          <w:txbxContent>
                            <w:p w:rsidR="00C654CD" w:rsidRDefault="00C654CD" w:rsidP="0071109E">
                              <w:r w:rsidRPr="00185E57">
                                <w:t>Оценка вероятности инцидента</w:t>
                              </w:r>
                              <w:r>
                                <w:t xml:space="preserve"> (</w:t>
                              </w:r>
                              <w:r w:rsidRPr="0052029F">
                                <w:t xml:space="preserve">Схема </w:t>
                              </w:r>
                              <w:r>
                                <w:t>10</w:t>
                              </w:r>
                              <w:r w:rsidRPr="0052029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Поле 70"/>
                        <wps:cNvSpPr txBox="1"/>
                        <wps:spPr>
                          <a:xfrm>
                            <a:off x="2457450" y="6772275"/>
                            <a:ext cx="2933700" cy="552450"/>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pPr>
                              <w:r w:rsidRPr="0022368F">
                                <w:t>Установление значений уровня рисков</w:t>
                              </w:r>
                            </w:p>
                            <w:p w:rsidR="00C654CD" w:rsidRDefault="00C654CD" w:rsidP="0071109E">
                              <w:pPr>
                                <w:spacing w:after="0" w:line="240" w:lineRule="auto"/>
                              </w:pPr>
                              <w:r>
                                <w:t>(Схема 11), (Схема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Прямая со стрелкой 71"/>
                        <wps:cNvCnPr/>
                        <wps:spPr>
                          <a:xfrm flipV="1">
                            <a:off x="1609725" y="5305425"/>
                            <a:ext cx="847725" cy="723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2" name="Прямая со стрелкой 72"/>
                        <wps:cNvCnPr/>
                        <wps:spPr>
                          <a:xfrm flipV="1">
                            <a:off x="1609725" y="5857875"/>
                            <a:ext cx="847725"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3" name="Прямая со стрелкой 73"/>
                        <wps:cNvCnPr/>
                        <wps:spPr>
                          <a:xfrm>
                            <a:off x="1609725" y="6343650"/>
                            <a:ext cx="84772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4" name="Прямая со стрелкой 74"/>
                        <wps:cNvCnPr/>
                        <wps:spPr>
                          <a:xfrm>
                            <a:off x="1609725" y="6486525"/>
                            <a:ext cx="847725"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5" name="Прямая со стрелкой 75"/>
                        <wps:cNvCnPr/>
                        <wps:spPr>
                          <a:xfrm>
                            <a:off x="666750" y="3762375"/>
                            <a:ext cx="0" cy="2181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 name="Поле 76"/>
                        <wps:cNvSpPr txBox="1"/>
                        <wps:spPr>
                          <a:xfrm>
                            <a:off x="1019175" y="0"/>
                            <a:ext cx="3038475" cy="371475"/>
                          </a:xfrm>
                          <a:prstGeom prst="rect">
                            <a:avLst/>
                          </a:prstGeom>
                          <a:solidFill>
                            <a:sysClr val="window" lastClr="FFFFFF"/>
                          </a:solidFill>
                          <a:ln w="6350">
                            <a:solidFill>
                              <a:prstClr val="black"/>
                            </a:solidFill>
                          </a:ln>
                          <a:effectLst/>
                        </wps:spPr>
                        <wps:txbx>
                          <w:txbxContent>
                            <w:p w:rsidR="00C654CD" w:rsidRDefault="00C654CD" w:rsidP="0071109E">
                              <w:r w:rsidRPr="00A12022">
                                <w:rPr>
                                  <w:rFonts w:ascii="Times New Roman" w:eastAsia="Times New Roman" w:hAnsi="Times New Roman"/>
                                  <w:sz w:val="24"/>
                                  <w:szCs w:val="24"/>
                                  <w:lang w:eastAsia="ru-RU"/>
                                </w:rPr>
                                <w:t>Процесс менеджмента риска ИБ</w:t>
                              </w:r>
                              <w:r>
                                <w:rPr>
                                  <w:rFonts w:ascii="Times New Roman" w:eastAsia="Times New Roman" w:hAnsi="Times New Roman"/>
                                  <w:sz w:val="24"/>
                                  <w:szCs w:val="24"/>
                                  <w:lang w:eastAsia="ru-RU"/>
                                </w:rPr>
                                <w:t xml:space="preserve"> (Схема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Прямая со стрелкой 77"/>
                        <wps:cNvCnPr/>
                        <wps:spPr>
                          <a:xfrm>
                            <a:off x="2628900" y="371475"/>
                            <a:ext cx="0"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8" name="Прямая со стрелкой 78"/>
                        <wps:cNvCnPr/>
                        <wps:spPr>
                          <a:xfrm>
                            <a:off x="2628900" y="83820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9" name="Прямая со стрелкой 79"/>
                        <wps:cNvCnPr/>
                        <wps:spPr>
                          <a:xfrm>
                            <a:off x="2628900" y="139065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0" name="Поле 80"/>
                        <wps:cNvSpPr txBox="1"/>
                        <wps:spPr>
                          <a:xfrm>
                            <a:off x="2543175" y="7467600"/>
                            <a:ext cx="1323975" cy="600075"/>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pPr>
                              <w:r w:rsidRPr="005E7138">
                                <w:t xml:space="preserve">Высокоуровневая оценка риска </w:t>
                              </w:r>
                              <w:r>
                                <w:t>ИБ (Схема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Поле 81"/>
                        <wps:cNvSpPr txBox="1"/>
                        <wps:spPr>
                          <a:xfrm>
                            <a:off x="4057650" y="7467600"/>
                            <a:ext cx="1219200" cy="600075"/>
                          </a:xfrm>
                          <a:prstGeom prst="rect">
                            <a:avLst/>
                          </a:prstGeom>
                          <a:solidFill>
                            <a:sysClr val="window" lastClr="FFFFFF"/>
                          </a:solidFill>
                          <a:ln w="6350">
                            <a:solidFill>
                              <a:prstClr val="black"/>
                            </a:solidFill>
                          </a:ln>
                          <a:effectLst/>
                        </wps:spPr>
                        <wps:txbx>
                          <w:txbxContent>
                            <w:p w:rsidR="00C654CD" w:rsidRDefault="00C654CD" w:rsidP="0071109E">
                              <w:pPr>
                                <w:spacing w:after="0" w:line="240" w:lineRule="auto"/>
                              </w:pPr>
                              <w:r w:rsidRPr="005E7138">
                                <w:t>Детальная оценка риска</w:t>
                              </w:r>
                              <w:r>
                                <w:t xml:space="preserve"> ИБ (Схема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Прямая со стрелкой 82"/>
                        <wps:cNvCnPr/>
                        <wps:spPr>
                          <a:xfrm>
                            <a:off x="3209925" y="7324725"/>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3" name="Прямая со стрелкой 83"/>
                        <wps:cNvCnPr/>
                        <wps:spPr>
                          <a:xfrm>
                            <a:off x="4733925" y="7324725"/>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Группа 9" o:spid="_x0000_s1049" style="position:absolute;margin-left:15.45pt;margin-top:19.75pt;width:430.5pt;height:643.5pt;z-index:251675648" coordsize="54673,8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">
                <v:rect id="Прямоугольник 39" o:spid="_x0000_s1050" style="position:absolute;top:12763;width:54673;height:6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A5cQA&#10;AADbAAAADwAAAGRycy9kb3ducmV2LnhtbESPQWvCQBSE7wX/w/KE3upGS4tG1yCWhtL20ujF2yP7&#10;TILZt2F3o8m/7xYKHoeZ+YbZZINpxZWcbywrmM8SEMSl1Q1XCo6H96clCB+QNbaWScFIHrLt5GGD&#10;qbY3/qFrESoRIexTVFCH0KVS+rImg35mO+Lona0zGKJ0ldQObxFuWrlIkldpsOG4UGNH+5rKS9Eb&#10;Be7ti/TpxYaD/D4t+XPM+2KVK/U4HXZrEIGGcA//tz+0gucV/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wOXEAAAA2wAAAA8AAAAAAAAAAAAAAAAAmAIAAGRycy9k&#10;b3ducmV2LnhtbFBLBQYAAAAABAAEAPUAAACJAwAAAAA=&#10;" filled="f" strokecolor="windowText" strokeweight="2pt">
                  <v:stroke dashstyle="dash"/>
                </v:rect>
                <v:shape id="Поле 40" o:spid="_x0000_s1051" type="#_x0000_t202" style="position:absolute;left:15144;top:10572;width:1886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CK8AA&#10;AADbAAAADwAAAGRycy9kb3ducmV2LnhtbERPz2vCMBS+C/sfwhvsZlPH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mCK8AAAADbAAAADwAAAAAAAAAAAAAAAACYAgAAZHJzL2Rvd25y&#10;ZXYueG1sUEsFBgAAAAAEAAQA9QAAAIUDAAAAAA==&#10;" fillcolor="window" strokeweight=".5pt">
                  <v:textbox>
                    <w:txbxContent>
                      <w:p w:rsidR="00C654CD" w:rsidRDefault="00C654CD" w:rsidP="0071109E">
                        <w:pPr>
                          <w:jc w:val="center"/>
                        </w:pPr>
                        <w:r>
                          <w:t>Оценка риска ИБ (Схема 3)</w:t>
                        </w:r>
                      </w:p>
                    </w:txbxContent>
                  </v:textbox>
                </v:shape>
                <v:shape id="Поле 41" o:spid="_x0000_s1052" type="#_x0000_t202" style="position:absolute;left:1714;top:15716;width:5200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C654CD" w:rsidRDefault="00C654CD" w:rsidP="0071109E">
                        <w:pPr>
                          <w:jc w:val="center"/>
                        </w:pPr>
                        <w:r>
                          <w:t>Анализ риска (Схема 3)</w:t>
                        </w:r>
                      </w:p>
                      <w:p w:rsidR="00C654CD" w:rsidRDefault="00C654CD" w:rsidP="0071109E">
                        <w:pPr>
                          <w:jc w:val="center"/>
                        </w:pPr>
                      </w:p>
                    </w:txbxContent>
                  </v:textbox>
                </v:shape>
                <v:shape id="Поле 42" o:spid="_x0000_s1053" type="#_x0000_t202" style="position:absolute;left:762;top:30861;width:14097;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5x8MA&#10;AADbAAAADwAAAGRycy9kb3ducmV2LnhtbESPQWvCQBSE70L/w/IK3nRTK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5x8MAAADbAAAADwAAAAAAAAAAAAAAAACYAgAAZHJzL2Rv&#10;d25yZXYueG1sUEsFBgAAAAAEAAQA9QAAAIgDAAAAAA==&#10;" fillcolor="window" strokeweight=".5pt">
                  <v:textbox>
                    <w:txbxContent>
                      <w:p w:rsidR="00C654CD" w:rsidRPr="00DA41DC" w:rsidRDefault="00C654CD" w:rsidP="0071109E">
                        <w:pPr>
                          <w:spacing w:after="0" w:line="240" w:lineRule="auto"/>
                          <w:rPr>
                            <w:rFonts w:ascii="Arial" w:hAnsi="Arial" w:cs="Arial"/>
                            <w:sz w:val="24"/>
                            <w:szCs w:val="24"/>
                          </w:rPr>
                        </w:pPr>
                        <w:r w:rsidRPr="00DA41DC">
                          <w:rPr>
                            <w:rFonts w:ascii="Arial" w:hAnsi="Arial" w:cs="Arial"/>
                            <w:sz w:val="24"/>
                            <w:szCs w:val="24"/>
                          </w:rPr>
                          <w:t>Идентификация риска</w:t>
                        </w:r>
                      </w:p>
                      <w:p w:rsidR="00C654CD" w:rsidRPr="00DA41DC" w:rsidRDefault="00C654CD" w:rsidP="0071109E">
                        <w:pPr>
                          <w:spacing w:after="0" w:line="240" w:lineRule="auto"/>
                          <w:rPr>
                            <w:rFonts w:ascii="Arial" w:hAnsi="Arial" w:cs="Arial"/>
                            <w:sz w:val="24"/>
                            <w:szCs w:val="24"/>
                          </w:rPr>
                        </w:pPr>
                        <w:r w:rsidRPr="00DA41DC">
                          <w:rPr>
                            <w:rFonts w:ascii="Arial" w:hAnsi="Arial" w:cs="Arial"/>
                            <w:sz w:val="24"/>
                            <w:szCs w:val="24"/>
                          </w:rPr>
                          <w:t>(Схема 3)</w:t>
                        </w:r>
                      </w:p>
                    </w:txbxContent>
                  </v:textbox>
                </v:shape>
                <v:shape id="Поле 43" o:spid="_x0000_s1054" type="#_x0000_t202" style="position:absolute;left:762;top:59436;width:15335;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cXMMA&#10;AADbAAAADwAAAGRycy9kb3ducmV2LnhtbESPQWsCMRSE74X+h/AKvdWsrZR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cXMMAAADbAAAADwAAAAAAAAAAAAAAAACYAgAAZHJzL2Rv&#10;d25yZXYueG1sUEsFBgAAAAAEAAQA9QAAAIgDAAAAAA==&#10;" fillcolor="window" strokeweight=".5pt">
                  <v:textbox>
                    <w:txbxContent>
                      <w:p w:rsidR="00C654CD" w:rsidRDefault="00C654CD" w:rsidP="0071109E">
                        <w:pPr>
                          <w:spacing w:after="0" w:line="240" w:lineRule="auto"/>
                          <w:rPr>
                            <w:rFonts w:ascii="Arial" w:hAnsi="Arial" w:cs="Arial"/>
                            <w:sz w:val="24"/>
                            <w:szCs w:val="24"/>
                          </w:rPr>
                        </w:pPr>
                        <w:r>
                          <w:rPr>
                            <w:rFonts w:ascii="Arial" w:hAnsi="Arial" w:cs="Arial"/>
                            <w:sz w:val="24"/>
                            <w:szCs w:val="24"/>
                          </w:rPr>
                          <w:t>У</w:t>
                        </w:r>
                        <w:r w:rsidRPr="00B9422A">
                          <w:rPr>
                            <w:rFonts w:ascii="Arial" w:hAnsi="Arial" w:cs="Arial"/>
                            <w:sz w:val="24"/>
                            <w:szCs w:val="24"/>
                          </w:rPr>
                          <w:t>становление значения риска</w:t>
                        </w:r>
                      </w:p>
                      <w:p w:rsidR="00C654CD" w:rsidRPr="00D93E6B" w:rsidRDefault="00C654CD" w:rsidP="0071109E">
                        <w:pPr>
                          <w:spacing w:after="0" w:line="240" w:lineRule="auto"/>
                          <w:rPr>
                            <w:rFonts w:ascii="Arial" w:hAnsi="Arial" w:cs="Arial"/>
                            <w:sz w:val="24"/>
                            <w:szCs w:val="24"/>
                          </w:rPr>
                        </w:pPr>
                        <w:r w:rsidRPr="00B9422A">
                          <w:rPr>
                            <w:rFonts w:ascii="Arial" w:hAnsi="Arial" w:cs="Arial"/>
                            <w:sz w:val="24"/>
                            <w:szCs w:val="24"/>
                          </w:rPr>
                          <w:t>(Схема 3)</w:t>
                        </w:r>
                      </w:p>
                    </w:txbxContent>
                  </v:textbox>
                </v:shape>
                <v:shape id="Поле 44" o:spid="_x0000_s1055" type="#_x0000_t202" style="position:absolute;left:13811;top:4953;width:226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EKMMA&#10;AADbAAAADwAAAGRycy9kb3ducmV2LnhtbESPQWvCQBSE7wX/w/KE3uqmI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EKMMAAADbAAAADwAAAAAAAAAAAAAAAACYAgAAZHJzL2Rv&#10;d25yZXYueG1sUEsFBgAAAAAEAAQA9QAAAIgDAAAAAA==&#10;" fillcolor="window" strokeweight=".5pt">
                  <v:textbox>
                    <w:txbxContent>
                      <w:p w:rsidR="00C654CD" w:rsidRDefault="00C654CD" w:rsidP="0071109E">
                        <w:r>
                          <w:t>Установление контекста (Схема 2)</w:t>
                        </w:r>
                      </w:p>
                    </w:txbxContent>
                  </v:textbox>
                </v:shape>
                <v:shape id="Поле 56" o:spid="_x0000_s1056" type="#_x0000_t202" style="position:absolute;left:24003;top:21050;width:2971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pGcIA&#10;AADbAAAADwAAAGRycy9kb3ducmV2LnhtbESPQWsCMRSE70L/Q3iF3jSrULFbo0ih4EWKqwd7eySv&#10;u9HNy7KJ69ZfbwTB4zAz3zDzZe9q0VEbrGcF41EGglh7Y7lUsN99D2cgQkQ2WHsmBf8UYLl4Gcwx&#10;N/7CW+qKWIoE4ZCjgirGJpcy6IochpFviJP351uHMcm2lKbFS4K7Wk6ybCodWk4LFTb0VZE+FWen&#10;wPDBs/61m6vlQtuP68/sqDul3l771SeISH18hh/ttVHwPoX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SkZwgAAANsAAAAPAAAAAAAAAAAAAAAAAJgCAABkcnMvZG93&#10;bnJldi54bWxQSwUGAAAAAAQABAD1AAAAhwMAAAAA&#10;" fillcolor="window" strokeweight=".5pt">
                  <v:textbox>
                    <w:txbxContent>
                      <w:p w:rsidR="00C654CD" w:rsidRPr="001A2812" w:rsidRDefault="00C654CD" w:rsidP="0071109E">
                        <w:pPr>
                          <w:spacing w:after="0" w:line="240" w:lineRule="auto"/>
                          <w:rPr>
                            <w:rFonts w:ascii="Arial" w:hAnsi="Arial" w:cs="Arial"/>
                            <w:sz w:val="20"/>
                            <w:szCs w:val="20"/>
                          </w:rPr>
                        </w:pPr>
                        <w:r w:rsidRPr="001A2812">
                          <w:rPr>
                            <w:rFonts w:ascii="Arial" w:hAnsi="Arial" w:cs="Arial"/>
                            <w:sz w:val="20"/>
                            <w:szCs w:val="20"/>
                          </w:rPr>
                          <w:t>Определение активов</w:t>
                        </w:r>
                      </w:p>
                      <w:p w:rsidR="00C654CD" w:rsidRPr="001A2812" w:rsidRDefault="00C654CD" w:rsidP="0071109E">
                        <w:pPr>
                          <w:spacing w:after="0" w:line="240" w:lineRule="auto"/>
                          <w:rPr>
                            <w:rFonts w:ascii="Arial" w:hAnsi="Arial" w:cs="Arial"/>
                            <w:sz w:val="20"/>
                            <w:szCs w:val="20"/>
                          </w:rPr>
                        </w:pPr>
                        <w:r w:rsidRPr="001A2812">
                          <w:rPr>
                            <w:rFonts w:ascii="Arial" w:hAnsi="Arial" w:cs="Arial"/>
                            <w:sz w:val="20"/>
                            <w:szCs w:val="20"/>
                          </w:rPr>
                          <w:t>(Схема 4)</w:t>
                        </w:r>
                      </w:p>
                    </w:txbxContent>
                  </v:textbox>
                </v:shape>
                <v:shape id="Поле 57" o:spid="_x0000_s1057" type="#_x0000_t202" style="position:absolute;left:24003;top:26574;width:2971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MgsMA&#10;AADbAAAADwAAAGRycy9kb3ducmV2LnhtbESPQWsCMRSE74X+h/AKvdWshdp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mMgsMAAADbAAAADwAAAAAAAAAAAAAAAACYAgAAZHJzL2Rv&#10;d25yZXYueG1sUEsFBgAAAAAEAAQA9QAAAIgDAAAAAA==&#10;" fillcolor="window" strokeweight=".5pt">
                  <v:textbox>
                    <w:txbxContent>
                      <w:p w:rsidR="00C654CD" w:rsidRDefault="00C654CD" w:rsidP="0071109E">
                        <w:pPr>
                          <w:spacing w:after="0" w:line="240" w:lineRule="auto"/>
                        </w:pPr>
                        <w:r w:rsidRPr="009E04BD">
                          <w:rPr>
                            <w:rFonts w:ascii="Arial" w:hAnsi="Arial" w:cs="Arial"/>
                            <w:sz w:val="20"/>
                            <w:szCs w:val="20"/>
                          </w:rPr>
                          <w:t>Определение угроз и источников</w:t>
                        </w:r>
                        <w:r w:rsidRPr="009E04BD">
                          <w:t xml:space="preserve"> угроз</w:t>
                        </w:r>
                      </w:p>
                      <w:p w:rsidR="00C654CD" w:rsidRDefault="00C654CD" w:rsidP="0071109E">
                        <w:pPr>
                          <w:spacing w:after="0" w:line="240" w:lineRule="auto"/>
                        </w:pPr>
                        <w:r w:rsidRPr="009E04BD">
                          <w:t>(Схема</w:t>
                        </w:r>
                        <w:r>
                          <w:t xml:space="preserve"> 5</w:t>
                        </w:r>
                        <w:r w:rsidRPr="009E04BD">
                          <w:t>)</w:t>
                        </w:r>
                      </w:p>
                    </w:txbxContent>
                  </v:textbox>
                </v:shape>
                <v:shape id="Поле 58" o:spid="_x0000_s1058" type="#_x0000_t202" style="position:absolute;left:24003;top:32194;width:2971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Y8MAA&#10;AADbAAAADwAAAGRycy9kb3ducmV2LnhtbERPz2vCMBS+C/sfwhvsZlMHG6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Y8MAAAADbAAAADwAAAAAAAAAAAAAAAACYAgAAZHJzL2Rvd25y&#10;ZXYueG1sUEsFBgAAAAAEAAQA9QAAAIUDAAAAAA==&#10;" fillcolor="window" strokeweight=".5pt">
                  <v:textbox>
                    <w:txbxContent>
                      <w:p w:rsidR="00C654CD" w:rsidRDefault="00C654CD" w:rsidP="0071109E">
                        <w:pPr>
                          <w:spacing w:after="0" w:line="240" w:lineRule="auto"/>
                        </w:pPr>
                        <w:r w:rsidRPr="0052029F">
                          <w:t>Определение существующих мер и средств контроля и управления</w:t>
                        </w:r>
                        <w:r>
                          <w:t xml:space="preserve"> </w:t>
                        </w:r>
                        <w:r w:rsidRPr="009E04BD">
                          <w:t xml:space="preserve">(Схема </w:t>
                        </w:r>
                        <w:r>
                          <w:t>6</w:t>
                        </w:r>
                        <w:r w:rsidRPr="009E04BD">
                          <w:t>)</w:t>
                        </w:r>
                      </w:p>
                    </w:txbxContent>
                  </v:textbox>
                </v:shape>
                <v:shape id="Поле 59" o:spid="_x0000_s1059" type="#_x0000_t202" style="position:absolute;left:24003;top:37623;width:2971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a8MA&#10;AADbAAAADwAAAGRycy9kb3ducmV2LnhtbESPQWvCQBSE70L/w/IKvemmQkW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9a8MAAADbAAAADwAAAAAAAAAAAAAAAACYAgAAZHJzL2Rv&#10;d25yZXYueG1sUEsFBgAAAAAEAAQA9QAAAIgDAAAAAA==&#10;" fillcolor="window" strokeweight=".5pt">
                  <v:textbox>
                    <w:txbxContent>
                      <w:p w:rsidR="00C654CD" w:rsidRDefault="00C654CD" w:rsidP="0071109E">
                        <w:r w:rsidRPr="0052029F">
                          <w:t>Выявление уязвимостей</w:t>
                        </w:r>
                        <w:r>
                          <w:t xml:space="preserve"> ИБ </w:t>
                        </w:r>
                        <w:r w:rsidRPr="009E04BD">
                          <w:t xml:space="preserve">(Схема </w:t>
                        </w:r>
                        <w:r>
                          <w:t>7</w:t>
                        </w:r>
                        <w:r w:rsidRPr="009E04BD">
                          <w:t>)</w:t>
                        </w:r>
                      </w:p>
                    </w:txbxContent>
                  </v:textbox>
                </v:shape>
                <v:shape id="Поле 60" o:spid="_x0000_s1060" type="#_x0000_t202" style="position:absolute;left:24288;top:42291;width:2962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eS8AA&#10;AADbAAAADwAAAGRycy9kb3ducmV2LnhtbERPPWvDMBDdC/kP4gLZajkdgutaCSEQ6BJCnQztdkhX&#10;W611MpbiuP711VDo+Hjf1W5ynRhpCNazgnWWgyDW3lhuFFwvx8cCRIjIBjvPpOCHAuy2i4cKS+Pv&#10;/EZjHRuRQjiUqKCNsS+lDLolhyHzPXHiPv3gMCY4NNIMeE/hrpNPeb6RDi2nhhZ7OrSkv+ubU2D4&#10;3bP+sKfZcq3t83wuvvSo1Go57V9ARJriv/jP/WoUbNL6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eS8AAAADbAAAADwAAAAAAAAAAAAAAAACYAgAAZHJzL2Rvd25y&#10;ZXYueG1sUEsFBgAAAAAEAAQA9QAAAIUDAAAAAA==&#10;" fillcolor="window" strokeweight=".5pt">
                  <v:textbox>
                    <w:txbxContent>
                      <w:p w:rsidR="00C654CD" w:rsidRDefault="00C654CD" w:rsidP="0071109E">
                        <w:pPr>
                          <w:spacing w:after="0" w:line="240" w:lineRule="auto"/>
                        </w:pPr>
                        <w:r w:rsidRPr="0052029F">
                          <w:t>Определение последствий</w:t>
                        </w:r>
                        <w:r>
                          <w:t xml:space="preserve"> для активов</w:t>
                        </w:r>
                      </w:p>
                      <w:p w:rsidR="00C654CD" w:rsidRDefault="00C654CD" w:rsidP="0071109E">
                        <w:pPr>
                          <w:spacing w:after="0" w:line="240" w:lineRule="auto"/>
                          <w:jc w:val="center"/>
                        </w:pPr>
                        <w:r w:rsidRPr="0052029F">
                          <w:t xml:space="preserve">(Схема </w:t>
                        </w:r>
                        <w:r>
                          <w:t>8</w:t>
                        </w:r>
                        <w:r w:rsidRPr="0052029F">
                          <w:t>)</w:t>
                        </w:r>
                      </w:p>
                    </w:txbxContent>
                  </v:textbox>
                </v:shape>
                <v:line id="Прямая соединительная линия 61" o:spid="_x0000_s1061" style="position:absolute;flip:y;visibility:visible;mso-wrap-style:square" from="14859,23241" to="24098,3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sSsMAAADbAAAADwAAAGRycy9kb3ducmV2LnhtbESPT2vCQBTE7wW/w/IK3uomUqWkrqKC&#10;0IuHxHh/zb4mqdm3Ibvmz7d3CwWPw8z8htnsRtOInjpXW1YQLyIQxIXVNZcK8svp7QOE88gaG8uk&#10;YCIHu+3sZYOJtgOn1Ge+FAHCLkEFlfdtIqUrKjLoFrYlDt6P7Qz6ILtS6g6HADeNXEbRWhqsOSxU&#10;2NKxouKW3Y2C0X6vyuv+cEt/3+PzvT/kk/aRUvPXcf8JwtPon+H/9pdWsI7h7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erErDAAAA2wAAAA8AAAAAAAAAAAAA&#10;AAAAoQIAAGRycy9kb3ducmV2LnhtbFBLBQYAAAAABAAEAPkAAACRAwAAAAA=&#10;">
                  <v:stroke endarrow="open"/>
                </v:line>
                <v:line id="Прямая соединительная линия 62" o:spid="_x0000_s1062" style="position:absolute;flip:y;visibility:visible;mso-wrap-style:square" from="14859,28479" to="24098,3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yPb8AAADbAAAADwAAAGRycy9kb3ducmV2LnhtbESPzQrCMBCE74LvEFbwpqmiItUoKghe&#10;PPh3X5u1rTab0sRa394IgsdhZr5h5svGFKKmyuWWFQz6EQjixOqcUwXn07Y3BeE8ssbCMil4k4Pl&#10;ot2aY6ztiw9UH30qAoRdjAoy78tYSpdkZND1bUkcvJutDPogq1TqCl8Bbgo5jKKJNJhzWMiwpE1G&#10;yeP4NAoaex2nl9X6cbiPBvtnvT6/tY+U6naa1QyEp8b/w7/2TiuYDOH7JfwA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AwyPb8AAADbAAAADwAAAAAAAAAAAAAAAACh&#10;AgAAZHJzL2Rvd25yZXYueG1sUEsFBgAAAAAEAAQA+QAAAI0DAAAAAA==&#10;">
                  <v:stroke endarrow="open"/>
                </v:line>
                <v:line id="Прямая соединительная линия 63" o:spid="_x0000_s1063" style="position:absolute;visibility:visible;mso-wrap-style:square" from="14859,34194" to="24003,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TeMUAAADbAAAADwAAAGRycy9kb3ducmV2LnhtbESP0WrCQBRE3wv+w3IFX4pubKm1aVaR&#10;giB9KBj7AdfsTbKYvRuza4z9+m6h4OMwM2eYbD3YRvTUeeNYwXyWgCAunDZcKfg+bKdLED4ga2wc&#10;k4IbeVivRg8ZptpdeU99HioRIexTVFCH0KZS+qImi37mWuLola6zGKLsKqk7vEa4beRTkiykRcNx&#10;ocaWPmoqTvnFKngx5/Nreflq+s0nvh3tz6M5SlJqMh427yACDeEe/m/vtILFM/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dTeMUAAADbAAAADwAAAAAAAAAA&#10;AAAAAAChAgAAZHJzL2Rvd25yZXYueG1sUEsFBgAAAAAEAAQA+QAAAJMDAAAAAA==&#10;">
                  <v:stroke endarrow="open"/>
                </v:line>
                <v:shapetype id="_x0000_t32" coordsize="21600,21600" o:spt="32" o:oned="t" path="m,l21600,21600e" filled="f">
                  <v:path arrowok="t" fillok="f" o:connecttype="none"/>
                  <o:lock v:ext="edit" shapetype="t"/>
                </v:shapetype>
                <v:shape id="Прямая со стрелкой 64" o:spid="_x0000_s1064" type="#_x0000_t32" style="position:absolute;left:14859;top:35242;width:9144;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Yd8QAAADbAAAADwAAAGRycy9kb3ducmV2LnhtbESPQWvCQBSE70L/w/IKvZS6Ma22pG5E&#10;hFrBk1ro9ZF9yYZk34bsGuO/7xYEj8PMfMMsV6NtxUC9rx0rmE0TEMSF0zVXCn5OXy8fIHxA1tg6&#10;JgVX8rDKHyZLzLS78IGGY6hEhLDPUIEJocuk9IUhi37qOuLola63GKLsK6l7vES4bWWaJAtpsea4&#10;YLCjjaGiOZ6tgjLVNHtufs33+x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ph3xAAAANsAAAAPAAAAAAAAAAAA&#10;AAAAAKECAABkcnMvZG93bnJldi54bWxQSwUGAAAAAAQABAD5AAAAkgMAAAAA&#10;">
                  <v:stroke endarrow="open"/>
                </v:shape>
                <v:shape id="Прямая со стрелкой 65" o:spid="_x0000_s1065" type="#_x0000_t32" style="position:absolute;left:14859;top:36385;width:9429;height:8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 id="Прямая со стрелкой 66" o:spid="_x0000_s1066" type="#_x0000_t32" style="position:absolute;left:6096;top:20002;width:0;height:10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jm8QAAADbAAAADwAAAGRycy9kb3ducmV2LnhtbESPT2vCQBTE7wW/w/IEL0U3pjRKdBUR&#10;ags9+Qe8PrIv2WD2bchuY/z2bqHQ4zAzv2HW28E2oqfO144VzGcJCOLC6ZorBZfzx3QJwgdkjY1j&#10;UvAgD9vN6GWNuXZ3PlJ/CpWIEPY5KjAhtLmUvjBk0c9cSxy90nUWQ5RdJXWH9wi3jUyTJJMWa44L&#10;BlvaGypupx+roEw1zV9vV/O5eMdy//2W9n1zUGoyHnYrEIGG8B/+a39pBVkG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KObxAAAANsAAAAPAAAAAAAAAAAA&#10;AAAAAKECAABkcnMvZG93bnJldi54bWxQSwUGAAAAAAQABAD5AAAAkgMAAAAA&#10;">
                  <v:stroke endarrow="open"/>
                </v:shape>
                <v:shape id="Поле 67" o:spid="_x0000_s1067" type="#_x0000_t202" style="position:absolute;left:24574;top:51149;width:2924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GP8MA&#10;AADbAAAADwAAAGRycy9kb3ducmV2LnhtbESPQWvCQBSE7wX/w/KE3uqmHqxGN6EIQi9FmvZQb4/d&#10;Z7KafRuya0z99W6h0OMwM98wm3J0rRioD9azgudZBoJYe2O5VvD1uXtagggR2WDrmRT8UICymDxs&#10;MDf+yh80VLEWCcIhRwVNjF0uZdANOQwz3xEn7+h7hzHJvpamx2uCu1bOs2whHVpOCw12tG1In6uL&#10;U2D427M+2Peb5Urb1W2/POlBqcfp+LoGEWmM/+G/9ptRsHi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GP8MAAADbAAAADwAAAAAAAAAAAAAAAACYAgAAZHJzL2Rv&#10;d25yZXYueG1sUEsFBgAAAAAEAAQA9QAAAIgDAAAAAA==&#10;" fillcolor="window" strokeweight=".5pt">
                  <v:textbox>
                    <w:txbxContent>
                      <w:p w:rsidR="00C654CD" w:rsidRDefault="00C654CD" w:rsidP="0071109E">
                        <w:pPr>
                          <w:spacing w:after="0" w:line="240" w:lineRule="auto"/>
                        </w:pPr>
                        <w:r w:rsidRPr="00D93E6B">
                          <w:t>Оценка последствий</w:t>
                        </w:r>
                        <w:r>
                          <w:t xml:space="preserve"> (</w:t>
                        </w:r>
                        <w:r w:rsidRPr="0052029F">
                          <w:t xml:space="preserve">Схема </w:t>
                        </w:r>
                        <w:r>
                          <w:t>9</w:t>
                        </w:r>
                        <w:r w:rsidRPr="0052029F">
                          <w:t>)</w:t>
                        </w:r>
                      </w:p>
                    </w:txbxContent>
                  </v:textbox>
                </v:shape>
                <v:shape id="Поле 68" o:spid="_x0000_s1068" type="#_x0000_t202" style="position:absolute;left:24574;top:56769;width:291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STcAA&#10;AADbAAAADwAAAGRycy9kb3ducmV2LnhtbERPPWvDMBDdC/kP4gLZajkdgutaCSEQ6BJCnQztdkhX&#10;W611MpbiuP711VDo+Hjf1W5ynRhpCNazgnWWgyDW3lhuFFwvx8cCRIjIBjvPpOCHAuy2i4cKS+Pv&#10;/EZjHRuRQjiUqKCNsS+lDLolhyHzPXHiPv3gMCY4NNIMeE/hrpNPeb6RDi2nhhZ7OrSkv+ubU2D4&#10;3bP+sKfZcq3t83wuvvSo1Go57V9ARJriv/jP/WoUb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rSTcAAAADbAAAADwAAAAAAAAAAAAAAAACYAgAAZHJzL2Rvd25y&#10;ZXYueG1sUEsFBgAAAAAEAAQA9QAAAIUDAAAAAA==&#10;" fillcolor="window" strokeweight=".5pt">
                  <v:textbox>
                    <w:txbxContent>
                      <w:p w:rsidR="00C654CD" w:rsidRDefault="00C654CD" w:rsidP="0071109E">
                        <w:pPr>
                          <w:jc w:val="both"/>
                        </w:pPr>
                        <w:r w:rsidRPr="00950C9F">
                          <w:t>Оценка вероятности инцидента</w:t>
                        </w:r>
                        <w:r>
                          <w:t xml:space="preserve"> (</w:t>
                        </w:r>
                        <w:r w:rsidRPr="0052029F">
                          <w:t xml:space="preserve">Схема </w:t>
                        </w:r>
                        <w:r>
                          <w:t>9</w:t>
                        </w:r>
                        <w:r w:rsidRPr="0052029F">
                          <w:t>)</w:t>
                        </w:r>
                      </w:p>
                    </w:txbxContent>
                  </v:textbox>
                </v:shape>
                <v:shape id="Поле 69" o:spid="_x0000_s1069" type="#_x0000_t202" style="position:absolute;left:24574;top:62198;width:2933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31sMA&#10;AADbAAAADwAAAGRycy9kb3ducmV2LnhtbESPQWvCQBSE70L/w/IKvemmHkSjaxCh4KWUph709th9&#10;JqvZtyG7TVJ/fbdQ8DjMzDfMphhdI3rqgvWs4HWWgSDW3liuFBy/3qZLECEiG2w8k4IfClBsnyYb&#10;zI0f+JP6MlYiQTjkqKCOsc2lDLomh2HmW+LkXXznMCbZVdJ0OCS4a+Q8yxbSoeW0UGNL+5r0rfx2&#10;CgyfPOuzfb9bLrVd3T+WV90r9fI87tYgIo3xEf5vH4yCxQr+vq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31sMAAADbAAAADwAAAAAAAAAAAAAAAACYAgAAZHJzL2Rv&#10;d25yZXYueG1sUEsFBgAAAAAEAAQA9QAAAIgDAAAAAA==&#10;" fillcolor="window" strokeweight=".5pt">
                  <v:textbox>
                    <w:txbxContent>
                      <w:p w:rsidR="00C654CD" w:rsidRDefault="00C654CD" w:rsidP="0071109E">
                        <w:r w:rsidRPr="00185E57">
                          <w:t>Оценка вероятности инцидента</w:t>
                        </w:r>
                        <w:r>
                          <w:t xml:space="preserve"> (</w:t>
                        </w:r>
                        <w:r w:rsidRPr="0052029F">
                          <w:t xml:space="preserve">Схема </w:t>
                        </w:r>
                        <w:r>
                          <w:t>10</w:t>
                        </w:r>
                        <w:r w:rsidRPr="0052029F">
                          <w:t>)</w:t>
                        </w:r>
                      </w:p>
                    </w:txbxContent>
                  </v:textbox>
                </v:shape>
                <v:shape id="Поле 70" o:spid="_x0000_s1070" type="#_x0000_t202" style="position:absolute;left:24574;top:67722;width:29337;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IlsAA&#10;AADbAAAADwAAAGRycy9kb3ducmV2LnhtbERPz2vCMBS+C/sfwhvsZlN32Fw1FhGEXcaw8+Buj+TZ&#10;RpuX0mRt519vDoMdP77f63JyrRioD9azgkWWgyDW3liuFRy/9vMliBCRDbaeScEvBSg3D7M1FsaP&#10;fKChirVIIRwKVNDE2BVSBt2Qw5D5jjhxZ987jAn2tTQ9jinctfI5z1+kQ8upocGOdg3pa/XjFBg+&#10;edbf9uNmudL27fa5vOhBqafHabsCEWmK/+I/97tR8JrWpy/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VIlsAAAADbAAAADwAAAAAAAAAAAAAAAACYAgAAZHJzL2Rvd25y&#10;ZXYueG1sUEsFBgAAAAAEAAQA9QAAAIUDAAAAAA==&#10;" fillcolor="window" strokeweight=".5pt">
                  <v:textbox>
                    <w:txbxContent>
                      <w:p w:rsidR="00C654CD" w:rsidRDefault="00C654CD" w:rsidP="0071109E">
                        <w:pPr>
                          <w:spacing w:after="0" w:line="240" w:lineRule="auto"/>
                        </w:pPr>
                        <w:r w:rsidRPr="0022368F">
                          <w:t>Установление значений уровня рисков</w:t>
                        </w:r>
                      </w:p>
                      <w:p w:rsidR="00C654CD" w:rsidRDefault="00C654CD" w:rsidP="0071109E">
                        <w:pPr>
                          <w:spacing w:after="0" w:line="240" w:lineRule="auto"/>
                        </w:pPr>
                        <w:r>
                          <w:t>(Схема 11), (Схема 12)</w:t>
                        </w:r>
                      </w:p>
                    </w:txbxContent>
                  </v:textbox>
                </v:shape>
                <v:shape id="Прямая со стрелкой 71" o:spid="_x0000_s1071" type="#_x0000_t32" style="position:absolute;left:16097;top:53054;width:8477;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2VcYAAADbAAAADwAAAGRycy9kb3ducmV2LnhtbESPQWvCQBSE70L/w/IKvUjdWMGG1E0o&#10;BUFEEG0vvT2yL9nQ7Ns0u8bor+8WBI/DzHzDrIrRtmKg3jeOFcxnCQji0umGawVfn+vnFIQPyBpb&#10;x6TgQh6K/GGywky7Mx9oOIZaRAj7DBWYELpMSl8asuhnriOOXuV6iyHKvpa6x3OE21a+JMlSWmw4&#10;Lhjs6MNQ+XM8WQXTw3dTV9Vpd/GL6z5NtvtfUw5KPT2O728gAo3hHr61N1rB6x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V9lXGAAAA2wAAAA8AAAAAAAAA&#10;AAAAAAAAoQIAAGRycy9kb3ducmV2LnhtbFBLBQYAAAAABAAEAPkAAACUAwAAAAA=&#10;">
                  <v:stroke endarrow="open"/>
                </v:shape>
                <v:shape id="Прямая со стрелкой 72" o:spid="_x0000_s1072" type="#_x0000_t32" style="position:absolute;left:16097;top:58578;width:8477;height:3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oIsUAAADbAAAADwAAAGRycy9kb3ducmV2LnhtbESPQWvCQBSE70L/w/IKXqRuVLAhdZUi&#10;CCKCaHvp7ZF9yYZm38bsGqO/vlsQPA4z8w2zWPW2Fh21vnKsYDJOQBDnTldcKvj+2rylIHxA1lg7&#10;JgU38rBavgwWmGl35SN1p1CKCGGfoQITQpNJ6XNDFv3YNcTRK1xrMUTZllK3eI1wW8tpksylxYrj&#10;gsGG1oby39PFKhgdf6qyKC77m5/dD2myO5xN3ik1fO0/P0AE6sMz/GhvtYL3K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oIsUAAADbAAAADwAAAAAAAAAA&#10;AAAAAAChAgAAZHJzL2Rvd25yZXYueG1sUEsFBgAAAAAEAAQA+QAAAJMDAAAAAA==&#10;">
                  <v:stroke endarrow="open"/>
                </v:shape>
                <v:shape id="Прямая со стрелкой 73" o:spid="_x0000_s1073" type="#_x0000_t32" style="position:absolute;left:16097;top:63436;width:8477;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W3sMAAADbAAAADwAAAGRycy9kb3ducmV2LnhtbESPQWvCQBSE74L/YXlCL1I3RqwldRUR&#10;agVPVaHXR/YlG8y+Ddk1xn/fFQSPw8x8wyzXva1FR62vHCuYThIQxLnTFZcKzqfv908QPiBrrB2T&#10;gjt5WK+GgyVm2t34l7pjKEWEsM9QgQmhyaT0uSGLfuIa4ugVrrUYomxLqVu8RbitZZokH9JixXHB&#10;YENbQ/nleLUKilTTdHz5Mz+LORbbwyztunqn1Nuo33yBCNSHV/jZ3msFix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lt7DAAAA2wAAAA8AAAAAAAAAAAAA&#10;AAAAoQIAAGRycy9kb3ducmV2LnhtbFBLBQYAAAAABAAEAPkAAACRAwAAAAA=&#10;">
                  <v:stroke endarrow="open"/>
                </v:shape>
                <v:shape id="Прямая со стрелкой 74" o:spid="_x0000_s1074" type="#_x0000_t32" style="position:absolute;left:16097;top:64865;width:8477;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OqsQAAADbAAAADwAAAGRycy9kb3ducmV2LnhtbESPQWvCQBSE70L/w/IKvZS6Ma21pG5E&#10;hFrBk1ro9ZF9yYZk34bsGuO/7xYEj8PMfMMsV6NtxUC9rx0rmE0TEMSF0zVXCn5OXy8fIHxA1tg6&#10;JgVX8rDKHyZLzLS78IGGY6hEhLDPUIEJocuk9IUhi37qOuLola63GKLsK6l7vES4bWWaJO/SYs1x&#10;wWBHG0NFczxbBWWqafbc/JrvxR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w6qxAAAANsAAAAPAAAAAAAAAAAA&#10;AAAAAKECAABkcnMvZG93bnJldi54bWxQSwUGAAAAAAQABAD5AAAAkgMAAAAA&#10;">
                  <v:stroke endarrow="open"/>
                </v:shape>
                <v:shape id="Прямая со стрелкой 75" o:spid="_x0000_s1075" type="#_x0000_t32" style="position:absolute;left:6667;top:37623;width:0;height:21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rMcMAAADbAAAADwAAAGRycy9kb3ducmV2LnhtbESPQWvCQBSE74L/YXlCL1I3plhL6ioi&#10;VAVPVaHXR/YlG8y+Ddk1xn/vFgSPw8x8wyxWva1FR62vHCuYThIQxLnTFZcKzqef9y8QPiBrrB2T&#10;gjt5WC2HgwVm2t34l7pjKEWEsM9QgQmhyaT0uSGLfuIa4ugVrrUYomxLqVu8RbitZZokn9JixXHB&#10;YEMbQ/nleLUKilTTdHz5M7v5DIvN4SPtunqr1NuoX3+DCNSHV/jZ3msF8xn8f4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qzHDAAAA2wAAAA8AAAAAAAAAAAAA&#10;AAAAoQIAAGRycy9kb3ducmV2LnhtbFBLBQYAAAAABAAEAPkAAACRAwAAAAA=&#10;">
                  <v:stroke endarrow="open"/>
                </v:shape>
                <v:shape id="Поле 76" o:spid="_x0000_s1076" type="#_x0000_t202" style="position:absolute;left:10191;width:3038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ecMA&#10;AADbAAAADwAAAGRycy9kb3ducmV2LnhtbESPQWvCQBSE7wX/w/KE3uqmHqxGN6EIQi9FmvZQb4/d&#10;Z7KafRuya0z99W6h0OMwM98wm3J0rRioD9azgudZBoJYe2O5VvD1uXtagggR2WDrmRT8UICymDxs&#10;MDf+yh80VLEWCcIhRwVNjF0uZdANOQwz3xEn7+h7hzHJvpamx2uCu1bOs2whHVpOCw12tG1In6uL&#10;U2D427M+2Peb5Urb1W2/POlBqcfp+LoGEWmM/+G/9ptR8LKA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1ecMAAADbAAAADwAAAAAAAAAAAAAAAACYAgAAZHJzL2Rv&#10;d25yZXYueG1sUEsFBgAAAAAEAAQA9QAAAIgDAAAAAA==&#10;" fillcolor="window" strokeweight=".5pt">
                  <v:textbox>
                    <w:txbxContent>
                      <w:p w:rsidR="00C654CD" w:rsidRDefault="00C654CD" w:rsidP="0071109E">
                        <w:r w:rsidRPr="00A12022">
                          <w:rPr>
                            <w:rFonts w:ascii="Times New Roman" w:eastAsia="Times New Roman" w:hAnsi="Times New Roman"/>
                            <w:sz w:val="24"/>
                            <w:szCs w:val="24"/>
                            <w:lang w:eastAsia="ru-RU"/>
                          </w:rPr>
                          <w:t>Процесс менеджмента риска ИБ</w:t>
                        </w:r>
                        <w:r>
                          <w:rPr>
                            <w:rFonts w:ascii="Times New Roman" w:eastAsia="Times New Roman" w:hAnsi="Times New Roman"/>
                            <w:sz w:val="24"/>
                            <w:szCs w:val="24"/>
                            <w:lang w:eastAsia="ru-RU"/>
                          </w:rPr>
                          <w:t xml:space="preserve"> (Схема 1)</w:t>
                        </w:r>
                      </w:p>
                    </w:txbxContent>
                  </v:textbox>
                </v:shape>
                <v:shape id="Прямая со стрелкой 77" o:spid="_x0000_s1077" type="#_x0000_t32" style="position:absolute;left:26289;top:3714;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Q3cQAAADbAAAADwAAAGRycy9kb3ducmV2LnhtbESPT2vCQBTE7wW/w/IEL0U3ptRIdBUR&#10;ags9+Qe8PrIv2WD2bchuY/z2bqHQ4zAzv2HW28E2oqfO144VzGcJCOLC6ZorBZfzx3QJwgdkjY1j&#10;UvAgD9vN6GWNuXZ3PlJ/CpWIEPY5KjAhtLmUvjBk0c9cSxy90nUWQ5RdJXWH9wi3jUyTZCEt1hwX&#10;DLa0N1TcTj9WQZlqmr/eruYze8dy//2W9n1zUGoyHnYrEIGG8B/+a39pBVkG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ZDdxAAAANsAAAAPAAAAAAAAAAAA&#10;AAAAAKECAABkcnMvZG93bnJldi54bWxQSwUGAAAAAAQABAD5AAAAkgMAAAAA&#10;">
                  <v:stroke endarrow="open"/>
                </v:shape>
                <v:shape id="Прямая со стрелкой 78" o:spid="_x0000_s1078" type="#_x0000_t32" style="position:absolute;left:26289;top:8382;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Er8EAAADbAAAADwAAAGRycy9kb3ducmV2LnhtbERPz2vCMBS+C/sfwhvsIpra4To6owxh&#10;U/C0buD10bw2xealJFnt/ntzGHj8+H5vdpPtxUg+dI4VrJYZCOLa6Y5bBT/fH4tXECEia+wdk4I/&#10;CrDbPsw2WGp35S8aq9iKFMKhRAUmxqGUMtSGLIalG4gT1zhvMSboW6k9XlO47WWeZS/SYsepweBA&#10;e0P1pfq1Cppc02p+OZtDscZmf3rOx7H/VOrpcXp/AxFpinfxv/uoFRRpbPqSfo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xgSvwQAAANsAAAAPAAAAAAAAAAAAAAAA&#10;AKECAABkcnMvZG93bnJldi54bWxQSwUGAAAAAAQABAD5AAAAjwMAAAAA&#10;">
                  <v:stroke endarrow="open"/>
                </v:shape>
                <v:shape id="Прямая со стрелкой 79" o:spid="_x0000_s1079" type="#_x0000_t32" style="position:absolute;left:26289;top:13906;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hNMQAAADbAAAADwAAAGRycy9kb3ducmV2LnhtbESPQWvCQBSE70L/w/IKvZS6MaXapm5E&#10;hFrBk1ro9ZF9yYZk34bsGuO/7xYEj8PMfMMsV6NtxUC9rx0rmE0TEMSF0zVXCn5OXy/vIHxA1tg6&#10;JgVX8rDKHyZLzLS78IGGY6hEhLDPUIEJocuk9IUhi37qOuLola63GKLsK6l7vES4bWWaJHNpsea4&#10;YLCjjaGiOZ6tgjLVNHtufs334g3Lzf41HYZ2q9TT47j+BBFoDPfwrb3TChYf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qE0xAAAANsAAAAPAAAAAAAAAAAA&#10;AAAAAKECAABkcnMvZG93bnJldi54bWxQSwUGAAAAAAQABAD5AAAAkgMAAAAA&#10;">
                  <v:stroke endarrow="open"/>
                </v:shape>
                <v:shape id="Поле 80" o:spid="_x0000_s1080" type="#_x0000_t202" style="position:absolute;left:25431;top:74676;width:13240;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4scAA&#10;AADbAAAADwAAAGRycy9kb3ducmV2LnhtbERPz2vCMBS+D/wfwhO8zXQ7SFeNRQaCFxG7HfT2SN7a&#10;zOalNFlb/euXw2DHj+/3ppxcKwbqg/Ws4GWZgSDW3liuFXx+7J9zECEiG2w9k4I7BSi3s6cNFsaP&#10;fKahirVIIRwKVNDE2BVSBt2Qw7D0HXHivnzvMCbY19L0OKZw18rXLFtJh5ZTQ4MdvTekb9WPU2D4&#10;4llf7fFhudL27XHKv/Wg1GI+7dYgIk3xX/znPhgFeVqf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A4scAAAADbAAAADwAAAAAAAAAAAAAAAACYAgAAZHJzL2Rvd25y&#10;ZXYueG1sUEsFBgAAAAAEAAQA9QAAAIUDAAAAAA==&#10;" fillcolor="window" strokeweight=".5pt">
                  <v:textbox>
                    <w:txbxContent>
                      <w:p w:rsidR="00C654CD" w:rsidRDefault="00C654CD" w:rsidP="0071109E">
                        <w:pPr>
                          <w:spacing w:after="0" w:line="240" w:lineRule="auto"/>
                        </w:pPr>
                        <w:r w:rsidRPr="005E7138">
                          <w:t xml:space="preserve">Высокоуровневая оценка риска </w:t>
                        </w:r>
                        <w:r>
                          <w:t>ИБ (Схема 11)</w:t>
                        </w:r>
                      </w:p>
                    </w:txbxContent>
                  </v:textbox>
                </v:shape>
                <v:shape id="Поле 81" o:spid="_x0000_s1081" type="#_x0000_t202" style="position:absolute;left:40576;top:74676;width:1219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KsIA&#10;AADbAAAADwAAAGRycy9kb3ducmV2LnhtbESPQWsCMRSE70L/Q3iF3jSrh7JujSKFgpdSXD3Y2yN5&#10;7kY3L8smXbf+eiMIHoeZ+YZZrAbXiJ66YD0rmE4yEMTaG8uVgv3ua5yDCBHZYOOZFPxTgNXyZbTA&#10;wvgLb6kvYyUShEOBCuoY20LKoGtyGCa+JU7e0XcOY5JdJU2HlwR3jZxl2bt0aDkt1NjSZ036XP45&#10;BYYPnvWv/b5aLrWdX3/yk+6Vensd1h8gIg3xGX60N0ZBPoX7l/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0qwgAAANsAAAAPAAAAAAAAAAAAAAAAAJgCAABkcnMvZG93&#10;bnJldi54bWxQSwUGAAAAAAQABAD1AAAAhwMAAAAA&#10;" fillcolor="window" strokeweight=".5pt">
                  <v:textbox>
                    <w:txbxContent>
                      <w:p w:rsidR="00C654CD" w:rsidRDefault="00C654CD" w:rsidP="0071109E">
                        <w:pPr>
                          <w:spacing w:after="0" w:line="240" w:lineRule="auto"/>
                        </w:pPr>
                        <w:r w:rsidRPr="005E7138">
                          <w:t>Детальная оценка риска</w:t>
                        </w:r>
                        <w:r>
                          <w:t xml:space="preserve"> ИБ (Схема 12)</w:t>
                        </w:r>
                      </w:p>
                    </w:txbxContent>
                  </v:textbox>
                </v:shape>
                <v:shape id="Прямая со стрелкой 82" o:spid="_x0000_s1082" type="#_x0000_t32" style="position:absolute;left:32099;top:7324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DYsMAAADbAAAADwAAAGRycy9kb3ducmV2LnhtbESPQWvCQBSE74X+h+UVeim6MdIqqasU&#10;wSr0ZCp4fWRfssHs25BdY/z3riB4HGbmG2axGmwjeup87VjBZJyAIC6crrlScPjfjOYgfEDW2Dgm&#10;BVfysFq+viww0+7Ce+rzUIkIYZ+hAhNCm0npC0MW/di1xNErXWcxRNlVUnd4iXDbyDRJvqTFmuOC&#10;wZbWhopTfrYKylTT5ON0NNvZJ5brv2na982vUu9vw883iEBDeIYf7Z1WME/h/iX+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7Q2LDAAAA2wAAAA8AAAAAAAAAAAAA&#10;AAAAoQIAAGRycy9kb3ducmV2LnhtbFBLBQYAAAAABAAEAPkAAACRAwAAAAA=&#10;">
                  <v:stroke endarrow="open"/>
                </v:shape>
                <v:shape id="Прямая со стрелкой 83" o:spid="_x0000_s1083" type="#_x0000_t32" style="position:absolute;left:47339;top:7324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group>
            </w:pict>
          </mc:Fallback>
        </mc:AlternateContent>
      </w:r>
    </w:p>
    <w:p w:rsidR="0071109E" w:rsidRPr="0019705F" w:rsidRDefault="0071109E" w:rsidP="0071109E">
      <w:pPr>
        <w:jc w:val="cente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p>
    <w:p w:rsidR="0071109E" w:rsidRPr="0019705F" w:rsidRDefault="0071109E" w:rsidP="0071109E">
      <w:pPr>
        <w:rPr>
          <w:rFonts w:asciiTheme="minorHAnsi" w:eastAsiaTheme="minorHAnsi" w:hAnsiTheme="minorHAnsi" w:cstheme="minorBidi"/>
        </w:rPr>
      </w:pPr>
      <w:r w:rsidRPr="0019705F">
        <w:rPr>
          <w:rFonts w:asciiTheme="minorHAnsi" w:eastAsiaTheme="minorHAnsi" w:hAnsiTheme="minorHAnsi" w:cstheme="minorBidi"/>
          <w:noProof/>
          <w:lang w:eastAsia="ru-RU"/>
        </w:rPr>
        <mc:AlternateContent>
          <mc:Choice Requires="wps">
            <w:drawing>
              <wp:anchor distT="0" distB="0" distL="114300" distR="114300" simplePos="0" relativeHeight="251674624" behindDoc="0" locked="0" layoutInCell="1" allowOverlap="1" wp14:anchorId="29C36FBA" wp14:editId="49A20418">
                <wp:simplePos x="0" y="0"/>
                <wp:positionH relativeFrom="column">
                  <wp:posOffset>1748790</wp:posOffset>
                </wp:positionH>
                <wp:positionV relativeFrom="paragraph">
                  <wp:posOffset>5594985</wp:posOffset>
                </wp:positionV>
                <wp:extent cx="1676400" cy="371475"/>
                <wp:effectExtent l="0" t="0" r="19050" b="28575"/>
                <wp:wrapNone/>
                <wp:docPr id="84" name="Поле 84"/>
                <wp:cNvGraphicFramePr/>
                <a:graphic xmlns:a="http://schemas.openxmlformats.org/drawingml/2006/main">
                  <a:graphicData uri="http://schemas.microsoft.com/office/word/2010/wordprocessingShape">
                    <wps:wsp>
                      <wps:cNvSpPr txBox="1"/>
                      <wps:spPr>
                        <a:xfrm>
                          <a:off x="0" y="0"/>
                          <a:ext cx="1676400" cy="371475"/>
                        </a:xfrm>
                        <a:prstGeom prst="rect">
                          <a:avLst/>
                        </a:prstGeom>
                        <a:solidFill>
                          <a:sysClr val="window" lastClr="FFFFFF"/>
                        </a:solidFill>
                        <a:ln w="6350">
                          <a:solidFill>
                            <a:prstClr val="black"/>
                          </a:solidFill>
                        </a:ln>
                        <a:effectLst/>
                      </wps:spPr>
                      <wps:txbx>
                        <w:txbxContent>
                          <w:p w:rsidR="00C654CD" w:rsidRDefault="00C654CD" w:rsidP="0071109E">
                            <w:pPr>
                              <w:jc w:val="center"/>
                            </w:pPr>
                            <w:r>
                              <w:t>Оценка риска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4" o:spid="_x0000_s1084" type="#_x0000_t202" style="position:absolute;margin-left:137.7pt;margin-top:440.55pt;width:132pt;height:2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" fillcolor="window" strokeweight=".5pt">
                <v:textbox>
                  <w:txbxContent>
                    <w:p w:rsidR="00C654CD" w:rsidRDefault="00C654CD" w:rsidP="0071109E">
                      <w:pPr>
                        <w:jc w:val="center"/>
                      </w:pPr>
                      <w:r>
                        <w:t>Оценка риска</w:t>
                      </w:r>
                    </w:p>
                  </w:txbxContent>
                </v:textbox>
              </v:shape>
            </w:pict>
          </mc:Fallback>
        </mc:AlternateContent>
      </w:r>
    </w:p>
    <w:p w:rsidR="0071109E" w:rsidRPr="0019705F" w:rsidRDefault="0071109E" w:rsidP="00C448F2">
      <w:pPr>
        <w:spacing w:after="0" w:line="360" w:lineRule="auto"/>
        <w:outlineLvl w:val="0"/>
        <w:rPr>
          <w:rFonts w:ascii="Times New Roman" w:eastAsia="Times New Roman" w:hAnsi="Times New Roman"/>
          <w:bCs/>
          <w:kern w:val="36"/>
          <w:sz w:val="28"/>
          <w:szCs w:val="28"/>
          <w:lang w:eastAsia="ru-RU"/>
        </w:rPr>
      </w:pPr>
    </w:p>
    <w:p w:rsidR="0071109E" w:rsidRPr="0019705F" w:rsidRDefault="0071109E" w:rsidP="00C448F2">
      <w:pPr>
        <w:spacing w:after="0" w:line="360" w:lineRule="auto"/>
        <w:outlineLvl w:val="0"/>
        <w:rPr>
          <w:rFonts w:ascii="Times New Roman" w:eastAsia="Times New Roman" w:hAnsi="Times New Roman"/>
          <w:bCs/>
          <w:kern w:val="36"/>
          <w:sz w:val="28"/>
          <w:szCs w:val="28"/>
          <w:lang w:eastAsia="ru-RU"/>
        </w:rPr>
      </w:pPr>
    </w:p>
    <w:p w:rsidR="00B458A8" w:rsidRPr="0019705F" w:rsidRDefault="00B458A8" w:rsidP="00B458A8">
      <w:pPr>
        <w:spacing w:after="0" w:line="360" w:lineRule="auto"/>
        <w:jc w:val="both"/>
        <w:rPr>
          <w:rFonts w:ascii="Times New Roman" w:eastAsia="Times New Roman" w:hAnsi="Times New Roman"/>
          <w:sz w:val="28"/>
          <w:szCs w:val="28"/>
          <w:lang w:eastAsia="ru-RU"/>
        </w:rPr>
      </w:pPr>
    </w:p>
    <w:p w:rsidR="00B458A8" w:rsidRPr="0019705F" w:rsidRDefault="00B458A8" w:rsidP="00B458A8">
      <w:pPr>
        <w:spacing w:after="0" w:line="360" w:lineRule="auto"/>
        <w:ind w:firstLine="709"/>
        <w:jc w:val="both"/>
        <w:rPr>
          <w:rFonts w:ascii="Times New Roman" w:eastAsia="Times New Roman" w:hAnsi="Times New Roman"/>
          <w:sz w:val="28"/>
          <w:szCs w:val="28"/>
          <w:lang w:eastAsia="ru-RU"/>
        </w:rPr>
      </w:pP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pP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pP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pP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pP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pP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Рисунок 3.2. Детализированный процесс оценки риска ИБ</w:t>
      </w: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pPr>
    </w:p>
    <w:p w:rsidR="0071109E" w:rsidRPr="0019705F" w:rsidRDefault="0071109E" w:rsidP="00B458A8">
      <w:pPr>
        <w:spacing w:after="0" w:line="360" w:lineRule="auto"/>
        <w:ind w:firstLine="709"/>
        <w:jc w:val="both"/>
        <w:rPr>
          <w:rFonts w:ascii="Times New Roman" w:eastAsia="Times New Roman" w:hAnsi="Times New Roman"/>
          <w:sz w:val="28"/>
          <w:szCs w:val="28"/>
          <w:lang w:eastAsia="ru-RU"/>
        </w:rPr>
        <w:sectPr w:rsidR="0071109E" w:rsidRPr="0019705F" w:rsidSect="00A43D52">
          <w:footerReference w:type="default" r:id="rId23"/>
          <w:pgSz w:w="11906" w:h="16838"/>
          <w:pgMar w:top="1134" w:right="851" w:bottom="1134" w:left="1985" w:header="709" w:footer="709" w:gutter="0"/>
          <w:cols w:space="708"/>
          <w:docGrid w:linePitch="360"/>
        </w:sectPr>
      </w:pPr>
    </w:p>
    <w:p w:rsidR="00B458A8" w:rsidRPr="0019705F" w:rsidRDefault="00B458A8" w:rsidP="00B458A8">
      <w:pPr>
        <w:spacing w:after="0" w:line="360" w:lineRule="auto"/>
        <w:ind w:firstLine="567"/>
        <w:jc w:val="both"/>
        <w:rPr>
          <w:rFonts w:ascii="Times New Roman" w:eastAsia="Times New Roman" w:hAnsi="Times New Roman"/>
          <w:sz w:val="28"/>
          <w:szCs w:val="28"/>
          <w:lang w:eastAsia="ru-RU"/>
        </w:rPr>
      </w:pPr>
      <w:r w:rsidRPr="0019705F">
        <w:rPr>
          <w:rFonts w:ascii="Times New Roman" w:eastAsia="Times New Roman" w:hAnsi="Times New Roman"/>
          <w:noProof/>
          <w:sz w:val="28"/>
          <w:szCs w:val="28"/>
          <w:lang w:eastAsia="ru-RU"/>
        </w:rPr>
        <w:lastRenderedPageBreak/>
        <w:drawing>
          <wp:inline distT="0" distB="0" distL="0" distR="0" wp14:anchorId="6783D82B" wp14:editId="4808E674">
            <wp:extent cx="8850101" cy="625792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51349" cy="6258808"/>
                    </a:xfrm>
                    <a:prstGeom prst="rect">
                      <a:avLst/>
                    </a:prstGeom>
                  </pic:spPr>
                </pic:pic>
              </a:graphicData>
            </a:graphic>
          </wp:inline>
        </w:drawing>
      </w:r>
    </w:p>
    <w:p w:rsidR="00B458A8" w:rsidRPr="0019705F" w:rsidRDefault="00B458A8" w:rsidP="00B458A8">
      <w:pPr>
        <w:spacing w:after="0" w:line="360" w:lineRule="auto"/>
        <w:ind w:firstLine="709"/>
        <w:jc w:val="both"/>
        <w:rPr>
          <w:rFonts w:ascii="Times New Roman" w:eastAsia="Times New Roman" w:hAnsi="Times New Roman"/>
          <w:sz w:val="28"/>
          <w:szCs w:val="28"/>
          <w:lang w:eastAsia="ru-RU"/>
        </w:rPr>
        <w:sectPr w:rsidR="00B458A8" w:rsidRPr="0019705F" w:rsidSect="00A43D52">
          <w:pgSz w:w="16838" w:h="11906" w:orient="landscape"/>
          <w:pgMar w:top="1134" w:right="1134" w:bottom="851" w:left="1134" w:header="709" w:footer="709" w:gutter="0"/>
          <w:cols w:space="708"/>
          <w:docGrid w:linePitch="360"/>
        </w:sectPr>
      </w:pPr>
    </w:p>
    <w:p w:rsidR="00C448F2" w:rsidRPr="0019705F" w:rsidRDefault="00A5490F" w:rsidP="00440CCB">
      <w:pPr>
        <w:pStyle w:val="2"/>
      </w:pPr>
      <w:bookmarkStart w:id="28" w:name="_Toc391023398"/>
      <w:r w:rsidRPr="0019705F">
        <w:lastRenderedPageBreak/>
        <w:t xml:space="preserve">§ 3.1 </w:t>
      </w:r>
      <w:r w:rsidR="00C448F2" w:rsidRPr="0019705F">
        <w:t>Установление контекста</w:t>
      </w:r>
      <w:bookmarkEnd w:id="27"/>
      <w:bookmarkEnd w:id="28"/>
    </w:p>
    <w:p w:rsidR="00A072C9" w:rsidRPr="0019705F" w:rsidRDefault="00A072C9" w:rsidP="00A072C9">
      <w:pPr>
        <w:rPr>
          <w:lang w:eastAsia="ru-RU"/>
        </w:rPr>
      </w:pP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Входные данные.</w:t>
      </w:r>
      <w:r w:rsidRPr="0019705F">
        <w:rPr>
          <w:rFonts w:ascii="Times New Roman" w:eastAsia="Times New Roman" w:hAnsi="Times New Roman"/>
          <w:sz w:val="28"/>
          <w:szCs w:val="28"/>
          <w:lang w:eastAsia="ru-RU"/>
        </w:rPr>
        <w:t xml:space="preserve"> Вся информация об оказании дистанционных образовательных услуг организации, имеющая отношение к контексту менеджмента риска ИБ.</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Анализ организации</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 xml:space="preserve">Основная цель организации.  </w:t>
      </w:r>
      <w:r w:rsidRPr="0019705F">
        <w:rPr>
          <w:rFonts w:ascii="Times New Roman" w:eastAsia="Times New Roman" w:hAnsi="Times New Roman"/>
          <w:sz w:val="28"/>
          <w:szCs w:val="28"/>
          <w:lang w:eastAsia="ru-RU"/>
        </w:rPr>
        <w:t>Дистанционное оказание услуг получения образования</w:t>
      </w:r>
    </w:p>
    <w:p w:rsidR="00C448F2" w:rsidRPr="0019705F" w:rsidRDefault="00C448F2" w:rsidP="00DE4262">
      <w:pPr>
        <w:spacing w:after="0" w:line="360" w:lineRule="auto"/>
        <w:ind w:firstLine="709"/>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 xml:space="preserve">Структура организации: </w:t>
      </w:r>
    </w:p>
    <w:p w:rsidR="00956DB9" w:rsidRPr="0019705F" w:rsidRDefault="00956DB9" w:rsidP="00AB1435">
      <w:pPr>
        <w:numPr>
          <w:ilvl w:val="0"/>
          <w:numId w:val="25"/>
        </w:numPr>
        <w:spacing w:after="0" w:line="360" w:lineRule="auto"/>
        <w:ind w:left="0" w:firstLine="709"/>
        <w:contextualSpacing/>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Администрация.</w:t>
      </w:r>
    </w:p>
    <w:p w:rsidR="00C448F2" w:rsidRPr="0019705F" w:rsidRDefault="00956DB9" w:rsidP="00AB1435">
      <w:pPr>
        <w:numPr>
          <w:ilvl w:val="0"/>
          <w:numId w:val="25"/>
        </w:numPr>
        <w:spacing w:after="0" w:line="360" w:lineRule="auto"/>
        <w:ind w:left="0" w:firstLine="709"/>
        <w:contextualSpacing/>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Кафедры.</w:t>
      </w:r>
    </w:p>
    <w:p w:rsidR="00956DB9" w:rsidRPr="0019705F" w:rsidRDefault="00C448F2" w:rsidP="00AB1435">
      <w:pPr>
        <w:numPr>
          <w:ilvl w:val="0"/>
          <w:numId w:val="25"/>
        </w:numPr>
        <w:spacing w:after="0" w:line="360" w:lineRule="auto"/>
        <w:ind w:left="0" w:firstLine="709"/>
        <w:contextualSpacing/>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Организационно-методический отдел.</w:t>
      </w:r>
    </w:p>
    <w:p w:rsidR="00956DB9" w:rsidRPr="0019705F" w:rsidRDefault="00956DB9" w:rsidP="00AB1435">
      <w:pPr>
        <w:numPr>
          <w:ilvl w:val="0"/>
          <w:numId w:val="25"/>
        </w:numPr>
        <w:spacing w:after="0" w:line="360" w:lineRule="auto"/>
        <w:ind w:left="0" w:firstLine="709"/>
        <w:contextualSpacing/>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Отдел маркетинга.</w:t>
      </w:r>
    </w:p>
    <w:p w:rsidR="00956DB9" w:rsidRPr="0019705F" w:rsidRDefault="00956DB9" w:rsidP="00AB1435">
      <w:pPr>
        <w:numPr>
          <w:ilvl w:val="0"/>
          <w:numId w:val="25"/>
        </w:numPr>
        <w:spacing w:after="0" w:line="360" w:lineRule="auto"/>
        <w:ind w:left="0" w:firstLine="709"/>
        <w:contextualSpacing/>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val="en-US" w:eastAsia="ru-RU"/>
        </w:rPr>
        <w:t>IT</w:t>
      </w:r>
      <w:r w:rsidRPr="0019705F">
        <w:rPr>
          <w:rFonts w:ascii="Times New Roman" w:eastAsia="Times New Roman" w:hAnsi="Times New Roman"/>
          <w:sz w:val="28"/>
          <w:szCs w:val="28"/>
          <w:lang w:eastAsia="ru-RU"/>
        </w:rPr>
        <w:t>-отдел.</w:t>
      </w:r>
    </w:p>
    <w:p w:rsidR="00C448F2" w:rsidRPr="0019705F" w:rsidRDefault="00956DB9" w:rsidP="00AB1435">
      <w:pPr>
        <w:numPr>
          <w:ilvl w:val="0"/>
          <w:numId w:val="25"/>
        </w:numPr>
        <w:spacing w:after="0" w:line="360" w:lineRule="auto"/>
        <w:ind w:left="0" w:firstLine="709"/>
        <w:contextualSpacing/>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Бухгалтерия.</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Стратегия организации.</w:t>
      </w:r>
      <w:r w:rsidRPr="0019705F">
        <w:rPr>
          <w:rFonts w:ascii="Times New Roman" w:eastAsia="Times New Roman" w:hAnsi="Times New Roman"/>
          <w:sz w:val="28"/>
          <w:szCs w:val="28"/>
          <w:lang w:eastAsia="ru-RU"/>
        </w:rPr>
        <w:t xml:space="preserve">  Оказание качественных образовательных услуг с использованием современных способов представления электронного образовательного контента, средств удаленного доступа к образовательному контенту. </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Pr="0019705F">
        <w:rPr>
          <w:rFonts w:ascii="Times New Roman" w:eastAsia="Times New Roman" w:hAnsi="Times New Roman"/>
          <w:sz w:val="28"/>
          <w:szCs w:val="28"/>
          <w:lang w:eastAsia="ru-RU"/>
        </w:rPr>
        <w:t xml:space="preserve"> </w:t>
      </w:r>
      <w:r w:rsidR="00A072C9" w:rsidRPr="0019705F">
        <w:rPr>
          <w:rFonts w:ascii="Times New Roman" w:eastAsia="Times New Roman" w:hAnsi="Times New Roman"/>
          <w:sz w:val="28"/>
          <w:szCs w:val="28"/>
          <w:lang w:eastAsia="ru-RU"/>
        </w:rPr>
        <w:t>Задача данного этапа заключается в установлении</w:t>
      </w:r>
      <w:r w:rsidRPr="0019705F">
        <w:rPr>
          <w:rFonts w:ascii="Times New Roman" w:eastAsia="Times New Roman" w:hAnsi="Times New Roman"/>
          <w:sz w:val="28"/>
          <w:szCs w:val="28"/>
          <w:lang w:eastAsia="ru-RU"/>
        </w:rPr>
        <w:t xml:space="preserve"> контекст</w:t>
      </w:r>
      <w:r w:rsidR="00A072C9"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менеджмента риска ИБ, </w:t>
      </w:r>
      <w:r w:rsidR="00A072C9" w:rsidRPr="0019705F">
        <w:rPr>
          <w:rFonts w:ascii="Times New Roman" w:eastAsia="Times New Roman" w:hAnsi="Times New Roman"/>
          <w:sz w:val="28"/>
          <w:szCs w:val="28"/>
          <w:lang w:eastAsia="ru-RU"/>
        </w:rPr>
        <w:t>в эту процедуру</w:t>
      </w:r>
      <w:r w:rsidRPr="0019705F">
        <w:rPr>
          <w:rFonts w:ascii="Times New Roman" w:eastAsia="Times New Roman" w:hAnsi="Times New Roman"/>
          <w:sz w:val="28"/>
          <w:szCs w:val="28"/>
          <w:lang w:eastAsia="ru-RU"/>
        </w:rPr>
        <w:t xml:space="preserve"> </w:t>
      </w:r>
      <w:r w:rsidR="00A072C9" w:rsidRPr="0019705F">
        <w:rPr>
          <w:rFonts w:ascii="Times New Roman" w:eastAsia="Times New Roman" w:hAnsi="Times New Roman"/>
          <w:sz w:val="28"/>
          <w:szCs w:val="28"/>
          <w:lang w:eastAsia="ru-RU"/>
        </w:rPr>
        <w:t>входит</w:t>
      </w:r>
      <w:r w:rsidRPr="0019705F">
        <w:rPr>
          <w:rFonts w:ascii="Times New Roman" w:eastAsia="Times New Roman" w:hAnsi="Times New Roman"/>
          <w:sz w:val="28"/>
          <w:szCs w:val="28"/>
          <w:lang w:eastAsia="ru-RU"/>
        </w:rPr>
        <w:t xml:space="preserve"> определение основных критериев, необходимых для менеджмента риска ИБ,</w:t>
      </w:r>
      <w:r w:rsidR="00A072C9" w:rsidRPr="0019705F">
        <w:rPr>
          <w:rFonts w:ascii="Times New Roman" w:eastAsia="Times New Roman" w:hAnsi="Times New Roman"/>
          <w:sz w:val="28"/>
          <w:szCs w:val="28"/>
          <w:lang w:eastAsia="ru-RU"/>
        </w:rPr>
        <w:t xml:space="preserve"> а также</w:t>
      </w:r>
      <w:r w:rsidRPr="0019705F">
        <w:rPr>
          <w:rFonts w:ascii="Times New Roman" w:eastAsia="Times New Roman" w:hAnsi="Times New Roman"/>
          <w:sz w:val="28"/>
          <w:szCs w:val="28"/>
          <w:lang w:eastAsia="ru-RU"/>
        </w:rPr>
        <w:t xml:space="preserve"> </w:t>
      </w:r>
      <w:r w:rsidR="00A072C9" w:rsidRPr="0019705F">
        <w:rPr>
          <w:rFonts w:ascii="Times New Roman" w:eastAsia="Times New Roman" w:hAnsi="Times New Roman"/>
          <w:sz w:val="28"/>
          <w:szCs w:val="28"/>
          <w:lang w:eastAsia="ru-RU"/>
        </w:rPr>
        <w:t>установление</w:t>
      </w:r>
      <w:r w:rsidRPr="0019705F">
        <w:rPr>
          <w:rFonts w:ascii="Times New Roman" w:eastAsia="Times New Roman" w:hAnsi="Times New Roman"/>
          <w:sz w:val="28"/>
          <w:szCs w:val="28"/>
          <w:lang w:eastAsia="ru-RU"/>
        </w:rPr>
        <w:t xml:space="preserve"> области применения и границ</w:t>
      </w:r>
      <w:r w:rsidR="00A072C9" w:rsidRPr="0019705F">
        <w:rPr>
          <w:rFonts w:ascii="Times New Roman" w:eastAsia="Times New Roman" w:hAnsi="Times New Roman"/>
          <w:sz w:val="28"/>
          <w:szCs w:val="28"/>
          <w:lang w:eastAsia="ru-RU"/>
        </w:rPr>
        <w:t xml:space="preserve"> и</w:t>
      </w:r>
      <w:r w:rsidRPr="0019705F">
        <w:rPr>
          <w:rFonts w:ascii="Times New Roman" w:eastAsia="Times New Roman" w:hAnsi="Times New Roman"/>
          <w:sz w:val="28"/>
          <w:szCs w:val="28"/>
          <w:lang w:eastAsia="ru-RU"/>
        </w:rPr>
        <w:t xml:space="preserve"> создание соответствующей организационной структуры, </w:t>
      </w:r>
      <w:r w:rsidR="00A072C9" w:rsidRPr="0019705F">
        <w:rPr>
          <w:rFonts w:ascii="Times New Roman" w:eastAsia="Times New Roman" w:hAnsi="Times New Roman"/>
          <w:sz w:val="28"/>
          <w:szCs w:val="28"/>
          <w:lang w:eastAsia="ru-RU"/>
        </w:rPr>
        <w:t>обеспечивающей</w:t>
      </w:r>
      <w:r w:rsidRPr="0019705F">
        <w:rPr>
          <w:rFonts w:ascii="Times New Roman" w:eastAsia="Times New Roman" w:hAnsi="Times New Roman"/>
          <w:sz w:val="28"/>
          <w:szCs w:val="28"/>
          <w:lang w:eastAsia="ru-RU"/>
        </w:rPr>
        <w:t xml:space="preserve"> менеджмент риска ИБ.</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 xml:space="preserve">Функциональные ограничения. </w:t>
      </w:r>
      <w:r w:rsidRPr="0019705F">
        <w:rPr>
          <w:rFonts w:ascii="Times New Roman" w:eastAsia="Times New Roman" w:hAnsi="Times New Roman"/>
          <w:sz w:val="28"/>
          <w:szCs w:val="28"/>
          <w:lang w:eastAsia="ru-RU"/>
        </w:rPr>
        <w:t>Круглосуточная работа сервиса, для непрерывно обеспечения доступа к образовательным ресурсам.</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Ограничения, касающиеся персонала.</w:t>
      </w:r>
      <w:r w:rsidRPr="0019705F">
        <w:rPr>
          <w:rFonts w:ascii="Times New Roman" w:eastAsia="Times New Roman" w:hAnsi="Times New Roman"/>
          <w:sz w:val="28"/>
          <w:szCs w:val="28"/>
          <w:lang w:eastAsia="ru-RU"/>
        </w:rPr>
        <w:t xml:space="preserve"> Наличие специалиста по ИБ.</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lastRenderedPageBreak/>
        <w:t>Ограничения культурного свойства.</w:t>
      </w:r>
      <w:r w:rsidRPr="0019705F">
        <w:rPr>
          <w:rFonts w:ascii="Times New Roman" w:eastAsia="Times New Roman" w:hAnsi="Times New Roman"/>
          <w:sz w:val="28"/>
          <w:szCs w:val="28"/>
          <w:lang w:eastAsia="ru-RU"/>
        </w:rPr>
        <w:t xml:space="preserve"> Образование, обучение, профессиональный опыт, работу, на которую распространяется жизненный опыт, мнения, философию, убеждения, чувства, социальный статус и т.д.</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Нормативные требования, относящиеся к деятельности образовательной организации. К их числу могут быть отнесены законы, постановления, специальные инструкции, относящиеся к сфере деятельности организации или внутренним/внешним нормам. Это касается также договоров и соглашений и любых обязательств юридического свойства.</w:t>
      </w:r>
    </w:p>
    <w:p w:rsidR="00DC011B"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 xml:space="preserve">Технические ограничения. </w:t>
      </w:r>
    </w:p>
    <w:p w:rsidR="00C448F2" w:rsidRPr="0019705F" w:rsidRDefault="00DC011B"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Относящиеся к инфраструктуре т</w:t>
      </w:r>
      <w:r w:rsidR="00C448F2" w:rsidRPr="0019705F">
        <w:rPr>
          <w:rFonts w:ascii="Times New Roman" w:eastAsia="Times New Roman" w:hAnsi="Times New Roman"/>
          <w:sz w:val="28"/>
          <w:szCs w:val="28"/>
          <w:lang w:eastAsia="ru-RU"/>
        </w:rPr>
        <w:t xml:space="preserve">ехнические ограничения, </w:t>
      </w:r>
      <w:r w:rsidRPr="0019705F">
        <w:rPr>
          <w:rFonts w:ascii="Times New Roman" w:eastAsia="Times New Roman" w:hAnsi="Times New Roman"/>
          <w:sz w:val="28"/>
          <w:szCs w:val="28"/>
          <w:lang w:eastAsia="ru-RU"/>
        </w:rPr>
        <w:t>как правило,</w:t>
      </w:r>
      <w:r w:rsidR="00C448F2" w:rsidRPr="0019705F">
        <w:rPr>
          <w:rFonts w:ascii="Times New Roman" w:eastAsia="Times New Roman" w:hAnsi="Times New Roman"/>
          <w:sz w:val="28"/>
          <w:szCs w:val="28"/>
          <w:lang w:eastAsia="ru-RU"/>
        </w:rPr>
        <w:t xml:space="preserve"> возникают от </w:t>
      </w:r>
      <w:r w:rsidRPr="0019705F">
        <w:rPr>
          <w:rFonts w:ascii="Times New Roman" w:eastAsia="Times New Roman" w:hAnsi="Times New Roman"/>
          <w:sz w:val="28"/>
          <w:szCs w:val="28"/>
          <w:lang w:eastAsia="ru-RU"/>
        </w:rPr>
        <w:t>функционирующих в образовательной организации</w:t>
      </w:r>
      <w:r w:rsidR="00C448F2" w:rsidRPr="0019705F">
        <w:rPr>
          <w:rFonts w:ascii="Times New Roman" w:eastAsia="Times New Roman" w:hAnsi="Times New Roman"/>
          <w:sz w:val="28"/>
          <w:szCs w:val="28"/>
          <w:lang w:eastAsia="ru-RU"/>
        </w:rPr>
        <w:t xml:space="preserve"> аппаратных и программных средств </w:t>
      </w:r>
      <w:r w:rsidRPr="0019705F">
        <w:rPr>
          <w:rFonts w:ascii="Times New Roman" w:eastAsia="Times New Roman" w:hAnsi="Times New Roman"/>
          <w:sz w:val="28"/>
          <w:szCs w:val="28"/>
          <w:lang w:eastAsia="ru-RU"/>
        </w:rPr>
        <w:t>и о</w:t>
      </w:r>
      <w:r w:rsidR="00C448F2" w:rsidRPr="0019705F">
        <w:rPr>
          <w:rFonts w:ascii="Times New Roman" w:eastAsia="Times New Roman" w:hAnsi="Times New Roman"/>
          <w:sz w:val="28"/>
          <w:szCs w:val="28"/>
          <w:lang w:eastAsia="ru-RU"/>
        </w:rPr>
        <w:t xml:space="preserve">т </w:t>
      </w:r>
      <w:r w:rsidRPr="0019705F">
        <w:rPr>
          <w:rFonts w:ascii="Times New Roman" w:eastAsia="Times New Roman" w:hAnsi="Times New Roman"/>
          <w:sz w:val="28"/>
          <w:szCs w:val="28"/>
          <w:lang w:eastAsia="ru-RU"/>
        </w:rPr>
        <w:t xml:space="preserve">площадок или </w:t>
      </w:r>
      <w:r w:rsidR="00C448F2" w:rsidRPr="0019705F">
        <w:rPr>
          <w:rFonts w:ascii="Times New Roman" w:eastAsia="Times New Roman" w:hAnsi="Times New Roman"/>
          <w:sz w:val="28"/>
          <w:szCs w:val="28"/>
          <w:lang w:eastAsia="ru-RU"/>
        </w:rPr>
        <w:t>помещений, где осуществляются процессы:</w:t>
      </w:r>
    </w:p>
    <w:p w:rsidR="00C448F2" w:rsidRPr="0019705F" w:rsidRDefault="00DC011B"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Файловые </w:t>
      </w:r>
      <w:r w:rsidR="00C448F2" w:rsidRPr="0019705F">
        <w:rPr>
          <w:rFonts w:ascii="Times New Roman" w:eastAsia="Times New Roman" w:hAnsi="Times New Roman"/>
          <w:sz w:val="28"/>
          <w:szCs w:val="28"/>
          <w:lang w:eastAsia="ru-RU"/>
        </w:rPr>
        <w:t xml:space="preserve">архивы - требования, </w:t>
      </w:r>
      <w:r w:rsidRPr="0019705F">
        <w:rPr>
          <w:rFonts w:ascii="Times New Roman" w:eastAsia="Times New Roman" w:hAnsi="Times New Roman"/>
          <w:sz w:val="28"/>
          <w:szCs w:val="28"/>
          <w:lang w:eastAsia="ru-RU"/>
        </w:rPr>
        <w:t>относительно</w:t>
      </w:r>
      <w:r w:rsidR="00C448F2" w:rsidRPr="0019705F">
        <w:rPr>
          <w:rFonts w:ascii="Times New Roman" w:eastAsia="Times New Roman" w:hAnsi="Times New Roman"/>
          <w:sz w:val="28"/>
          <w:szCs w:val="28"/>
          <w:lang w:eastAsia="ru-RU"/>
        </w:rPr>
        <w:t xml:space="preserve"> организации, менеджмент носителей, менеджмент правил доступа и т.д.;</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общая архитектура - требования, </w:t>
      </w:r>
      <w:r w:rsidR="00DC011B" w:rsidRPr="0019705F">
        <w:rPr>
          <w:rFonts w:ascii="Times New Roman" w:eastAsia="Times New Roman" w:hAnsi="Times New Roman"/>
          <w:sz w:val="28"/>
          <w:szCs w:val="28"/>
          <w:lang w:eastAsia="ru-RU"/>
        </w:rPr>
        <w:t>относительно</w:t>
      </w:r>
      <w:r w:rsidRPr="0019705F">
        <w:rPr>
          <w:rFonts w:ascii="Times New Roman" w:eastAsia="Times New Roman" w:hAnsi="Times New Roman"/>
          <w:sz w:val="28"/>
          <w:szCs w:val="28"/>
          <w:lang w:eastAsia="ru-RU"/>
        </w:rPr>
        <w:t xml:space="preserve"> топологии (централизованная</w:t>
      </w:r>
      <w:r w:rsidR="00DC011B" w:rsidRPr="0019705F">
        <w:rPr>
          <w:rFonts w:ascii="Times New Roman" w:eastAsia="Times New Roman" w:hAnsi="Times New Roman"/>
          <w:sz w:val="28"/>
          <w:szCs w:val="28"/>
          <w:lang w:eastAsia="ru-RU"/>
        </w:rPr>
        <w:t xml:space="preserve"> архитектура</w:t>
      </w:r>
      <w:r w:rsidRPr="0019705F">
        <w:rPr>
          <w:rFonts w:ascii="Times New Roman" w:eastAsia="Times New Roman" w:hAnsi="Times New Roman"/>
          <w:sz w:val="28"/>
          <w:szCs w:val="28"/>
          <w:lang w:eastAsia="ru-RU"/>
        </w:rPr>
        <w:t>, распределенная</w:t>
      </w:r>
      <w:r w:rsidR="00DC011B" w:rsidRPr="0019705F">
        <w:rPr>
          <w:rFonts w:ascii="Times New Roman" w:eastAsia="Times New Roman" w:hAnsi="Times New Roman"/>
          <w:sz w:val="28"/>
          <w:szCs w:val="28"/>
          <w:lang w:eastAsia="ru-RU"/>
        </w:rPr>
        <w:t xml:space="preserve"> архитектура</w:t>
      </w:r>
      <w:r w:rsidRPr="0019705F">
        <w:rPr>
          <w:rFonts w:ascii="Times New Roman" w:eastAsia="Times New Roman" w:hAnsi="Times New Roman"/>
          <w:sz w:val="28"/>
          <w:szCs w:val="28"/>
          <w:lang w:eastAsia="ru-RU"/>
        </w:rPr>
        <w:t>,</w:t>
      </w:r>
      <w:r w:rsidR="00DC011B" w:rsidRPr="0019705F">
        <w:rPr>
          <w:rFonts w:ascii="Times New Roman" w:eastAsia="Times New Roman" w:hAnsi="Times New Roman"/>
          <w:sz w:val="28"/>
          <w:szCs w:val="28"/>
          <w:lang w:eastAsia="ru-RU"/>
        </w:rPr>
        <w:t xml:space="preserve"> архитектура </w:t>
      </w:r>
      <w:r w:rsidRPr="0019705F">
        <w:rPr>
          <w:rFonts w:ascii="Times New Roman" w:eastAsia="Times New Roman" w:hAnsi="Times New Roman"/>
          <w:sz w:val="28"/>
          <w:szCs w:val="28"/>
          <w:lang w:eastAsia="ru-RU"/>
        </w:rPr>
        <w:t>клиент-сервер, физическая архитектура и т.д.</w:t>
      </w:r>
      <w:r w:rsidR="00DC011B"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прикладные программы для организации дистанционного обучения</w:t>
      </w:r>
      <w:r w:rsidR="00DC011B"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 требования, </w:t>
      </w:r>
      <w:r w:rsidR="00DC011B" w:rsidRPr="0019705F">
        <w:rPr>
          <w:rFonts w:ascii="Times New Roman" w:eastAsia="Times New Roman" w:hAnsi="Times New Roman"/>
          <w:sz w:val="28"/>
          <w:szCs w:val="28"/>
          <w:lang w:eastAsia="ru-RU"/>
        </w:rPr>
        <w:t>относительно</w:t>
      </w:r>
      <w:r w:rsidRPr="0019705F">
        <w:rPr>
          <w:rFonts w:ascii="Times New Roman" w:eastAsia="Times New Roman" w:hAnsi="Times New Roman"/>
          <w:sz w:val="28"/>
          <w:szCs w:val="28"/>
          <w:lang w:eastAsia="ru-RU"/>
        </w:rPr>
        <w:t xml:space="preserve"> проектирования специфичного программного обеспечения</w:t>
      </w:r>
      <w:r w:rsidR="00DC011B" w:rsidRPr="0019705F">
        <w:rPr>
          <w:rFonts w:ascii="Times New Roman" w:eastAsia="Times New Roman" w:hAnsi="Times New Roman"/>
          <w:sz w:val="28"/>
          <w:szCs w:val="28"/>
          <w:lang w:eastAsia="ru-RU"/>
        </w:rPr>
        <w:t xml:space="preserve"> удовлетворяющего особые потребности системы дистанционного обучения</w:t>
      </w:r>
      <w:r w:rsidRPr="0019705F">
        <w:rPr>
          <w:rFonts w:ascii="Times New Roman" w:eastAsia="Times New Roman" w:hAnsi="Times New Roman"/>
          <w:sz w:val="28"/>
          <w:szCs w:val="28"/>
          <w:lang w:eastAsia="ru-RU"/>
        </w:rPr>
        <w:t>, рыночные стандарты и т.д.;</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аппаратные средства - требования, </w:t>
      </w:r>
      <w:r w:rsidR="00A41F0E" w:rsidRPr="0019705F">
        <w:rPr>
          <w:rFonts w:ascii="Times New Roman" w:eastAsia="Times New Roman" w:hAnsi="Times New Roman"/>
          <w:sz w:val="28"/>
          <w:szCs w:val="28"/>
          <w:lang w:eastAsia="ru-RU"/>
        </w:rPr>
        <w:t>относящиеся к</w:t>
      </w:r>
      <w:r w:rsidRPr="0019705F">
        <w:rPr>
          <w:rFonts w:ascii="Times New Roman" w:eastAsia="Times New Roman" w:hAnsi="Times New Roman"/>
          <w:sz w:val="28"/>
          <w:szCs w:val="28"/>
          <w:lang w:eastAsia="ru-RU"/>
        </w:rPr>
        <w:t xml:space="preserve"> стандарт</w:t>
      </w:r>
      <w:r w:rsidR="00A41F0E" w:rsidRPr="0019705F">
        <w:rPr>
          <w:rFonts w:ascii="Times New Roman" w:eastAsia="Times New Roman" w:hAnsi="Times New Roman"/>
          <w:sz w:val="28"/>
          <w:szCs w:val="28"/>
          <w:lang w:eastAsia="ru-RU"/>
        </w:rPr>
        <w:t>ам</w:t>
      </w:r>
      <w:r w:rsidRPr="0019705F">
        <w:rPr>
          <w:rFonts w:ascii="Times New Roman" w:eastAsia="Times New Roman" w:hAnsi="Times New Roman"/>
          <w:sz w:val="28"/>
          <w:szCs w:val="28"/>
          <w:lang w:eastAsia="ru-RU"/>
        </w:rPr>
        <w:t>, качества, соответстви</w:t>
      </w:r>
      <w:r w:rsidR="00A41F0E" w:rsidRPr="0019705F">
        <w:rPr>
          <w:rFonts w:ascii="Times New Roman" w:eastAsia="Times New Roman" w:hAnsi="Times New Roman"/>
          <w:sz w:val="28"/>
          <w:szCs w:val="28"/>
          <w:lang w:eastAsia="ru-RU"/>
        </w:rPr>
        <w:t>ю</w:t>
      </w:r>
      <w:r w:rsidRPr="0019705F">
        <w:rPr>
          <w:rFonts w:ascii="Times New Roman" w:eastAsia="Times New Roman" w:hAnsi="Times New Roman"/>
          <w:sz w:val="28"/>
          <w:szCs w:val="28"/>
          <w:lang w:eastAsia="ru-RU"/>
        </w:rPr>
        <w:t xml:space="preserve"> нормам и т.д.;</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сети связи - требования, </w:t>
      </w:r>
      <w:r w:rsidR="00A41F0E" w:rsidRPr="0019705F">
        <w:rPr>
          <w:rFonts w:ascii="Times New Roman" w:eastAsia="Times New Roman" w:hAnsi="Times New Roman"/>
          <w:sz w:val="28"/>
          <w:szCs w:val="28"/>
          <w:lang w:eastAsia="ru-RU"/>
        </w:rPr>
        <w:t>относящиеся к</w:t>
      </w:r>
      <w:r w:rsidRPr="0019705F">
        <w:rPr>
          <w:rFonts w:ascii="Times New Roman" w:eastAsia="Times New Roman" w:hAnsi="Times New Roman"/>
          <w:sz w:val="28"/>
          <w:szCs w:val="28"/>
          <w:lang w:eastAsia="ru-RU"/>
        </w:rPr>
        <w:t xml:space="preserve"> стандарт</w:t>
      </w:r>
      <w:r w:rsidR="00A41F0E" w:rsidRPr="0019705F">
        <w:rPr>
          <w:rFonts w:ascii="Times New Roman" w:eastAsia="Times New Roman" w:hAnsi="Times New Roman"/>
          <w:sz w:val="28"/>
          <w:szCs w:val="28"/>
          <w:lang w:eastAsia="ru-RU"/>
        </w:rPr>
        <w:t>ам</w:t>
      </w:r>
      <w:r w:rsidR="0091135D" w:rsidRPr="0019705F">
        <w:rPr>
          <w:rFonts w:ascii="Times New Roman" w:eastAsia="Times New Roman" w:hAnsi="Times New Roman"/>
          <w:sz w:val="28"/>
          <w:szCs w:val="28"/>
          <w:lang w:eastAsia="ru-RU"/>
        </w:rPr>
        <w:t xml:space="preserve"> организации сетей, расширяемости</w:t>
      </w:r>
      <w:r w:rsidRPr="0019705F">
        <w:rPr>
          <w:rFonts w:ascii="Times New Roman" w:eastAsia="Times New Roman" w:hAnsi="Times New Roman"/>
          <w:sz w:val="28"/>
          <w:szCs w:val="28"/>
          <w:lang w:eastAsia="ru-RU"/>
        </w:rPr>
        <w:t xml:space="preserve">, </w:t>
      </w:r>
      <w:r w:rsidR="0091135D" w:rsidRPr="0019705F">
        <w:rPr>
          <w:rFonts w:ascii="Times New Roman" w:eastAsia="Times New Roman" w:hAnsi="Times New Roman"/>
          <w:sz w:val="28"/>
          <w:szCs w:val="28"/>
          <w:lang w:eastAsia="ru-RU"/>
        </w:rPr>
        <w:t>масштабируемости</w:t>
      </w:r>
      <w:r w:rsidRPr="0019705F">
        <w:rPr>
          <w:rFonts w:ascii="Times New Roman" w:eastAsia="Times New Roman" w:hAnsi="Times New Roman"/>
          <w:sz w:val="28"/>
          <w:szCs w:val="28"/>
          <w:lang w:eastAsia="ru-RU"/>
        </w:rPr>
        <w:t>, надежности и т.д.;</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Ограничения по времени.</w:t>
      </w:r>
      <w:r w:rsidRPr="0019705F">
        <w:rPr>
          <w:rFonts w:ascii="Times New Roman" w:eastAsia="Times New Roman" w:hAnsi="Times New Roman"/>
          <w:sz w:val="28"/>
          <w:szCs w:val="28"/>
          <w:lang w:eastAsia="ru-RU"/>
        </w:rPr>
        <w:t xml:space="preserve"> Если на реализацию мер и средств контроля и управления безопасностью </w:t>
      </w:r>
      <w:r w:rsidR="0091135D" w:rsidRPr="0019705F">
        <w:rPr>
          <w:rFonts w:ascii="Times New Roman" w:eastAsia="Times New Roman" w:hAnsi="Times New Roman"/>
          <w:sz w:val="28"/>
          <w:szCs w:val="28"/>
          <w:lang w:eastAsia="ru-RU"/>
        </w:rPr>
        <w:t>уходит слишком</w:t>
      </w:r>
      <w:r w:rsidRPr="0019705F">
        <w:rPr>
          <w:rFonts w:ascii="Times New Roman" w:eastAsia="Times New Roman" w:hAnsi="Times New Roman"/>
          <w:sz w:val="28"/>
          <w:szCs w:val="28"/>
          <w:lang w:eastAsia="ru-RU"/>
        </w:rPr>
        <w:t xml:space="preserve"> много времени, то риски, для которых разрабатывал</w:t>
      </w:r>
      <w:r w:rsidR="0091135D" w:rsidRPr="0019705F">
        <w:rPr>
          <w:rFonts w:ascii="Times New Roman" w:eastAsia="Times New Roman" w:hAnsi="Times New Roman"/>
          <w:sz w:val="28"/>
          <w:szCs w:val="28"/>
          <w:lang w:eastAsia="ru-RU"/>
        </w:rPr>
        <w:t>ась система</w:t>
      </w:r>
      <w:r w:rsidRPr="0019705F">
        <w:rPr>
          <w:rFonts w:ascii="Times New Roman" w:eastAsia="Times New Roman" w:hAnsi="Times New Roman"/>
          <w:sz w:val="28"/>
          <w:szCs w:val="28"/>
          <w:lang w:eastAsia="ru-RU"/>
        </w:rPr>
        <w:t xml:space="preserve"> мер и средств контроля и </w:t>
      </w:r>
      <w:r w:rsidRPr="0019705F">
        <w:rPr>
          <w:rFonts w:ascii="Times New Roman" w:eastAsia="Times New Roman" w:hAnsi="Times New Roman"/>
          <w:sz w:val="28"/>
          <w:szCs w:val="28"/>
          <w:lang w:eastAsia="ru-RU"/>
        </w:rPr>
        <w:lastRenderedPageBreak/>
        <w:t xml:space="preserve">управления, могут измениться. </w:t>
      </w:r>
      <w:r w:rsidR="0091135D" w:rsidRPr="0019705F">
        <w:rPr>
          <w:rFonts w:ascii="Times New Roman" w:eastAsia="Times New Roman" w:hAnsi="Times New Roman"/>
          <w:sz w:val="28"/>
          <w:szCs w:val="28"/>
          <w:lang w:eastAsia="ru-RU"/>
        </w:rPr>
        <w:t>При принятии решений и выборе приоритетов в</w:t>
      </w:r>
      <w:r w:rsidRPr="0019705F">
        <w:rPr>
          <w:rFonts w:ascii="Times New Roman" w:eastAsia="Times New Roman" w:hAnsi="Times New Roman"/>
          <w:sz w:val="28"/>
          <w:szCs w:val="28"/>
          <w:lang w:eastAsia="ru-RU"/>
        </w:rPr>
        <w:t>ремя является определяющим фактором.</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Организационные ограничения.</w:t>
      </w:r>
      <w:r w:rsidRPr="0019705F">
        <w:rPr>
          <w:rFonts w:ascii="Times New Roman" w:eastAsia="Times New Roman" w:hAnsi="Times New Roman"/>
          <w:sz w:val="28"/>
          <w:szCs w:val="28"/>
          <w:lang w:eastAsia="ru-RU"/>
        </w:rPr>
        <w:t xml:space="preserve"> </w:t>
      </w:r>
      <w:r w:rsidR="0091135D" w:rsidRPr="0019705F">
        <w:rPr>
          <w:rFonts w:ascii="Times New Roman" w:eastAsia="Times New Roman" w:hAnsi="Times New Roman"/>
          <w:sz w:val="28"/>
          <w:szCs w:val="28"/>
          <w:lang w:eastAsia="ru-RU"/>
        </w:rPr>
        <w:t>Требований организации накладывают определенные ограничения</w:t>
      </w:r>
      <w:r w:rsidRPr="0019705F">
        <w:rPr>
          <w:rFonts w:ascii="Times New Roman" w:eastAsia="Times New Roman" w:hAnsi="Times New Roman"/>
          <w:sz w:val="28"/>
          <w:szCs w:val="28"/>
          <w:lang w:eastAsia="ru-RU"/>
        </w:rPr>
        <w:t>:</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эксплуатация - требования, касающиеся </w:t>
      </w:r>
      <w:r w:rsidR="0091135D" w:rsidRPr="0019705F">
        <w:rPr>
          <w:rFonts w:ascii="Times New Roman" w:eastAsia="Times New Roman" w:hAnsi="Times New Roman"/>
          <w:sz w:val="28"/>
          <w:szCs w:val="28"/>
          <w:lang w:eastAsia="ru-RU"/>
        </w:rPr>
        <w:t xml:space="preserve">предоставления услуг, </w:t>
      </w:r>
      <w:r w:rsidRPr="0019705F">
        <w:rPr>
          <w:rFonts w:ascii="Times New Roman" w:eastAsia="Times New Roman" w:hAnsi="Times New Roman"/>
          <w:sz w:val="28"/>
          <w:szCs w:val="28"/>
          <w:lang w:eastAsia="ru-RU"/>
        </w:rPr>
        <w:t xml:space="preserve">длительности производственного цикла, мониторинга, </w:t>
      </w:r>
      <w:r w:rsidR="0091135D" w:rsidRPr="0019705F">
        <w:rPr>
          <w:rFonts w:ascii="Times New Roman" w:eastAsia="Times New Roman" w:hAnsi="Times New Roman"/>
          <w:sz w:val="28"/>
          <w:szCs w:val="28"/>
          <w:lang w:eastAsia="ru-RU"/>
        </w:rPr>
        <w:t xml:space="preserve">наблюдения, </w:t>
      </w:r>
      <w:r w:rsidRPr="0019705F">
        <w:rPr>
          <w:rFonts w:ascii="Times New Roman" w:eastAsia="Times New Roman" w:hAnsi="Times New Roman"/>
          <w:sz w:val="28"/>
          <w:szCs w:val="28"/>
          <w:lang w:eastAsia="ru-RU"/>
        </w:rPr>
        <w:t>ухудшения работы</w:t>
      </w:r>
      <w:r w:rsidR="0091135D"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 </w:t>
      </w:r>
      <w:r w:rsidR="0091135D" w:rsidRPr="0019705F">
        <w:rPr>
          <w:rFonts w:ascii="Times New Roman" w:eastAsia="Times New Roman" w:hAnsi="Times New Roman"/>
          <w:sz w:val="28"/>
          <w:szCs w:val="28"/>
          <w:lang w:eastAsia="ru-RU"/>
        </w:rPr>
        <w:t xml:space="preserve">планов действий в чрезвычайных ситуациях </w:t>
      </w:r>
      <w:r w:rsidRPr="0019705F">
        <w:rPr>
          <w:rFonts w:ascii="Times New Roman" w:eastAsia="Times New Roman" w:hAnsi="Times New Roman"/>
          <w:sz w:val="28"/>
          <w:szCs w:val="28"/>
          <w:lang w:eastAsia="ru-RU"/>
        </w:rPr>
        <w:t>и др.;</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поддержка - требования к</w:t>
      </w:r>
      <w:r w:rsidR="0091135D" w:rsidRPr="0019705F">
        <w:rPr>
          <w:rFonts w:ascii="Times New Roman" w:eastAsia="Times New Roman" w:hAnsi="Times New Roman"/>
          <w:sz w:val="28"/>
          <w:szCs w:val="28"/>
          <w:lang w:eastAsia="ru-RU"/>
        </w:rPr>
        <w:t xml:space="preserve"> процедуре</w:t>
      </w:r>
      <w:r w:rsidRPr="0019705F">
        <w:rPr>
          <w:rFonts w:ascii="Times New Roman" w:eastAsia="Times New Roman" w:hAnsi="Times New Roman"/>
          <w:sz w:val="28"/>
          <w:szCs w:val="28"/>
          <w:lang w:eastAsia="ru-RU"/>
        </w:rPr>
        <w:t xml:space="preserve"> поиск</w:t>
      </w:r>
      <w:r w:rsidR="0091135D"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неисправностей, связанных с инцидентом, </w:t>
      </w:r>
      <w:r w:rsidR="0091135D" w:rsidRPr="0019705F">
        <w:rPr>
          <w:rFonts w:ascii="Times New Roman" w:eastAsia="Times New Roman" w:hAnsi="Times New Roman"/>
          <w:sz w:val="28"/>
          <w:szCs w:val="28"/>
          <w:lang w:eastAsia="ru-RU"/>
        </w:rPr>
        <w:t xml:space="preserve">осуществлению </w:t>
      </w:r>
      <w:r w:rsidRPr="0019705F">
        <w:rPr>
          <w:rFonts w:ascii="Times New Roman" w:eastAsia="Times New Roman" w:hAnsi="Times New Roman"/>
          <w:sz w:val="28"/>
          <w:szCs w:val="28"/>
          <w:lang w:eastAsia="ru-RU"/>
        </w:rPr>
        <w:t>превентивны</w:t>
      </w:r>
      <w:r w:rsidR="0091135D" w:rsidRPr="0019705F">
        <w:rPr>
          <w:rFonts w:ascii="Times New Roman" w:eastAsia="Times New Roman" w:hAnsi="Times New Roman"/>
          <w:sz w:val="28"/>
          <w:szCs w:val="28"/>
          <w:lang w:eastAsia="ru-RU"/>
        </w:rPr>
        <w:t>х</w:t>
      </w:r>
      <w:r w:rsidRPr="0019705F">
        <w:rPr>
          <w:rFonts w:ascii="Times New Roman" w:eastAsia="Times New Roman" w:hAnsi="Times New Roman"/>
          <w:sz w:val="28"/>
          <w:szCs w:val="28"/>
          <w:lang w:eastAsia="ru-RU"/>
        </w:rPr>
        <w:t xml:space="preserve"> действи</w:t>
      </w:r>
      <w:r w:rsidR="0091135D" w:rsidRPr="0019705F">
        <w:rPr>
          <w:rFonts w:ascii="Times New Roman" w:eastAsia="Times New Roman" w:hAnsi="Times New Roman"/>
          <w:sz w:val="28"/>
          <w:szCs w:val="28"/>
          <w:lang w:eastAsia="ru-RU"/>
        </w:rPr>
        <w:t>й</w:t>
      </w:r>
      <w:r w:rsidRPr="0019705F">
        <w:rPr>
          <w:rFonts w:ascii="Times New Roman" w:eastAsia="Times New Roman" w:hAnsi="Times New Roman"/>
          <w:sz w:val="28"/>
          <w:szCs w:val="28"/>
          <w:lang w:eastAsia="ru-RU"/>
        </w:rPr>
        <w:t>, быстрому исправлению и др.;</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менеджмент кадровых ресурсов - требования, </w:t>
      </w:r>
      <w:r w:rsidR="0091135D" w:rsidRPr="0019705F">
        <w:rPr>
          <w:rFonts w:ascii="Times New Roman" w:eastAsia="Times New Roman" w:hAnsi="Times New Roman"/>
          <w:sz w:val="28"/>
          <w:szCs w:val="28"/>
          <w:lang w:eastAsia="ru-RU"/>
        </w:rPr>
        <w:t>относящиеся к  обучению</w:t>
      </w:r>
      <w:r w:rsidRPr="0019705F">
        <w:rPr>
          <w:rFonts w:ascii="Times New Roman" w:eastAsia="Times New Roman" w:hAnsi="Times New Roman"/>
          <w:sz w:val="28"/>
          <w:szCs w:val="28"/>
          <w:lang w:eastAsia="ru-RU"/>
        </w:rPr>
        <w:t xml:space="preserve"> операторов и пользователей, </w:t>
      </w:r>
      <w:r w:rsidR="0091135D" w:rsidRPr="0019705F">
        <w:rPr>
          <w:rFonts w:ascii="Times New Roman" w:eastAsia="Times New Roman" w:hAnsi="Times New Roman"/>
          <w:sz w:val="28"/>
          <w:szCs w:val="28"/>
          <w:lang w:eastAsia="ru-RU"/>
        </w:rPr>
        <w:t xml:space="preserve">до уровня </w:t>
      </w:r>
      <w:r w:rsidRPr="0019705F">
        <w:rPr>
          <w:rFonts w:ascii="Times New Roman" w:eastAsia="Times New Roman" w:hAnsi="Times New Roman"/>
          <w:sz w:val="28"/>
          <w:szCs w:val="28"/>
          <w:lang w:eastAsia="ru-RU"/>
        </w:rPr>
        <w:t>квалификации, необходимой для таких должностей</w:t>
      </w:r>
      <w:r w:rsidR="00E02DD8" w:rsidRPr="0019705F">
        <w:rPr>
          <w:rFonts w:ascii="Times New Roman" w:eastAsia="Times New Roman" w:hAnsi="Times New Roman"/>
          <w:sz w:val="28"/>
          <w:szCs w:val="28"/>
          <w:lang w:eastAsia="ru-RU"/>
        </w:rPr>
        <w:t>, это могу</w:t>
      </w:r>
      <w:r w:rsidRPr="0019705F">
        <w:rPr>
          <w:rFonts w:ascii="Times New Roman" w:eastAsia="Times New Roman" w:hAnsi="Times New Roman"/>
          <w:sz w:val="28"/>
          <w:szCs w:val="28"/>
          <w:lang w:eastAsia="ru-RU"/>
        </w:rPr>
        <w:t xml:space="preserve"> </w:t>
      </w:r>
      <w:r w:rsidR="00E02DD8" w:rsidRPr="0019705F">
        <w:rPr>
          <w:rFonts w:ascii="Times New Roman" w:eastAsia="Times New Roman" w:hAnsi="Times New Roman"/>
          <w:sz w:val="28"/>
          <w:szCs w:val="28"/>
          <w:lang w:eastAsia="ru-RU"/>
        </w:rPr>
        <w:t xml:space="preserve">быть должности </w:t>
      </w:r>
      <w:r w:rsidRPr="0019705F">
        <w:rPr>
          <w:rFonts w:ascii="Times New Roman" w:eastAsia="Times New Roman" w:hAnsi="Times New Roman"/>
          <w:sz w:val="28"/>
          <w:szCs w:val="28"/>
          <w:lang w:eastAsia="ru-RU"/>
        </w:rPr>
        <w:t>системн</w:t>
      </w:r>
      <w:r w:rsidR="00E02DD8" w:rsidRPr="0019705F">
        <w:rPr>
          <w:rFonts w:ascii="Times New Roman" w:eastAsia="Times New Roman" w:hAnsi="Times New Roman"/>
          <w:sz w:val="28"/>
          <w:szCs w:val="28"/>
          <w:lang w:eastAsia="ru-RU"/>
        </w:rPr>
        <w:t>ого</w:t>
      </w:r>
      <w:r w:rsidRPr="0019705F">
        <w:rPr>
          <w:rFonts w:ascii="Times New Roman" w:eastAsia="Times New Roman" w:hAnsi="Times New Roman"/>
          <w:sz w:val="28"/>
          <w:szCs w:val="28"/>
          <w:lang w:eastAsia="ru-RU"/>
        </w:rPr>
        <w:t xml:space="preserve"> администратор</w:t>
      </w:r>
      <w:r w:rsidR="00E02DD8"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или администратор</w:t>
      </w:r>
      <w:r w:rsidR="00E02DD8"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данных и др.;</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административный менеджмент </w:t>
      </w:r>
      <w:r w:rsidR="00EB1578"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требования</w:t>
      </w:r>
      <w:r w:rsidR="00EB1578" w:rsidRPr="0019705F">
        <w:rPr>
          <w:rFonts w:ascii="Times New Roman" w:eastAsia="Times New Roman" w:hAnsi="Times New Roman"/>
          <w:sz w:val="28"/>
          <w:szCs w:val="28"/>
          <w:lang w:eastAsia="ru-RU"/>
        </w:rPr>
        <w:t xml:space="preserve"> к персоналу</w:t>
      </w:r>
      <w:r w:rsidRPr="0019705F">
        <w:rPr>
          <w:rFonts w:ascii="Times New Roman" w:eastAsia="Times New Roman" w:hAnsi="Times New Roman"/>
          <w:sz w:val="28"/>
          <w:szCs w:val="28"/>
          <w:lang w:eastAsia="ru-RU"/>
        </w:rPr>
        <w:t>, касающиеся обязанностей и др.;</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менеджмент разработки - требования, </w:t>
      </w:r>
      <w:r w:rsidR="00EB1578" w:rsidRPr="0019705F">
        <w:rPr>
          <w:rFonts w:ascii="Times New Roman" w:eastAsia="Times New Roman" w:hAnsi="Times New Roman"/>
          <w:sz w:val="28"/>
          <w:szCs w:val="28"/>
          <w:lang w:eastAsia="ru-RU"/>
        </w:rPr>
        <w:t>относящиеся к инструментальным</w:t>
      </w:r>
      <w:r w:rsidRPr="0019705F">
        <w:rPr>
          <w:rFonts w:ascii="Times New Roman" w:eastAsia="Times New Roman" w:hAnsi="Times New Roman"/>
          <w:sz w:val="28"/>
          <w:szCs w:val="28"/>
          <w:lang w:eastAsia="ru-RU"/>
        </w:rPr>
        <w:t xml:space="preserve"> средств</w:t>
      </w:r>
      <w:r w:rsidR="00EB1578" w:rsidRPr="0019705F">
        <w:rPr>
          <w:rFonts w:ascii="Times New Roman" w:eastAsia="Times New Roman" w:hAnsi="Times New Roman"/>
          <w:sz w:val="28"/>
          <w:szCs w:val="28"/>
          <w:lang w:eastAsia="ru-RU"/>
        </w:rPr>
        <w:t>ам</w:t>
      </w:r>
      <w:r w:rsidRPr="0019705F">
        <w:rPr>
          <w:rFonts w:ascii="Times New Roman" w:eastAsia="Times New Roman" w:hAnsi="Times New Roman"/>
          <w:sz w:val="28"/>
          <w:szCs w:val="28"/>
          <w:lang w:eastAsia="ru-RU"/>
        </w:rPr>
        <w:t xml:space="preserve"> разработки, </w:t>
      </w:r>
      <w:r w:rsidR="00EB1578" w:rsidRPr="0019705F">
        <w:rPr>
          <w:rFonts w:ascii="Times New Roman" w:eastAsia="Times New Roman" w:hAnsi="Times New Roman"/>
          <w:sz w:val="28"/>
          <w:szCs w:val="28"/>
          <w:lang w:eastAsia="ru-RU"/>
        </w:rPr>
        <w:t xml:space="preserve">требования к </w:t>
      </w:r>
      <w:r w:rsidRPr="0019705F">
        <w:rPr>
          <w:rFonts w:ascii="Times New Roman" w:eastAsia="Times New Roman" w:hAnsi="Times New Roman"/>
          <w:sz w:val="28"/>
          <w:szCs w:val="28"/>
          <w:lang w:eastAsia="ru-RU"/>
        </w:rPr>
        <w:t>систем</w:t>
      </w:r>
      <w:r w:rsidR="00EB1578"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автоматизированной разработки программ, планов приемочного контроля и др.;</w:t>
      </w:r>
    </w:p>
    <w:p w:rsidR="00C448F2" w:rsidRPr="0019705F" w:rsidRDefault="00C448F2" w:rsidP="00AB1435">
      <w:pPr>
        <w:pStyle w:val="af0"/>
        <w:numPr>
          <w:ilvl w:val="0"/>
          <w:numId w:val="25"/>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менеджмент внешних отношений - требования, </w:t>
      </w:r>
      <w:r w:rsidR="00EB1578" w:rsidRPr="0019705F">
        <w:rPr>
          <w:rFonts w:ascii="Times New Roman" w:eastAsia="Times New Roman" w:hAnsi="Times New Roman"/>
          <w:sz w:val="28"/>
          <w:szCs w:val="28"/>
          <w:lang w:eastAsia="ru-RU"/>
        </w:rPr>
        <w:t xml:space="preserve">относящиеся к </w:t>
      </w:r>
      <w:r w:rsidRPr="0019705F">
        <w:rPr>
          <w:rFonts w:ascii="Times New Roman" w:eastAsia="Times New Roman" w:hAnsi="Times New Roman"/>
          <w:sz w:val="28"/>
          <w:szCs w:val="28"/>
          <w:lang w:eastAsia="ru-RU"/>
        </w:rPr>
        <w:t>формировани</w:t>
      </w:r>
      <w:r w:rsidR="00EB1578" w:rsidRPr="0019705F">
        <w:rPr>
          <w:rFonts w:ascii="Times New Roman" w:eastAsia="Times New Roman" w:hAnsi="Times New Roman"/>
          <w:sz w:val="28"/>
          <w:szCs w:val="28"/>
          <w:lang w:eastAsia="ru-RU"/>
        </w:rPr>
        <w:t>ю</w:t>
      </w:r>
      <w:r w:rsidRPr="0019705F">
        <w:rPr>
          <w:rFonts w:ascii="Times New Roman" w:eastAsia="Times New Roman" w:hAnsi="Times New Roman"/>
          <w:sz w:val="28"/>
          <w:szCs w:val="28"/>
          <w:lang w:eastAsia="ru-RU"/>
        </w:rPr>
        <w:t xml:space="preserve"> отношений с третьими сторонами, договоров и т.д.</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Pr="0019705F">
        <w:rPr>
          <w:rFonts w:ascii="Times New Roman" w:eastAsia="Times New Roman" w:hAnsi="Times New Roman"/>
          <w:sz w:val="28"/>
          <w:szCs w:val="28"/>
          <w:lang w:eastAsia="ru-RU"/>
        </w:rPr>
        <w:t xml:space="preserve"> Цель менеджмента риска ИБ в дистанционном образовании:</w:t>
      </w:r>
    </w:p>
    <w:p w:rsidR="00C448F2" w:rsidRPr="0019705F" w:rsidRDefault="00C448F2" w:rsidP="00AB1435">
      <w:pPr>
        <w:pStyle w:val="af0"/>
        <w:numPr>
          <w:ilvl w:val="0"/>
          <w:numId w:val="2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поддержка СМИБ;</w:t>
      </w:r>
    </w:p>
    <w:p w:rsidR="00C448F2" w:rsidRPr="0019705F" w:rsidRDefault="00C448F2" w:rsidP="00AB1435">
      <w:pPr>
        <w:pStyle w:val="af0"/>
        <w:numPr>
          <w:ilvl w:val="0"/>
          <w:numId w:val="2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подготовка плана обеспечения непрерывности бизнеса</w:t>
      </w:r>
      <w:r w:rsidR="00EB1578" w:rsidRPr="0019705F">
        <w:rPr>
          <w:rFonts w:ascii="Times New Roman" w:eastAsia="Times New Roman" w:hAnsi="Times New Roman"/>
          <w:sz w:val="28"/>
          <w:szCs w:val="28"/>
          <w:lang w:eastAsia="ru-RU"/>
        </w:rPr>
        <w:t xml:space="preserve"> по осуществлению дистанционной образовательной услуги</w:t>
      </w:r>
      <w:r w:rsidRPr="0019705F">
        <w:rPr>
          <w:rFonts w:ascii="Times New Roman" w:eastAsia="Times New Roman" w:hAnsi="Times New Roman"/>
          <w:sz w:val="28"/>
          <w:szCs w:val="28"/>
          <w:lang w:eastAsia="ru-RU"/>
        </w:rPr>
        <w:t>;</w:t>
      </w:r>
    </w:p>
    <w:p w:rsidR="00C448F2" w:rsidRPr="0019705F" w:rsidRDefault="00C448F2" w:rsidP="00AB1435">
      <w:pPr>
        <w:pStyle w:val="af0"/>
        <w:numPr>
          <w:ilvl w:val="0"/>
          <w:numId w:val="2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подготовка плана реагирования на инциденты;</w:t>
      </w:r>
    </w:p>
    <w:p w:rsidR="00C448F2" w:rsidRPr="0019705F" w:rsidRDefault="00C448F2" w:rsidP="00AB1435">
      <w:pPr>
        <w:pStyle w:val="af0"/>
        <w:numPr>
          <w:ilvl w:val="0"/>
          <w:numId w:val="29"/>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описание требований ИБ для образовательной услуги.</w:t>
      </w:r>
    </w:p>
    <w:p w:rsidR="00956DB9" w:rsidRPr="0019705F" w:rsidRDefault="00956DB9" w:rsidP="00DE4262">
      <w:pPr>
        <w:spacing w:after="0" w:line="360" w:lineRule="auto"/>
        <w:ind w:firstLine="709"/>
        <w:jc w:val="both"/>
        <w:rPr>
          <w:rFonts w:ascii="Times New Roman" w:eastAsia="Times New Roman" w:hAnsi="Times New Roman"/>
          <w:sz w:val="28"/>
          <w:szCs w:val="28"/>
          <w:lang w:eastAsia="ru-RU"/>
        </w:rPr>
      </w:pP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Выходные данные.</w:t>
      </w:r>
      <w:r w:rsidRPr="0019705F">
        <w:rPr>
          <w:rFonts w:ascii="Times New Roman" w:eastAsia="Times New Roman" w:hAnsi="Times New Roman"/>
          <w:sz w:val="28"/>
          <w:szCs w:val="28"/>
          <w:lang w:eastAsia="ru-RU"/>
        </w:rPr>
        <w:t xml:space="preserve"> Спецификация основных критериев, </w:t>
      </w:r>
      <w:r w:rsidR="00EB1578" w:rsidRPr="0019705F">
        <w:rPr>
          <w:rFonts w:ascii="Times New Roman" w:eastAsia="Times New Roman" w:hAnsi="Times New Roman"/>
          <w:sz w:val="28"/>
          <w:szCs w:val="28"/>
          <w:lang w:eastAsia="ru-RU"/>
        </w:rPr>
        <w:t xml:space="preserve">границы, </w:t>
      </w:r>
      <w:r w:rsidRPr="0019705F">
        <w:rPr>
          <w:rFonts w:ascii="Times New Roman" w:eastAsia="Times New Roman" w:hAnsi="Times New Roman"/>
          <w:sz w:val="28"/>
          <w:szCs w:val="28"/>
          <w:lang w:eastAsia="ru-RU"/>
        </w:rPr>
        <w:t>сфера действ</w:t>
      </w:r>
      <w:r w:rsidR="00EB1578" w:rsidRPr="0019705F">
        <w:rPr>
          <w:rFonts w:ascii="Times New Roman" w:eastAsia="Times New Roman" w:hAnsi="Times New Roman"/>
          <w:sz w:val="28"/>
          <w:szCs w:val="28"/>
          <w:lang w:eastAsia="ru-RU"/>
        </w:rPr>
        <w:t xml:space="preserve">ия, </w:t>
      </w:r>
      <w:r w:rsidRPr="0019705F">
        <w:rPr>
          <w:rFonts w:ascii="Times New Roman" w:eastAsia="Times New Roman" w:hAnsi="Times New Roman"/>
          <w:sz w:val="28"/>
          <w:szCs w:val="28"/>
          <w:lang w:eastAsia="ru-RU"/>
        </w:rPr>
        <w:t>организационная структура для процесса менеджмента риска ИБ.</w:t>
      </w:r>
    </w:p>
    <w:p w:rsidR="00C448F2" w:rsidRPr="0019705F" w:rsidRDefault="00C448F2" w:rsidP="00DE4262">
      <w:pPr>
        <w:spacing w:after="0" w:line="360" w:lineRule="auto"/>
        <w:ind w:firstLine="709"/>
        <w:jc w:val="both"/>
        <w:rPr>
          <w:rFonts w:ascii="Times New Roman" w:eastAsia="Times New Roman" w:hAnsi="Times New Roman"/>
          <w:b/>
          <w:bCs/>
          <w:sz w:val="28"/>
          <w:szCs w:val="28"/>
          <w:lang w:eastAsia="ru-RU"/>
        </w:rPr>
      </w:pPr>
      <w:bookmarkStart w:id="29" w:name="i157932"/>
      <w:bookmarkStart w:id="30" w:name="i192538"/>
      <w:bookmarkEnd w:id="29"/>
      <w:bookmarkEnd w:id="30"/>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Критерии оценки рисков</w:t>
      </w:r>
      <w:r w:rsidR="00F67087" w:rsidRPr="0019705F">
        <w:rPr>
          <w:rFonts w:ascii="Times New Roman" w:eastAsia="Times New Roman" w:hAnsi="Times New Roman"/>
          <w:b/>
          <w:bCs/>
          <w:sz w:val="28"/>
          <w:szCs w:val="28"/>
          <w:lang w:eastAsia="ru-RU"/>
        </w:rPr>
        <w:t xml:space="preserve"> информационной безопасности</w:t>
      </w:r>
    </w:p>
    <w:p w:rsidR="00C448F2" w:rsidRPr="0019705F" w:rsidRDefault="00C448F2" w:rsidP="00DE4262">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Критерии для оценки рисков информационной безопасности</w:t>
      </w:r>
      <w:r w:rsidR="00F67087" w:rsidRPr="0019705F">
        <w:rPr>
          <w:rFonts w:ascii="Times New Roman" w:eastAsia="Times New Roman" w:hAnsi="Times New Roman"/>
          <w:sz w:val="28"/>
          <w:szCs w:val="28"/>
          <w:lang w:eastAsia="ru-RU"/>
        </w:rPr>
        <w:t xml:space="preserve"> образовательной</w:t>
      </w:r>
      <w:r w:rsidRPr="0019705F">
        <w:rPr>
          <w:rFonts w:ascii="Times New Roman" w:eastAsia="Times New Roman" w:hAnsi="Times New Roman"/>
          <w:sz w:val="28"/>
          <w:szCs w:val="28"/>
          <w:lang w:eastAsia="ru-RU"/>
        </w:rPr>
        <w:t xml:space="preserve"> организации </w:t>
      </w:r>
      <w:r w:rsidR="00F67087" w:rsidRPr="0019705F">
        <w:rPr>
          <w:rFonts w:ascii="Times New Roman" w:eastAsia="Times New Roman" w:hAnsi="Times New Roman"/>
          <w:sz w:val="28"/>
          <w:szCs w:val="28"/>
          <w:lang w:eastAsia="ru-RU"/>
        </w:rPr>
        <w:t xml:space="preserve">выбираются </w:t>
      </w:r>
      <w:r w:rsidRPr="0019705F">
        <w:rPr>
          <w:rFonts w:ascii="Times New Roman" w:eastAsia="Times New Roman" w:hAnsi="Times New Roman"/>
          <w:sz w:val="28"/>
          <w:szCs w:val="28"/>
          <w:lang w:eastAsia="ru-RU"/>
        </w:rPr>
        <w:t>с учетом:</w:t>
      </w:r>
    </w:p>
    <w:p w:rsidR="00C448F2" w:rsidRPr="0019705F" w:rsidRDefault="00C448F2" w:rsidP="00AB1435">
      <w:pPr>
        <w:pStyle w:val="af0"/>
        <w:numPr>
          <w:ilvl w:val="0"/>
          <w:numId w:val="24"/>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стратегической ценности обработки бизнес-информации (интеллектуальный труд преподавателей разработчиков электронных курсов);</w:t>
      </w:r>
    </w:p>
    <w:p w:rsidR="00C448F2" w:rsidRPr="0019705F" w:rsidRDefault="00C448F2" w:rsidP="00AB1435">
      <w:pPr>
        <w:pStyle w:val="af0"/>
        <w:numPr>
          <w:ilvl w:val="0"/>
          <w:numId w:val="24"/>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критичности затронутых информационных активов (персональные данные студентов);</w:t>
      </w:r>
    </w:p>
    <w:p w:rsidR="00C448F2" w:rsidRPr="0019705F" w:rsidRDefault="00C448F2" w:rsidP="00AB1435">
      <w:pPr>
        <w:pStyle w:val="af0"/>
        <w:numPr>
          <w:ilvl w:val="0"/>
          <w:numId w:val="24"/>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законодательно-нормативных требований и договорных обязательств (предоставление образовательных услуг соответствующего уровня объема и  качества);</w:t>
      </w:r>
    </w:p>
    <w:p w:rsidR="00C448F2" w:rsidRPr="0019705F" w:rsidRDefault="00C448F2" w:rsidP="00AB1435">
      <w:pPr>
        <w:pStyle w:val="af0"/>
        <w:numPr>
          <w:ilvl w:val="0"/>
          <w:numId w:val="24"/>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оперативного значения и значения для бизнеса доступности, конфиденциальности и целостности (доступности курсов студентам и доступа к личному кабинету для управления предметной образовательной средой в рамках своих курсов, конфиденциальности доступа и целостности образовательного контента);</w:t>
      </w:r>
    </w:p>
    <w:p w:rsidR="00C448F2" w:rsidRPr="0019705F" w:rsidRDefault="00C448F2" w:rsidP="00AB1435">
      <w:pPr>
        <w:pStyle w:val="af0"/>
        <w:numPr>
          <w:ilvl w:val="0"/>
          <w:numId w:val="24"/>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ожидания и реакции причастных сторон, а также негативных последствий для нематериальных активов и репутации образовательного учреждения.</w:t>
      </w:r>
    </w:p>
    <w:p w:rsidR="00B458A8" w:rsidRPr="0019705F" w:rsidRDefault="00B458A8" w:rsidP="00B458A8">
      <w:pPr>
        <w:spacing w:after="0" w:line="360" w:lineRule="auto"/>
        <w:ind w:firstLine="709"/>
        <w:jc w:val="both"/>
        <w:rPr>
          <w:rFonts w:ascii="Times New Roman" w:eastAsia="Times New Roman" w:hAnsi="Times New Roman"/>
          <w:sz w:val="28"/>
          <w:szCs w:val="28"/>
          <w:lang w:eastAsia="ru-RU"/>
        </w:rPr>
      </w:pPr>
      <w:bookmarkStart w:id="31" w:name="i216947"/>
      <w:bookmarkStart w:id="32" w:name="i228687"/>
      <w:bookmarkEnd w:id="31"/>
    </w:p>
    <w:p w:rsidR="003765A2" w:rsidRPr="0019705F" w:rsidRDefault="003765A2" w:rsidP="00B458A8">
      <w:pPr>
        <w:spacing w:after="0" w:line="360" w:lineRule="auto"/>
        <w:ind w:firstLine="709"/>
        <w:jc w:val="both"/>
        <w:rPr>
          <w:rFonts w:ascii="Times New Roman" w:eastAsia="Times New Roman" w:hAnsi="Times New Roman"/>
          <w:sz w:val="28"/>
          <w:szCs w:val="28"/>
          <w:lang w:eastAsia="ru-RU"/>
        </w:rPr>
      </w:pPr>
    </w:p>
    <w:p w:rsidR="00B458A8" w:rsidRPr="0019705F" w:rsidRDefault="00B458A8" w:rsidP="00B458A8">
      <w:pPr>
        <w:spacing w:after="0" w:line="360" w:lineRule="auto"/>
        <w:ind w:firstLine="709"/>
        <w:jc w:val="both"/>
        <w:rPr>
          <w:rFonts w:ascii="Times New Roman" w:eastAsia="Times New Roman" w:hAnsi="Times New Roman"/>
          <w:sz w:val="28"/>
          <w:szCs w:val="28"/>
          <w:lang w:eastAsia="ru-RU"/>
        </w:rPr>
        <w:sectPr w:rsidR="00B458A8" w:rsidRPr="0019705F" w:rsidSect="00A43D52">
          <w:footerReference w:type="default" r:id="rId25"/>
          <w:pgSz w:w="11906" w:h="16838"/>
          <w:pgMar w:top="1134" w:right="851" w:bottom="1134" w:left="1985" w:header="709" w:footer="709" w:gutter="0"/>
          <w:cols w:space="708"/>
          <w:docGrid w:linePitch="360"/>
        </w:sectPr>
      </w:pPr>
    </w:p>
    <w:p w:rsidR="00B458A8" w:rsidRPr="0019705F" w:rsidRDefault="00B458A8" w:rsidP="00B458A8">
      <w:pPr>
        <w:spacing w:after="0" w:line="240" w:lineRule="auto"/>
        <w:rPr>
          <w:rFonts w:ascii="Times New Roman" w:eastAsia="Times New Roman" w:hAnsi="Times New Roman"/>
          <w:sz w:val="28"/>
          <w:szCs w:val="28"/>
          <w:lang w:eastAsia="ru-RU"/>
        </w:rPr>
      </w:pPr>
      <w:r w:rsidRPr="0019705F">
        <w:rPr>
          <w:rFonts w:ascii="Times New Roman" w:eastAsia="Times New Roman" w:hAnsi="Times New Roman"/>
          <w:noProof/>
          <w:sz w:val="28"/>
          <w:szCs w:val="28"/>
          <w:lang w:eastAsia="ru-RU"/>
        </w:rPr>
        <w:lastRenderedPageBreak/>
        <w:drawing>
          <wp:inline distT="0" distB="0" distL="0" distR="0" wp14:anchorId="187DBB26" wp14:editId="2A814D77">
            <wp:extent cx="8836630" cy="62484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38516" cy="6249734"/>
                    </a:xfrm>
                    <a:prstGeom prst="rect">
                      <a:avLst/>
                    </a:prstGeom>
                  </pic:spPr>
                </pic:pic>
              </a:graphicData>
            </a:graphic>
          </wp:inline>
        </w:drawing>
      </w:r>
    </w:p>
    <w:p w:rsidR="00B458A8" w:rsidRPr="0019705F" w:rsidRDefault="00B458A8" w:rsidP="00B458A8">
      <w:pPr>
        <w:spacing w:after="0" w:line="360" w:lineRule="auto"/>
        <w:jc w:val="both"/>
        <w:rPr>
          <w:rFonts w:ascii="Times New Roman" w:eastAsia="Times New Roman" w:hAnsi="Times New Roman"/>
          <w:sz w:val="28"/>
          <w:szCs w:val="28"/>
          <w:lang w:eastAsia="ru-RU"/>
        </w:rPr>
        <w:sectPr w:rsidR="00B458A8" w:rsidRPr="0019705F" w:rsidSect="00A43D52">
          <w:pgSz w:w="16838" w:h="11906" w:orient="landscape"/>
          <w:pgMar w:top="1134" w:right="1134" w:bottom="851" w:left="1134" w:header="709" w:footer="709" w:gutter="0"/>
          <w:cols w:space="708"/>
          <w:docGrid w:linePitch="360"/>
        </w:sectPr>
      </w:pPr>
    </w:p>
    <w:p w:rsidR="00C448F2" w:rsidRPr="0019705F" w:rsidRDefault="00847D6E" w:rsidP="00440CCB">
      <w:pPr>
        <w:pStyle w:val="2"/>
      </w:pPr>
      <w:bookmarkStart w:id="33" w:name="_Toc391023399"/>
      <w:r w:rsidRPr="0019705F">
        <w:lastRenderedPageBreak/>
        <w:t xml:space="preserve">§3.2 </w:t>
      </w:r>
      <w:r w:rsidR="00C448F2" w:rsidRPr="0019705F">
        <w:t>Оценка риска информационной безопасности</w:t>
      </w:r>
      <w:bookmarkEnd w:id="32"/>
      <w:bookmarkEnd w:id="33"/>
    </w:p>
    <w:p w:rsidR="00C970DF" w:rsidRPr="0019705F" w:rsidRDefault="00C970DF" w:rsidP="00C970DF">
      <w:pPr>
        <w:spacing w:after="0" w:line="360" w:lineRule="auto"/>
        <w:ind w:firstLine="709"/>
        <w:jc w:val="both"/>
        <w:rPr>
          <w:rFonts w:ascii="Times New Roman" w:eastAsia="Times New Roman" w:hAnsi="Times New Roman"/>
          <w:sz w:val="28"/>
          <w:szCs w:val="28"/>
          <w:lang w:eastAsia="ru-RU"/>
        </w:rPr>
      </w:pPr>
    </w:p>
    <w:p w:rsidR="00C970DF" w:rsidRPr="0019705F" w:rsidRDefault="00C970DF" w:rsidP="00C970DF">
      <w:pPr>
        <w:spacing w:after="0" w:line="360" w:lineRule="auto"/>
        <w:ind w:firstLine="709"/>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Общее описание оценки риска информационной безопасности</w:t>
      </w:r>
    </w:p>
    <w:p w:rsidR="00C970DF" w:rsidRPr="0019705F" w:rsidRDefault="00C970DF" w:rsidP="00C970DF">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Pr="0019705F">
        <w:rPr>
          <w:rFonts w:ascii="Times New Roman" w:eastAsia="Times New Roman" w:hAnsi="Times New Roman"/>
          <w:sz w:val="28"/>
          <w:szCs w:val="28"/>
          <w:lang w:eastAsia="ru-RU"/>
        </w:rPr>
        <w:t xml:space="preserve"> Установленные основные критерии, сфера действия и границы, структура процесса менеджмента риска информационной безопасности, принятые для организации</w:t>
      </w:r>
      <w:r w:rsidR="00F81677" w:rsidRPr="0019705F">
        <w:rPr>
          <w:rFonts w:ascii="Times New Roman" w:eastAsia="Times New Roman" w:hAnsi="Times New Roman"/>
          <w:sz w:val="28"/>
          <w:szCs w:val="28"/>
          <w:lang w:eastAsia="ru-RU"/>
        </w:rPr>
        <w:t xml:space="preserve"> оказывающей дистанционные образовательные услуги</w:t>
      </w:r>
      <w:r w:rsidRPr="0019705F">
        <w:rPr>
          <w:rFonts w:ascii="Times New Roman" w:eastAsia="Times New Roman" w:hAnsi="Times New Roman"/>
          <w:sz w:val="28"/>
          <w:szCs w:val="28"/>
          <w:lang w:eastAsia="ru-RU"/>
        </w:rPr>
        <w:t>.</w:t>
      </w:r>
    </w:p>
    <w:p w:rsidR="00C970DF" w:rsidRPr="0019705F" w:rsidRDefault="00C970DF" w:rsidP="00C970DF">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Pr="0019705F">
        <w:rPr>
          <w:rFonts w:ascii="Times New Roman" w:eastAsia="Times New Roman" w:hAnsi="Times New Roman"/>
          <w:sz w:val="28"/>
          <w:szCs w:val="28"/>
          <w:lang w:eastAsia="ru-RU"/>
        </w:rPr>
        <w:t xml:space="preserve"> </w:t>
      </w:r>
      <w:r w:rsidR="00F81677" w:rsidRPr="0019705F">
        <w:rPr>
          <w:rFonts w:ascii="Times New Roman" w:eastAsia="Times New Roman" w:hAnsi="Times New Roman"/>
          <w:sz w:val="28"/>
          <w:szCs w:val="28"/>
          <w:lang w:eastAsia="ru-RU"/>
        </w:rPr>
        <w:t>Необходимо</w:t>
      </w:r>
      <w:r w:rsidRPr="0019705F">
        <w:rPr>
          <w:rFonts w:ascii="Times New Roman" w:eastAsia="Times New Roman" w:hAnsi="Times New Roman"/>
          <w:sz w:val="28"/>
          <w:szCs w:val="28"/>
          <w:lang w:eastAsia="ru-RU"/>
        </w:rPr>
        <w:t xml:space="preserve"> идентифицирова</w:t>
      </w:r>
      <w:r w:rsidR="00F81677" w:rsidRPr="0019705F">
        <w:rPr>
          <w:rFonts w:ascii="Times New Roman" w:eastAsia="Times New Roman" w:hAnsi="Times New Roman"/>
          <w:sz w:val="28"/>
          <w:szCs w:val="28"/>
          <w:lang w:eastAsia="ru-RU"/>
        </w:rPr>
        <w:t>ть риски</w:t>
      </w:r>
      <w:r w:rsidRPr="0019705F">
        <w:rPr>
          <w:rFonts w:ascii="Times New Roman" w:eastAsia="Times New Roman" w:hAnsi="Times New Roman"/>
          <w:sz w:val="28"/>
          <w:szCs w:val="28"/>
          <w:lang w:eastAsia="ru-RU"/>
        </w:rPr>
        <w:t xml:space="preserve">, количественно или качественно </w:t>
      </w:r>
      <w:r w:rsidR="00F81677" w:rsidRPr="0019705F">
        <w:rPr>
          <w:rFonts w:ascii="Times New Roman" w:eastAsia="Times New Roman" w:hAnsi="Times New Roman"/>
          <w:sz w:val="28"/>
          <w:szCs w:val="28"/>
          <w:lang w:eastAsia="ru-RU"/>
        </w:rPr>
        <w:t xml:space="preserve">их </w:t>
      </w:r>
      <w:r w:rsidRPr="0019705F">
        <w:rPr>
          <w:rFonts w:ascii="Times New Roman" w:eastAsia="Times New Roman" w:hAnsi="Times New Roman"/>
          <w:sz w:val="28"/>
          <w:szCs w:val="28"/>
          <w:lang w:eastAsia="ru-RU"/>
        </w:rPr>
        <w:t>охарактеризова</w:t>
      </w:r>
      <w:r w:rsidR="00F81677" w:rsidRPr="0019705F">
        <w:rPr>
          <w:rFonts w:ascii="Times New Roman" w:eastAsia="Times New Roman" w:hAnsi="Times New Roman"/>
          <w:sz w:val="28"/>
          <w:szCs w:val="28"/>
          <w:lang w:eastAsia="ru-RU"/>
        </w:rPr>
        <w:t>ть</w:t>
      </w:r>
      <w:r w:rsidRPr="0019705F">
        <w:rPr>
          <w:rFonts w:ascii="Times New Roman" w:eastAsia="Times New Roman" w:hAnsi="Times New Roman"/>
          <w:sz w:val="28"/>
          <w:szCs w:val="28"/>
          <w:lang w:eastAsia="ru-RU"/>
        </w:rPr>
        <w:t>, назнач</w:t>
      </w:r>
      <w:r w:rsidR="00F81677" w:rsidRPr="0019705F">
        <w:rPr>
          <w:rFonts w:ascii="Times New Roman" w:eastAsia="Times New Roman" w:hAnsi="Times New Roman"/>
          <w:sz w:val="28"/>
          <w:szCs w:val="28"/>
          <w:lang w:eastAsia="ru-RU"/>
        </w:rPr>
        <w:t>ить для них</w:t>
      </w:r>
      <w:r w:rsidRPr="0019705F">
        <w:rPr>
          <w:rFonts w:ascii="Times New Roman" w:eastAsia="Times New Roman" w:hAnsi="Times New Roman"/>
          <w:sz w:val="28"/>
          <w:szCs w:val="28"/>
          <w:lang w:eastAsia="ru-RU"/>
        </w:rPr>
        <w:t xml:space="preserve"> приоритеты в соответствии с критериями оценки риска и целями </w:t>
      </w:r>
      <w:r w:rsidR="00F81677" w:rsidRPr="0019705F">
        <w:rPr>
          <w:rFonts w:ascii="Times New Roman" w:eastAsia="Times New Roman" w:hAnsi="Times New Roman"/>
          <w:sz w:val="28"/>
          <w:szCs w:val="28"/>
          <w:lang w:eastAsia="ru-RU"/>
        </w:rPr>
        <w:t xml:space="preserve">образовательной </w:t>
      </w:r>
      <w:r w:rsidRPr="0019705F">
        <w:rPr>
          <w:rFonts w:ascii="Times New Roman" w:eastAsia="Times New Roman" w:hAnsi="Times New Roman"/>
          <w:sz w:val="28"/>
          <w:szCs w:val="28"/>
          <w:lang w:eastAsia="ru-RU"/>
        </w:rPr>
        <w:t>организации.</w:t>
      </w:r>
    </w:p>
    <w:p w:rsidR="00982588" w:rsidRPr="0019705F" w:rsidRDefault="00C970DF" w:rsidP="00C970DF">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 xml:space="preserve">Руководство по реализации. </w:t>
      </w:r>
      <w:r w:rsidRPr="0019705F">
        <w:rPr>
          <w:rFonts w:ascii="Times New Roman" w:eastAsia="Times New Roman" w:hAnsi="Times New Roman"/>
          <w:sz w:val="28"/>
          <w:szCs w:val="28"/>
          <w:lang w:eastAsia="ru-RU"/>
        </w:rPr>
        <w:t xml:space="preserve">Риск представляет собой комбинацию последствий, вытекающих из нежелательного события и вероятности возникновения события. </w:t>
      </w:r>
    </w:p>
    <w:p w:rsidR="00C970DF" w:rsidRPr="0019705F" w:rsidRDefault="00C970DF" w:rsidP="00C970DF">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Оценка риска количественно или качественно характеризует риски и дает руководителям </w:t>
      </w:r>
      <w:r w:rsidR="00982588" w:rsidRPr="0019705F">
        <w:rPr>
          <w:rFonts w:ascii="Times New Roman" w:eastAsia="Times New Roman" w:hAnsi="Times New Roman"/>
          <w:sz w:val="28"/>
          <w:szCs w:val="28"/>
          <w:lang w:eastAsia="ru-RU"/>
        </w:rPr>
        <w:t xml:space="preserve">возможность </w:t>
      </w:r>
      <w:r w:rsidRPr="0019705F">
        <w:rPr>
          <w:rFonts w:ascii="Times New Roman" w:eastAsia="Times New Roman" w:hAnsi="Times New Roman"/>
          <w:sz w:val="28"/>
          <w:szCs w:val="28"/>
          <w:lang w:eastAsia="ru-RU"/>
        </w:rPr>
        <w:t xml:space="preserve">назначать для </w:t>
      </w:r>
      <w:r w:rsidR="00982588" w:rsidRPr="0019705F">
        <w:rPr>
          <w:rFonts w:ascii="Times New Roman" w:eastAsia="Times New Roman" w:hAnsi="Times New Roman"/>
          <w:sz w:val="28"/>
          <w:szCs w:val="28"/>
          <w:lang w:eastAsia="ru-RU"/>
        </w:rPr>
        <w:t>рисков</w:t>
      </w:r>
      <w:r w:rsidRPr="0019705F">
        <w:rPr>
          <w:rFonts w:ascii="Times New Roman" w:eastAsia="Times New Roman" w:hAnsi="Times New Roman"/>
          <w:sz w:val="28"/>
          <w:szCs w:val="28"/>
          <w:lang w:eastAsia="ru-RU"/>
        </w:rPr>
        <w:t xml:space="preserve"> приоритеты в соответствии с осознаваемой </w:t>
      </w:r>
      <w:r w:rsidR="00982588" w:rsidRPr="0019705F">
        <w:rPr>
          <w:rFonts w:ascii="Times New Roman" w:eastAsia="Times New Roman" w:hAnsi="Times New Roman"/>
          <w:sz w:val="28"/>
          <w:szCs w:val="28"/>
          <w:lang w:eastAsia="ru-RU"/>
        </w:rPr>
        <w:t>руководством</w:t>
      </w:r>
      <w:r w:rsidRPr="0019705F">
        <w:rPr>
          <w:rFonts w:ascii="Times New Roman" w:eastAsia="Times New Roman" w:hAnsi="Times New Roman"/>
          <w:sz w:val="28"/>
          <w:szCs w:val="28"/>
          <w:lang w:eastAsia="ru-RU"/>
        </w:rPr>
        <w:t xml:space="preserve"> серьезностью или другими установленными критериями.</w:t>
      </w:r>
    </w:p>
    <w:p w:rsidR="00C970DF" w:rsidRPr="0019705F" w:rsidRDefault="00C970DF" w:rsidP="00C970DF">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Процесс оценки риска состоит из:</w:t>
      </w:r>
    </w:p>
    <w:p w:rsidR="00C970DF" w:rsidRPr="0019705F" w:rsidRDefault="00C970DF" w:rsidP="00AB1435">
      <w:pPr>
        <w:pStyle w:val="af0"/>
        <w:numPr>
          <w:ilvl w:val="0"/>
          <w:numId w:val="24"/>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анализа риска, включающего идентификацию риска и установление значения риска;</w:t>
      </w:r>
    </w:p>
    <w:p w:rsidR="00C970DF" w:rsidRPr="0019705F" w:rsidRDefault="00C970DF" w:rsidP="00AB1435">
      <w:pPr>
        <w:pStyle w:val="af0"/>
        <w:numPr>
          <w:ilvl w:val="0"/>
          <w:numId w:val="24"/>
        </w:numPr>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оценки риска .</w:t>
      </w:r>
    </w:p>
    <w:p w:rsidR="00C970DF" w:rsidRPr="0019705F" w:rsidRDefault="00C970DF" w:rsidP="00C970DF">
      <w:pPr>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Выходные данные.</w:t>
      </w:r>
      <w:r w:rsidRPr="0019705F">
        <w:rPr>
          <w:rFonts w:ascii="Times New Roman" w:eastAsia="Times New Roman" w:hAnsi="Times New Roman"/>
          <w:sz w:val="28"/>
          <w:szCs w:val="28"/>
          <w:lang w:eastAsia="ru-RU"/>
        </w:rPr>
        <w:t xml:space="preserve"> Перечень оцененных рисков в соответствии с назначенными приоритетами </w:t>
      </w:r>
      <w:r w:rsidR="00982588" w:rsidRPr="0019705F">
        <w:rPr>
          <w:rFonts w:ascii="Times New Roman" w:eastAsia="Times New Roman" w:hAnsi="Times New Roman"/>
          <w:sz w:val="28"/>
          <w:szCs w:val="28"/>
          <w:lang w:eastAsia="ru-RU"/>
        </w:rPr>
        <w:t xml:space="preserve">согласующимся с </w:t>
      </w:r>
      <w:r w:rsidRPr="0019705F">
        <w:rPr>
          <w:rFonts w:ascii="Times New Roman" w:eastAsia="Times New Roman" w:hAnsi="Times New Roman"/>
          <w:sz w:val="28"/>
          <w:szCs w:val="28"/>
          <w:lang w:eastAsia="ru-RU"/>
        </w:rPr>
        <w:t>критериям</w:t>
      </w:r>
      <w:r w:rsidR="00982588"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оценки риска.</w:t>
      </w:r>
    </w:p>
    <w:p w:rsidR="00C970DF" w:rsidRPr="0019705F" w:rsidRDefault="00C970DF" w:rsidP="00DE4262">
      <w:pPr>
        <w:spacing w:after="0" w:line="360" w:lineRule="auto"/>
        <w:ind w:firstLine="709"/>
        <w:jc w:val="both"/>
        <w:rPr>
          <w:rFonts w:ascii="Times New Roman" w:eastAsia="Times New Roman" w:hAnsi="Times New Roman"/>
          <w:sz w:val="28"/>
          <w:szCs w:val="28"/>
          <w:u w:val="single"/>
          <w:lang w:eastAsia="ru-RU"/>
        </w:rPr>
      </w:pPr>
    </w:p>
    <w:p w:rsidR="00C970DF" w:rsidRPr="0019705F" w:rsidRDefault="00C970DF" w:rsidP="00DE4262">
      <w:pPr>
        <w:spacing w:after="0" w:line="360" w:lineRule="auto"/>
        <w:ind w:firstLine="709"/>
        <w:jc w:val="both"/>
        <w:rPr>
          <w:rFonts w:ascii="Times New Roman" w:eastAsia="Times New Roman" w:hAnsi="Times New Roman"/>
          <w:sz w:val="28"/>
          <w:szCs w:val="28"/>
          <w:u w:val="single"/>
          <w:lang w:eastAsia="ru-RU"/>
        </w:rPr>
      </w:pPr>
    </w:p>
    <w:p w:rsidR="00C970DF" w:rsidRPr="0019705F" w:rsidRDefault="00C970DF" w:rsidP="00DE4262">
      <w:pPr>
        <w:spacing w:after="0" w:line="360" w:lineRule="auto"/>
        <w:ind w:firstLine="709"/>
        <w:jc w:val="both"/>
        <w:rPr>
          <w:rFonts w:ascii="Times New Roman" w:eastAsia="Times New Roman" w:hAnsi="Times New Roman"/>
          <w:sz w:val="28"/>
          <w:szCs w:val="28"/>
          <w:u w:val="single"/>
          <w:lang w:eastAsia="ru-RU"/>
        </w:rPr>
        <w:sectPr w:rsidR="00C970DF" w:rsidRPr="0019705F" w:rsidSect="00A43D52">
          <w:footerReference w:type="default" r:id="rId27"/>
          <w:pgSz w:w="11906" w:h="16838"/>
          <w:pgMar w:top="1134" w:right="851" w:bottom="1134" w:left="1985" w:header="709" w:footer="709" w:gutter="0"/>
          <w:cols w:space="708"/>
          <w:docGrid w:linePitch="360"/>
        </w:sectPr>
      </w:pPr>
    </w:p>
    <w:p w:rsidR="00C970DF" w:rsidRPr="0019705F" w:rsidRDefault="0095260C" w:rsidP="0095260C">
      <w:pPr>
        <w:spacing w:after="0" w:line="360" w:lineRule="auto"/>
        <w:ind w:firstLine="567"/>
        <w:jc w:val="both"/>
        <w:rPr>
          <w:rFonts w:ascii="Times New Roman" w:eastAsia="Times New Roman" w:hAnsi="Times New Roman"/>
          <w:sz w:val="28"/>
          <w:szCs w:val="28"/>
          <w:u w:val="single"/>
          <w:lang w:eastAsia="ru-RU"/>
        </w:rPr>
        <w:sectPr w:rsidR="00C970DF" w:rsidRPr="0019705F" w:rsidSect="00A43D52">
          <w:pgSz w:w="16838" w:h="11906" w:orient="landscape"/>
          <w:pgMar w:top="1985" w:right="1134" w:bottom="851" w:left="1134" w:header="709" w:footer="709" w:gutter="0"/>
          <w:cols w:space="708"/>
          <w:docGrid w:linePitch="360"/>
        </w:sectPr>
      </w:pPr>
      <w:r w:rsidRPr="0019705F">
        <w:rPr>
          <w:rFonts w:ascii="Times New Roman" w:eastAsia="Times New Roman" w:hAnsi="Times New Roman"/>
          <w:noProof/>
          <w:sz w:val="28"/>
          <w:szCs w:val="28"/>
          <w:u w:val="single"/>
          <w:lang w:eastAsia="ru-RU"/>
        </w:rPr>
        <w:lastRenderedPageBreak/>
        <w:drawing>
          <wp:inline distT="0" distB="0" distL="0" distR="0" wp14:anchorId="3D858B99" wp14:editId="47493D5B">
            <wp:extent cx="8046720" cy="5689853"/>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3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46093" cy="5689409"/>
                    </a:xfrm>
                    <a:prstGeom prst="rect">
                      <a:avLst/>
                    </a:prstGeom>
                  </pic:spPr>
                </pic:pic>
              </a:graphicData>
            </a:graphic>
          </wp:inline>
        </w:drawing>
      </w:r>
    </w:p>
    <w:p w:rsidR="002C6403" w:rsidRPr="0019705F" w:rsidRDefault="00EE22C5" w:rsidP="00440CCB">
      <w:pPr>
        <w:pStyle w:val="2"/>
      </w:pPr>
      <w:bookmarkStart w:id="34" w:name="_Toc391023400"/>
      <w:r w:rsidRPr="0019705F">
        <w:lastRenderedPageBreak/>
        <w:t>§3.</w:t>
      </w:r>
      <w:r w:rsidR="00E36A04" w:rsidRPr="0019705F">
        <w:t>3</w:t>
      </w:r>
      <w:r w:rsidRPr="0019705F">
        <w:t xml:space="preserve"> Анализ риска</w:t>
      </w:r>
      <w:bookmarkStart w:id="35" w:name="i264556"/>
      <w:r w:rsidRPr="0019705F">
        <w:t>: и</w:t>
      </w:r>
      <w:r w:rsidR="002C6403" w:rsidRPr="0019705F">
        <w:t>дентификация риска</w:t>
      </w:r>
      <w:bookmarkEnd w:id="35"/>
      <w:bookmarkEnd w:id="34"/>
    </w:p>
    <w:p w:rsidR="00EE22C5" w:rsidRPr="0019705F" w:rsidRDefault="00EE22C5" w:rsidP="00EE22C5">
      <w:pPr>
        <w:spacing w:after="0" w:line="360" w:lineRule="auto"/>
        <w:ind w:firstLine="709"/>
        <w:jc w:val="both"/>
        <w:rPr>
          <w:rFonts w:ascii="Times New Roman" w:eastAsia="Times New Roman" w:hAnsi="Times New Roman"/>
          <w:sz w:val="28"/>
          <w:szCs w:val="28"/>
          <w:lang w:eastAsia="ru-RU"/>
        </w:rPr>
      </w:pPr>
    </w:p>
    <w:p w:rsidR="002C6403" w:rsidRPr="0019705F" w:rsidRDefault="002C6403"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Цель идентификации риска -</w:t>
      </w:r>
      <w:r w:rsidR="009240EA" w:rsidRPr="0019705F">
        <w:rPr>
          <w:rFonts w:ascii="Times New Roman" w:eastAsia="Times New Roman" w:hAnsi="Times New Roman"/>
          <w:sz w:val="28"/>
          <w:szCs w:val="28"/>
          <w:lang w:eastAsia="ru-RU"/>
        </w:rPr>
        <w:t xml:space="preserve"> в</w:t>
      </w:r>
      <w:r w:rsidRPr="0019705F">
        <w:rPr>
          <w:rFonts w:ascii="Times New Roman" w:eastAsia="Times New Roman" w:hAnsi="Times New Roman"/>
          <w:sz w:val="28"/>
          <w:szCs w:val="28"/>
          <w:lang w:eastAsia="ru-RU"/>
        </w:rPr>
        <w:t xml:space="preserve"> определ</w:t>
      </w:r>
      <w:r w:rsidR="009240EA" w:rsidRPr="0019705F">
        <w:rPr>
          <w:rFonts w:ascii="Times New Roman" w:eastAsia="Times New Roman" w:hAnsi="Times New Roman"/>
          <w:sz w:val="28"/>
          <w:szCs w:val="28"/>
          <w:lang w:eastAsia="ru-RU"/>
        </w:rPr>
        <w:t>ении того</w:t>
      </w:r>
      <w:r w:rsidRPr="0019705F">
        <w:rPr>
          <w:rFonts w:ascii="Times New Roman" w:eastAsia="Times New Roman" w:hAnsi="Times New Roman"/>
          <w:sz w:val="28"/>
          <w:szCs w:val="28"/>
          <w:lang w:eastAsia="ru-RU"/>
        </w:rPr>
        <w:t>, что мо</w:t>
      </w:r>
      <w:r w:rsidR="009240EA" w:rsidRPr="0019705F">
        <w:rPr>
          <w:rFonts w:ascii="Times New Roman" w:eastAsia="Times New Roman" w:hAnsi="Times New Roman"/>
          <w:sz w:val="28"/>
          <w:szCs w:val="28"/>
          <w:lang w:eastAsia="ru-RU"/>
        </w:rPr>
        <w:t>жет</w:t>
      </w:r>
      <w:r w:rsidRPr="0019705F">
        <w:rPr>
          <w:rFonts w:ascii="Times New Roman" w:eastAsia="Times New Roman" w:hAnsi="Times New Roman"/>
          <w:sz w:val="28"/>
          <w:szCs w:val="28"/>
          <w:lang w:eastAsia="ru-RU"/>
        </w:rPr>
        <w:t xml:space="preserve"> произойти при нанесении возможного ущерба, и</w:t>
      </w:r>
      <w:r w:rsidR="009240EA" w:rsidRPr="0019705F">
        <w:rPr>
          <w:rFonts w:ascii="Times New Roman" w:eastAsia="Times New Roman" w:hAnsi="Times New Roman"/>
          <w:sz w:val="28"/>
          <w:szCs w:val="28"/>
          <w:lang w:eastAsia="ru-RU"/>
        </w:rPr>
        <w:t xml:space="preserve"> в </w:t>
      </w:r>
      <w:r w:rsidRPr="0019705F">
        <w:rPr>
          <w:rFonts w:ascii="Times New Roman" w:eastAsia="Times New Roman" w:hAnsi="Times New Roman"/>
          <w:sz w:val="28"/>
          <w:szCs w:val="28"/>
          <w:lang w:eastAsia="ru-RU"/>
        </w:rPr>
        <w:t>получ</w:t>
      </w:r>
      <w:r w:rsidR="009240EA" w:rsidRPr="0019705F">
        <w:rPr>
          <w:rFonts w:ascii="Times New Roman" w:eastAsia="Times New Roman" w:hAnsi="Times New Roman"/>
          <w:sz w:val="28"/>
          <w:szCs w:val="28"/>
          <w:lang w:eastAsia="ru-RU"/>
        </w:rPr>
        <w:t>ении</w:t>
      </w:r>
      <w:r w:rsidRPr="0019705F">
        <w:rPr>
          <w:rFonts w:ascii="Times New Roman" w:eastAsia="Times New Roman" w:hAnsi="Times New Roman"/>
          <w:sz w:val="28"/>
          <w:szCs w:val="28"/>
          <w:lang w:eastAsia="ru-RU"/>
        </w:rPr>
        <w:t xml:space="preserve"> представлени</w:t>
      </w:r>
      <w:r w:rsidR="009240EA" w:rsidRPr="0019705F">
        <w:rPr>
          <w:rFonts w:ascii="Times New Roman" w:eastAsia="Times New Roman" w:hAnsi="Times New Roman"/>
          <w:sz w:val="28"/>
          <w:szCs w:val="28"/>
          <w:lang w:eastAsia="ru-RU"/>
        </w:rPr>
        <w:t>й</w:t>
      </w:r>
      <w:r w:rsidRPr="0019705F">
        <w:rPr>
          <w:rFonts w:ascii="Times New Roman" w:eastAsia="Times New Roman" w:hAnsi="Times New Roman"/>
          <w:sz w:val="28"/>
          <w:szCs w:val="28"/>
          <w:lang w:eastAsia="ru-RU"/>
        </w:rPr>
        <w:t xml:space="preserve"> о том, как, где и почему мог иметь место </w:t>
      </w:r>
      <w:r w:rsidR="00673312" w:rsidRPr="0019705F">
        <w:rPr>
          <w:rFonts w:ascii="Times New Roman" w:eastAsia="Times New Roman" w:hAnsi="Times New Roman"/>
          <w:sz w:val="28"/>
          <w:szCs w:val="28"/>
          <w:lang w:eastAsia="ru-RU"/>
        </w:rPr>
        <w:t>такой</w:t>
      </w:r>
      <w:r w:rsidRPr="0019705F">
        <w:rPr>
          <w:rFonts w:ascii="Times New Roman" w:eastAsia="Times New Roman" w:hAnsi="Times New Roman"/>
          <w:sz w:val="28"/>
          <w:szCs w:val="28"/>
          <w:lang w:eastAsia="ru-RU"/>
        </w:rPr>
        <w:t xml:space="preserve"> ущерб. </w:t>
      </w:r>
      <w:r w:rsidR="00673312" w:rsidRPr="0019705F">
        <w:rPr>
          <w:rFonts w:ascii="Times New Roman" w:eastAsia="Times New Roman" w:hAnsi="Times New Roman"/>
          <w:sz w:val="28"/>
          <w:szCs w:val="28"/>
          <w:lang w:eastAsia="ru-RU"/>
        </w:rPr>
        <w:t>Следующие ниже э</w:t>
      </w:r>
      <w:r w:rsidRPr="0019705F">
        <w:rPr>
          <w:rFonts w:ascii="Times New Roman" w:eastAsia="Times New Roman" w:hAnsi="Times New Roman"/>
          <w:sz w:val="28"/>
          <w:szCs w:val="28"/>
          <w:lang w:eastAsia="ru-RU"/>
        </w:rPr>
        <w:t>тапы, должны объединять входные данные для деятельности по количественной оценке риска.</w:t>
      </w:r>
    </w:p>
    <w:p w:rsidR="002C6403" w:rsidRPr="0019705F" w:rsidRDefault="00872754" w:rsidP="00872754">
      <w:pPr>
        <w:pStyle w:val="3"/>
      </w:pPr>
      <w:bookmarkStart w:id="36" w:name="_Toc391023401"/>
      <w:r w:rsidRPr="0019705F">
        <w:t>3.3.</w:t>
      </w:r>
      <w:r w:rsidR="002C6403" w:rsidRPr="0019705F">
        <w:t>1. Определение активов</w:t>
      </w:r>
      <w:bookmarkEnd w:id="36"/>
    </w:p>
    <w:p w:rsidR="00673312" w:rsidRPr="0019705F" w:rsidRDefault="00673312" w:rsidP="00673312"/>
    <w:p w:rsidR="002C6403" w:rsidRPr="0019705F" w:rsidRDefault="002C6403"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00673312"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 xml:space="preserve">Сфера действия и границы </w:t>
      </w:r>
      <w:r w:rsidR="00673312" w:rsidRPr="0019705F">
        <w:rPr>
          <w:rFonts w:ascii="Times New Roman" w:eastAsia="Times New Roman" w:hAnsi="Times New Roman"/>
          <w:sz w:val="28"/>
          <w:szCs w:val="28"/>
          <w:lang w:eastAsia="ru-RU"/>
        </w:rPr>
        <w:t xml:space="preserve">этапа </w:t>
      </w:r>
      <w:r w:rsidRPr="0019705F">
        <w:rPr>
          <w:rFonts w:ascii="Times New Roman" w:eastAsia="Times New Roman" w:hAnsi="Times New Roman"/>
          <w:sz w:val="28"/>
          <w:szCs w:val="28"/>
          <w:lang w:eastAsia="ru-RU"/>
        </w:rPr>
        <w:t xml:space="preserve">проведения оценки риска, перечень, включающий </w:t>
      </w:r>
      <w:r w:rsidR="00673312" w:rsidRPr="0019705F">
        <w:rPr>
          <w:rFonts w:ascii="Times New Roman" w:eastAsia="Times New Roman" w:hAnsi="Times New Roman"/>
          <w:sz w:val="28"/>
          <w:szCs w:val="28"/>
          <w:lang w:eastAsia="ru-RU"/>
        </w:rPr>
        <w:t xml:space="preserve">местоположение, </w:t>
      </w:r>
      <w:r w:rsidRPr="0019705F">
        <w:rPr>
          <w:rFonts w:ascii="Times New Roman" w:eastAsia="Times New Roman" w:hAnsi="Times New Roman"/>
          <w:sz w:val="28"/>
          <w:szCs w:val="28"/>
          <w:lang w:eastAsia="ru-RU"/>
        </w:rPr>
        <w:t>владельцев, функцию и т.д.</w:t>
      </w:r>
    </w:p>
    <w:p w:rsidR="002C6403" w:rsidRPr="0019705F" w:rsidRDefault="002C6403"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00673312" w:rsidRPr="0019705F">
        <w:rPr>
          <w:rFonts w:ascii="Times New Roman" w:eastAsia="Times New Roman" w:hAnsi="Times New Roman"/>
          <w:i/>
          <w:sz w:val="28"/>
          <w:szCs w:val="28"/>
          <w:lang w:eastAsia="ru-RU"/>
        </w:rPr>
        <w:t xml:space="preserve"> </w:t>
      </w:r>
      <w:r w:rsidR="00673312" w:rsidRPr="0019705F">
        <w:rPr>
          <w:rFonts w:ascii="Times New Roman" w:eastAsia="Times New Roman" w:hAnsi="Times New Roman"/>
          <w:sz w:val="28"/>
          <w:szCs w:val="28"/>
          <w:lang w:eastAsia="ru-RU"/>
        </w:rPr>
        <w:t>Определяем</w:t>
      </w:r>
      <w:r w:rsidRPr="0019705F">
        <w:rPr>
          <w:rFonts w:ascii="Times New Roman" w:eastAsia="Times New Roman" w:hAnsi="Times New Roman"/>
          <w:sz w:val="28"/>
          <w:szCs w:val="28"/>
          <w:lang w:eastAsia="ru-RU"/>
        </w:rPr>
        <w:t xml:space="preserve"> активы, входящие в установленную сферу действия.</w:t>
      </w:r>
    </w:p>
    <w:p w:rsidR="002C6403" w:rsidRPr="0019705F" w:rsidRDefault="002C6403"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00673312"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 xml:space="preserve">Активом является что-либо, имеющее ценность для организации и, </w:t>
      </w:r>
      <w:r w:rsidR="00673312" w:rsidRPr="0019705F">
        <w:rPr>
          <w:rFonts w:ascii="Times New Roman" w:eastAsia="Times New Roman" w:hAnsi="Times New Roman"/>
          <w:sz w:val="28"/>
          <w:szCs w:val="28"/>
          <w:lang w:eastAsia="ru-RU"/>
        </w:rPr>
        <w:t>поэтому</w:t>
      </w:r>
      <w:r w:rsidRPr="0019705F">
        <w:rPr>
          <w:rFonts w:ascii="Times New Roman" w:eastAsia="Times New Roman" w:hAnsi="Times New Roman"/>
          <w:sz w:val="28"/>
          <w:szCs w:val="28"/>
          <w:lang w:eastAsia="ru-RU"/>
        </w:rPr>
        <w:t xml:space="preserve">, нуждающееся в защите. При определении активов </w:t>
      </w:r>
      <w:r w:rsidR="00673312" w:rsidRPr="0019705F">
        <w:rPr>
          <w:rFonts w:ascii="Times New Roman" w:eastAsia="Times New Roman" w:hAnsi="Times New Roman"/>
          <w:sz w:val="28"/>
          <w:szCs w:val="28"/>
          <w:lang w:eastAsia="ru-RU"/>
        </w:rPr>
        <w:t>необходимо учитывать</w:t>
      </w:r>
      <w:r w:rsidRPr="0019705F">
        <w:rPr>
          <w:rFonts w:ascii="Times New Roman" w:eastAsia="Times New Roman" w:hAnsi="Times New Roman"/>
          <w:sz w:val="28"/>
          <w:szCs w:val="28"/>
          <w:lang w:eastAsia="ru-RU"/>
        </w:rPr>
        <w:t xml:space="preserve">, что информационная система состоит не только из </w:t>
      </w:r>
      <w:r w:rsidR="00673312" w:rsidRPr="0019705F">
        <w:rPr>
          <w:rFonts w:ascii="Times New Roman" w:eastAsia="Times New Roman" w:hAnsi="Times New Roman"/>
          <w:sz w:val="28"/>
          <w:szCs w:val="28"/>
          <w:lang w:eastAsia="ru-RU"/>
        </w:rPr>
        <w:t xml:space="preserve">программных и </w:t>
      </w:r>
      <w:r w:rsidRPr="0019705F">
        <w:rPr>
          <w:rFonts w:ascii="Times New Roman" w:eastAsia="Times New Roman" w:hAnsi="Times New Roman"/>
          <w:sz w:val="28"/>
          <w:szCs w:val="28"/>
          <w:lang w:eastAsia="ru-RU"/>
        </w:rPr>
        <w:t xml:space="preserve">аппаратных </w:t>
      </w:r>
      <w:r w:rsidR="00673312" w:rsidRPr="0019705F">
        <w:rPr>
          <w:rFonts w:ascii="Times New Roman" w:eastAsia="Times New Roman" w:hAnsi="Times New Roman"/>
          <w:sz w:val="28"/>
          <w:szCs w:val="28"/>
          <w:lang w:eastAsia="ru-RU"/>
        </w:rPr>
        <w:t>средств</w:t>
      </w:r>
      <w:r w:rsidRPr="0019705F">
        <w:rPr>
          <w:rFonts w:ascii="Times New Roman" w:eastAsia="Times New Roman" w:hAnsi="Times New Roman"/>
          <w:sz w:val="28"/>
          <w:szCs w:val="28"/>
          <w:lang w:eastAsia="ru-RU"/>
        </w:rPr>
        <w:t>.</w:t>
      </w:r>
    </w:p>
    <w:p w:rsidR="002C6403" w:rsidRPr="0019705F" w:rsidRDefault="00673312"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 xml:space="preserve">Выходные данные. </w:t>
      </w:r>
      <w:r w:rsidR="002C6403" w:rsidRPr="0019705F">
        <w:rPr>
          <w:rFonts w:ascii="Times New Roman" w:eastAsia="Times New Roman" w:hAnsi="Times New Roman"/>
          <w:sz w:val="28"/>
          <w:szCs w:val="28"/>
          <w:lang w:eastAsia="ru-RU"/>
        </w:rPr>
        <w:t xml:space="preserve">Перечень активов, подлежащих менеджменту риска, </w:t>
      </w:r>
      <w:r w:rsidRPr="0019705F">
        <w:rPr>
          <w:rFonts w:ascii="Times New Roman" w:eastAsia="Times New Roman" w:hAnsi="Times New Roman"/>
          <w:sz w:val="28"/>
          <w:szCs w:val="28"/>
          <w:lang w:eastAsia="ru-RU"/>
        </w:rPr>
        <w:t xml:space="preserve">а также </w:t>
      </w:r>
      <w:r w:rsidR="002C6403" w:rsidRPr="0019705F">
        <w:rPr>
          <w:rFonts w:ascii="Times New Roman" w:eastAsia="Times New Roman" w:hAnsi="Times New Roman"/>
          <w:sz w:val="28"/>
          <w:szCs w:val="28"/>
          <w:lang w:eastAsia="ru-RU"/>
        </w:rPr>
        <w:t>перечень бизнес-процессов, связанных с активами</w:t>
      </w:r>
      <w:r w:rsidRPr="0019705F">
        <w:rPr>
          <w:rFonts w:ascii="Times New Roman" w:eastAsia="Times New Roman" w:hAnsi="Times New Roman"/>
          <w:sz w:val="28"/>
          <w:szCs w:val="28"/>
          <w:lang w:eastAsia="ru-RU"/>
        </w:rPr>
        <w:t xml:space="preserve"> и</w:t>
      </w:r>
      <w:r w:rsidR="002C6403" w:rsidRPr="0019705F">
        <w:rPr>
          <w:rFonts w:ascii="Times New Roman" w:eastAsia="Times New Roman" w:hAnsi="Times New Roman"/>
          <w:sz w:val="28"/>
          <w:szCs w:val="28"/>
          <w:lang w:eastAsia="ru-RU"/>
        </w:rPr>
        <w:t xml:space="preserve"> их значимость.</w:t>
      </w:r>
    </w:p>
    <w:p w:rsidR="002C6403" w:rsidRPr="0019705F" w:rsidRDefault="002C6403" w:rsidP="00F80148">
      <w:pPr>
        <w:shd w:val="clear" w:color="auto" w:fill="FFFFFF"/>
        <w:spacing w:after="0" w:line="360" w:lineRule="auto"/>
        <w:ind w:firstLine="284"/>
        <w:jc w:val="both"/>
        <w:rPr>
          <w:rFonts w:ascii="Times New Roman" w:eastAsia="Times New Roman" w:hAnsi="Times New Roman"/>
          <w:sz w:val="28"/>
          <w:szCs w:val="28"/>
          <w:lang w:eastAsia="ru-RU"/>
        </w:rPr>
      </w:pPr>
    </w:p>
    <w:p w:rsidR="00990713" w:rsidRPr="0019705F" w:rsidRDefault="00990713" w:rsidP="002C6403">
      <w:pPr>
        <w:shd w:val="clear" w:color="auto" w:fill="FFFFFF"/>
        <w:spacing w:after="0" w:line="240" w:lineRule="auto"/>
        <w:ind w:firstLine="283"/>
        <w:jc w:val="both"/>
        <w:rPr>
          <w:rFonts w:ascii="Times New Roman" w:eastAsia="Times New Roman" w:hAnsi="Times New Roman"/>
          <w:sz w:val="24"/>
          <w:szCs w:val="24"/>
          <w:lang w:eastAsia="ru-RU"/>
        </w:rPr>
      </w:pPr>
    </w:p>
    <w:p w:rsidR="00990713" w:rsidRPr="0019705F" w:rsidRDefault="00990713" w:rsidP="002C6403">
      <w:pPr>
        <w:shd w:val="clear" w:color="auto" w:fill="FFFFFF"/>
        <w:spacing w:after="0" w:line="240" w:lineRule="auto"/>
        <w:ind w:firstLine="283"/>
        <w:jc w:val="both"/>
        <w:rPr>
          <w:rFonts w:ascii="Times New Roman" w:eastAsia="Times New Roman" w:hAnsi="Times New Roman"/>
          <w:sz w:val="24"/>
          <w:szCs w:val="24"/>
          <w:lang w:eastAsia="ru-RU"/>
        </w:rPr>
        <w:sectPr w:rsidR="00990713" w:rsidRPr="0019705F" w:rsidSect="00A43D52">
          <w:pgSz w:w="11906" w:h="16838"/>
          <w:pgMar w:top="1134" w:right="851" w:bottom="1134" w:left="1985" w:header="709" w:footer="709" w:gutter="0"/>
          <w:cols w:space="708"/>
          <w:docGrid w:linePitch="360"/>
        </w:sectPr>
      </w:pPr>
    </w:p>
    <w:p w:rsidR="00990713" w:rsidRPr="0019705F" w:rsidRDefault="00990713" w:rsidP="00990713">
      <w:pPr>
        <w:shd w:val="clear" w:color="auto" w:fill="FFFFFF"/>
        <w:spacing w:after="0" w:line="240" w:lineRule="auto"/>
        <w:ind w:firstLine="567"/>
        <w:jc w:val="both"/>
        <w:rPr>
          <w:rFonts w:ascii="Times New Roman" w:eastAsia="Times New Roman" w:hAnsi="Times New Roman"/>
          <w:sz w:val="24"/>
          <w:szCs w:val="24"/>
          <w:lang w:eastAsia="ru-RU"/>
        </w:rPr>
      </w:pPr>
      <w:r w:rsidRPr="0019705F">
        <w:rPr>
          <w:rFonts w:ascii="Times New Roman" w:eastAsia="Times New Roman" w:hAnsi="Times New Roman"/>
          <w:noProof/>
          <w:sz w:val="24"/>
          <w:szCs w:val="24"/>
          <w:lang w:eastAsia="ru-RU"/>
        </w:rPr>
        <w:lastRenderedPageBreak/>
        <w:drawing>
          <wp:inline distT="0" distB="0" distL="0" distR="0" wp14:anchorId="5FC39E8E" wp14:editId="6EA686E6">
            <wp:extent cx="8039178" cy="5684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40469" cy="5685433"/>
                    </a:xfrm>
                    <a:prstGeom prst="rect">
                      <a:avLst/>
                    </a:prstGeom>
                  </pic:spPr>
                </pic:pic>
              </a:graphicData>
            </a:graphic>
          </wp:inline>
        </w:drawing>
      </w:r>
    </w:p>
    <w:p w:rsidR="00990713" w:rsidRPr="0019705F" w:rsidRDefault="00990713" w:rsidP="00990713">
      <w:pPr>
        <w:shd w:val="clear" w:color="auto" w:fill="FFFFFF"/>
        <w:spacing w:after="0" w:line="240" w:lineRule="auto"/>
        <w:jc w:val="both"/>
        <w:rPr>
          <w:rFonts w:ascii="Times New Roman" w:eastAsia="Times New Roman" w:hAnsi="Times New Roman"/>
          <w:sz w:val="24"/>
          <w:szCs w:val="24"/>
          <w:lang w:eastAsia="ru-RU"/>
        </w:rPr>
        <w:sectPr w:rsidR="00990713" w:rsidRPr="0019705F" w:rsidSect="00A43D52">
          <w:pgSz w:w="16838" w:h="11906" w:orient="landscape"/>
          <w:pgMar w:top="1985" w:right="1134" w:bottom="851" w:left="1134" w:header="709" w:footer="709" w:gutter="0"/>
          <w:cols w:space="708"/>
          <w:docGrid w:linePitch="360"/>
        </w:sectPr>
      </w:pPr>
    </w:p>
    <w:p w:rsidR="00990713" w:rsidRPr="0019705F" w:rsidRDefault="00990713" w:rsidP="00F941E7">
      <w:pPr>
        <w:shd w:val="clear" w:color="auto" w:fill="FFFFFF"/>
        <w:spacing w:after="0" w:line="360" w:lineRule="auto"/>
        <w:ind w:firstLine="709"/>
        <w:jc w:val="both"/>
        <w:rPr>
          <w:rFonts w:ascii="Times New Roman" w:eastAsia="Times New Roman" w:hAnsi="Times New Roman"/>
          <w:sz w:val="28"/>
          <w:szCs w:val="28"/>
          <w:lang w:eastAsia="ru-RU"/>
        </w:rPr>
      </w:pPr>
    </w:p>
    <w:p w:rsidR="00305198" w:rsidRPr="0019705F" w:rsidRDefault="00305198" w:rsidP="00F941E7">
      <w:pPr>
        <w:spacing w:after="0" w:line="360" w:lineRule="auto"/>
        <w:ind w:firstLine="709"/>
        <w:jc w:val="center"/>
        <w:rPr>
          <w:rFonts w:ascii="Times New Roman" w:eastAsia="Times New Roman" w:hAnsi="Times New Roman"/>
          <w:sz w:val="28"/>
          <w:szCs w:val="28"/>
          <w:lang w:eastAsia="ru-RU"/>
        </w:rPr>
      </w:pPr>
      <w:bookmarkStart w:id="37" w:name="i588777"/>
      <w:r w:rsidRPr="0019705F">
        <w:rPr>
          <w:rFonts w:ascii="Times New Roman" w:eastAsia="Times New Roman" w:hAnsi="Times New Roman"/>
          <w:b/>
          <w:bCs/>
          <w:sz w:val="28"/>
          <w:szCs w:val="28"/>
          <w:lang w:eastAsia="ru-RU"/>
        </w:rPr>
        <w:t>Определение и установление ценности активов и оценка влияния</w:t>
      </w:r>
      <w:bookmarkEnd w:id="37"/>
    </w:p>
    <w:p w:rsidR="00305198" w:rsidRPr="0019705F" w:rsidRDefault="009C40DA" w:rsidP="00F941E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Чтобы</w:t>
      </w:r>
      <w:r w:rsidR="00305198" w:rsidRPr="0019705F">
        <w:rPr>
          <w:rFonts w:ascii="Times New Roman" w:eastAsia="Times New Roman" w:hAnsi="Times New Roman"/>
          <w:sz w:val="28"/>
          <w:szCs w:val="28"/>
          <w:lang w:eastAsia="ru-RU"/>
        </w:rPr>
        <w:t xml:space="preserve"> установ</w:t>
      </w:r>
      <w:r w:rsidRPr="0019705F">
        <w:rPr>
          <w:rFonts w:ascii="Times New Roman" w:eastAsia="Times New Roman" w:hAnsi="Times New Roman"/>
          <w:sz w:val="28"/>
          <w:szCs w:val="28"/>
          <w:lang w:eastAsia="ru-RU"/>
        </w:rPr>
        <w:t>ить</w:t>
      </w:r>
      <w:r w:rsidR="00305198" w:rsidRPr="0019705F">
        <w:rPr>
          <w:rFonts w:ascii="Times New Roman" w:eastAsia="Times New Roman" w:hAnsi="Times New Roman"/>
          <w:sz w:val="28"/>
          <w:szCs w:val="28"/>
          <w:lang w:eastAsia="ru-RU"/>
        </w:rPr>
        <w:t xml:space="preserve"> ценност</w:t>
      </w:r>
      <w:r w:rsidRPr="0019705F">
        <w:rPr>
          <w:rFonts w:ascii="Times New Roman" w:eastAsia="Times New Roman" w:hAnsi="Times New Roman"/>
          <w:sz w:val="28"/>
          <w:szCs w:val="28"/>
          <w:lang w:eastAsia="ru-RU"/>
        </w:rPr>
        <w:t>ь</w:t>
      </w:r>
      <w:r w:rsidR="00305198" w:rsidRPr="0019705F">
        <w:rPr>
          <w:rFonts w:ascii="Times New Roman" w:eastAsia="Times New Roman" w:hAnsi="Times New Roman"/>
          <w:sz w:val="28"/>
          <w:szCs w:val="28"/>
          <w:lang w:eastAsia="ru-RU"/>
        </w:rPr>
        <w:t xml:space="preserve"> активов</w:t>
      </w:r>
      <w:r w:rsidRPr="0019705F">
        <w:rPr>
          <w:rFonts w:ascii="Times New Roman" w:eastAsia="Times New Roman" w:hAnsi="Times New Roman"/>
          <w:sz w:val="28"/>
          <w:szCs w:val="28"/>
          <w:lang w:eastAsia="ru-RU"/>
        </w:rPr>
        <w:t>,</w:t>
      </w:r>
      <w:r w:rsidR="00305198" w:rsidRPr="0019705F">
        <w:rPr>
          <w:rFonts w:ascii="Times New Roman" w:eastAsia="Times New Roman" w:hAnsi="Times New Roman"/>
          <w:sz w:val="28"/>
          <w:szCs w:val="28"/>
          <w:lang w:eastAsia="ru-RU"/>
        </w:rPr>
        <w:t xml:space="preserve"> организация должна</w:t>
      </w:r>
      <w:r w:rsidRPr="0019705F">
        <w:rPr>
          <w:rFonts w:ascii="Times New Roman" w:eastAsia="Times New Roman" w:hAnsi="Times New Roman"/>
          <w:sz w:val="28"/>
          <w:szCs w:val="28"/>
          <w:lang w:eastAsia="ru-RU"/>
        </w:rPr>
        <w:t>,</w:t>
      </w:r>
      <w:r w:rsidR="00305198" w:rsidRPr="0019705F">
        <w:rPr>
          <w:rFonts w:ascii="Times New Roman" w:eastAsia="Times New Roman" w:hAnsi="Times New Roman"/>
          <w:sz w:val="28"/>
          <w:szCs w:val="28"/>
          <w:lang w:eastAsia="ru-RU"/>
        </w:rPr>
        <w:t xml:space="preserve"> в первую очередь</w:t>
      </w:r>
      <w:r w:rsidRPr="0019705F">
        <w:rPr>
          <w:rFonts w:ascii="Times New Roman" w:eastAsia="Times New Roman" w:hAnsi="Times New Roman"/>
          <w:sz w:val="28"/>
          <w:szCs w:val="28"/>
          <w:lang w:eastAsia="ru-RU"/>
        </w:rPr>
        <w:t>,</w:t>
      </w:r>
      <w:r w:rsidR="00305198" w:rsidRPr="0019705F">
        <w:rPr>
          <w:rFonts w:ascii="Times New Roman" w:eastAsia="Times New Roman" w:hAnsi="Times New Roman"/>
          <w:sz w:val="28"/>
          <w:szCs w:val="28"/>
          <w:lang w:eastAsia="ru-RU"/>
        </w:rPr>
        <w:t xml:space="preserve"> определить все </w:t>
      </w:r>
      <w:r w:rsidRPr="0019705F">
        <w:rPr>
          <w:rFonts w:ascii="Times New Roman" w:eastAsia="Times New Roman" w:hAnsi="Times New Roman"/>
          <w:sz w:val="28"/>
          <w:szCs w:val="28"/>
          <w:lang w:eastAsia="ru-RU"/>
        </w:rPr>
        <w:t>принадлежащие ей</w:t>
      </w:r>
      <w:r w:rsidR="00305198" w:rsidRPr="0019705F">
        <w:rPr>
          <w:rFonts w:ascii="Times New Roman" w:eastAsia="Times New Roman" w:hAnsi="Times New Roman"/>
          <w:sz w:val="28"/>
          <w:szCs w:val="28"/>
          <w:lang w:eastAsia="ru-RU"/>
        </w:rPr>
        <w:t xml:space="preserve"> активы на соответствующем уровне детализации. </w:t>
      </w:r>
      <w:r w:rsidRPr="0019705F">
        <w:rPr>
          <w:rFonts w:ascii="Times New Roman" w:eastAsia="Times New Roman" w:hAnsi="Times New Roman"/>
          <w:sz w:val="28"/>
          <w:szCs w:val="28"/>
          <w:lang w:eastAsia="ru-RU"/>
        </w:rPr>
        <w:t>Р</w:t>
      </w:r>
      <w:r w:rsidR="00305198" w:rsidRPr="0019705F">
        <w:rPr>
          <w:rFonts w:ascii="Times New Roman" w:eastAsia="Times New Roman" w:hAnsi="Times New Roman"/>
          <w:sz w:val="28"/>
          <w:szCs w:val="28"/>
          <w:lang w:eastAsia="ru-RU"/>
        </w:rPr>
        <w:t>азлича</w:t>
      </w:r>
      <w:r w:rsidRPr="0019705F">
        <w:rPr>
          <w:rFonts w:ascii="Times New Roman" w:eastAsia="Times New Roman" w:hAnsi="Times New Roman"/>
          <w:sz w:val="28"/>
          <w:szCs w:val="28"/>
          <w:lang w:eastAsia="ru-RU"/>
        </w:rPr>
        <w:t>ют</w:t>
      </w:r>
      <w:r w:rsidR="00305198" w:rsidRPr="0019705F">
        <w:rPr>
          <w:rFonts w:ascii="Times New Roman" w:eastAsia="Times New Roman" w:hAnsi="Times New Roman"/>
          <w:sz w:val="28"/>
          <w:szCs w:val="28"/>
          <w:lang w:eastAsia="ru-RU"/>
        </w:rPr>
        <w:t xml:space="preserve"> два вида активов:</w:t>
      </w:r>
    </w:p>
    <w:p w:rsidR="00305198" w:rsidRPr="0019705F" w:rsidRDefault="00305198" w:rsidP="00AB1435">
      <w:pPr>
        <w:pStyle w:val="af0"/>
        <w:numPr>
          <w:ilvl w:val="0"/>
          <w:numId w:val="30"/>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основные активы, </w:t>
      </w:r>
      <w:r w:rsidR="009C40DA" w:rsidRPr="0019705F">
        <w:rPr>
          <w:rFonts w:ascii="Times New Roman" w:eastAsia="Times New Roman" w:hAnsi="Times New Roman"/>
          <w:sz w:val="28"/>
          <w:szCs w:val="28"/>
          <w:lang w:eastAsia="ru-RU"/>
        </w:rPr>
        <w:t xml:space="preserve">содержащие </w:t>
      </w:r>
      <w:r w:rsidRPr="0019705F">
        <w:rPr>
          <w:rFonts w:ascii="Times New Roman" w:eastAsia="Times New Roman" w:hAnsi="Times New Roman"/>
          <w:sz w:val="28"/>
          <w:szCs w:val="28"/>
          <w:lang w:eastAsia="ru-RU"/>
        </w:rPr>
        <w:t>бизнес-процессы, бизнес-деятельность и информацию;</w:t>
      </w:r>
    </w:p>
    <w:p w:rsidR="00305198" w:rsidRPr="0019705F" w:rsidRDefault="00305198" w:rsidP="00AB1435">
      <w:pPr>
        <w:pStyle w:val="af0"/>
        <w:numPr>
          <w:ilvl w:val="0"/>
          <w:numId w:val="30"/>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вспомогательные (поддерживающие) активы, от </w:t>
      </w:r>
      <w:r w:rsidR="009C40DA" w:rsidRPr="0019705F">
        <w:rPr>
          <w:rFonts w:ascii="Times New Roman" w:eastAsia="Times New Roman" w:hAnsi="Times New Roman"/>
          <w:sz w:val="28"/>
          <w:szCs w:val="28"/>
          <w:lang w:eastAsia="ru-RU"/>
        </w:rPr>
        <w:t>них</w:t>
      </w:r>
      <w:r w:rsidRPr="0019705F">
        <w:rPr>
          <w:rFonts w:ascii="Times New Roman" w:eastAsia="Times New Roman" w:hAnsi="Times New Roman"/>
          <w:sz w:val="28"/>
          <w:szCs w:val="28"/>
          <w:lang w:eastAsia="ru-RU"/>
        </w:rPr>
        <w:t xml:space="preserve"> зависят основные составные части области применения всех типов, </w:t>
      </w:r>
      <w:r w:rsidR="009C40DA" w:rsidRPr="0019705F">
        <w:rPr>
          <w:rFonts w:ascii="Times New Roman" w:eastAsia="Times New Roman" w:hAnsi="Times New Roman"/>
          <w:sz w:val="28"/>
          <w:szCs w:val="28"/>
          <w:lang w:eastAsia="ru-RU"/>
        </w:rPr>
        <w:t>содержащие</w:t>
      </w:r>
      <w:r w:rsidRPr="0019705F">
        <w:rPr>
          <w:rFonts w:ascii="Times New Roman" w:eastAsia="Times New Roman" w:hAnsi="Times New Roman"/>
          <w:sz w:val="28"/>
          <w:szCs w:val="28"/>
          <w:lang w:eastAsia="ru-RU"/>
        </w:rPr>
        <w:t xml:space="preserve"> </w:t>
      </w:r>
      <w:r w:rsidR="009C40DA" w:rsidRPr="0019705F">
        <w:rPr>
          <w:rFonts w:ascii="Times New Roman" w:eastAsia="Times New Roman" w:hAnsi="Times New Roman"/>
          <w:sz w:val="28"/>
          <w:szCs w:val="28"/>
          <w:lang w:eastAsia="ru-RU"/>
        </w:rPr>
        <w:t xml:space="preserve">программное обеспечение, </w:t>
      </w:r>
      <w:r w:rsidRPr="0019705F">
        <w:rPr>
          <w:rFonts w:ascii="Times New Roman" w:eastAsia="Times New Roman" w:hAnsi="Times New Roman"/>
          <w:sz w:val="28"/>
          <w:szCs w:val="28"/>
          <w:lang w:eastAsia="ru-RU"/>
        </w:rPr>
        <w:t xml:space="preserve">аппаратные средства, сеть, место функционирования организации, </w:t>
      </w:r>
      <w:r w:rsidR="009C40DA" w:rsidRPr="0019705F">
        <w:rPr>
          <w:rFonts w:ascii="Times New Roman" w:eastAsia="Times New Roman" w:hAnsi="Times New Roman"/>
          <w:sz w:val="28"/>
          <w:szCs w:val="28"/>
          <w:lang w:eastAsia="ru-RU"/>
        </w:rPr>
        <w:t xml:space="preserve">персонал, </w:t>
      </w:r>
      <w:r w:rsidRPr="0019705F">
        <w:rPr>
          <w:rFonts w:ascii="Times New Roman" w:eastAsia="Times New Roman" w:hAnsi="Times New Roman"/>
          <w:sz w:val="28"/>
          <w:szCs w:val="28"/>
          <w:lang w:eastAsia="ru-RU"/>
        </w:rPr>
        <w:t>структуру организации.</w:t>
      </w:r>
    </w:p>
    <w:p w:rsidR="00305198" w:rsidRPr="0019705F" w:rsidRDefault="00305198" w:rsidP="00F941E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t>Основными активами</w:t>
      </w:r>
      <w:r w:rsidRPr="0019705F">
        <w:rPr>
          <w:rFonts w:ascii="Times New Roman" w:eastAsia="Times New Roman" w:hAnsi="Times New Roman"/>
          <w:sz w:val="28"/>
          <w:szCs w:val="28"/>
          <w:lang w:eastAsia="ru-RU"/>
        </w:rPr>
        <w:t xml:space="preserve"> </w:t>
      </w:r>
      <w:r w:rsidR="009C40DA" w:rsidRPr="0019705F">
        <w:rPr>
          <w:rFonts w:ascii="Times New Roman" w:eastAsia="Times New Roman" w:hAnsi="Times New Roman"/>
          <w:sz w:val="28"/>
          <w:szCs w:val="28"/>
          <w:lang w:eastAsia="ru-RU"/>
        </w:rPr>
        <w:t>как правило</w:t>
      </w:r>
      <w:r w:rsidRPr="0019705F">
        <w:rPr>
          <w:rFonts w:ascii="Times New Roman" w:eastAsia="Times New Roman" w:hAnsi="Times New Roman"/>
          <w:sz w:val="28"/>
          <w:szCs w:val="28"/>
          <w:lang w:eastAsia="ru-RU"/>
        </w:rPr>
        <w:t xml:space="preserve"> являются базовые процессы и информация о деятельности организации </w:t>
      </w:r>
      <w:r w:rsidR="00F7632E" w:rsidRPr="0019705F">
        <w:rPr>
          <w:rFonts w:ascii="Times New Roman" w:eastAsia="Times New Roman" w:hAnsi="Times New Roman"/>
          <w:sz w:val="28"/>
          <w:szCs w:val="28"/>
          <w:lang w:eastAsia="ru-RU"/>
        </w:rPr>
        <w:t xml:space="preserve">дистанционно оказывающей образовательные услуги </w:t>
      </w:r>
      <w:r w:rsidRPr="0019705F">
        <w:rPr>
          <w:rFonts w:ascii="Times New Roman" w:eastAsia="Times New Roman" w:hAnsi="Times New Roman"/>
          <w:sz w:val="28"/>
          <w:szCs w:val="28"/>
          <w:lang w:eastAsia="ru-RU"/>
        </w:rPr>
        <w:t xml:space="preserve">в ее сфере действия. </w:t>
      </w:r>
      <w:r w:rsidR="00F7632E" w:rsidRPr="0019705F">
        <w:rPr>
          <w:rFonts w:ascii="Times New Roman" w:eastAsia="Times New Roman" w:hAnsi="Times New Roman"/>
          <w:sz w:val="28"/>
          <w:szCs w:val="28"/>
          <w:lang w:eastAsia="ru-RU"/>
        </w:rPr>
        <w:t xml:space="preserve">Также могут </w:t>
      </w:r>
      <w:r w:rsidRPr="0019705F">
        <w:rPr>
          <w:rFonts w:ascii="Times New Roman" w:eastAsia="Times New Roman" w:hAnsi="Times New Roman"/>
          <w:sz w:val="28"/>
          <w:szCs w:val="28"/>
          <w:lang w:eastAsia="ru-RU"/>
        </w:rPr>
        <w:t>рассматриваться и другие основные активы, такие, как процессы жизнедеятельности организации, которые будут иметь отношение к формированию политики ИБ или плана непрерывности бизнеса. В зависимости от цели, не</w:t>
      </w:r>
      <w:r w:rsidR="00F7632E" w:rsidRPr="0019705F">
        <w:rPr>
          <w:rFonts w:ascii="Times New Roman" w:eastAsia="Times New Roman" w:hAnsi="Times New Roman"/>
          <w:sz w:val="28"/>
          <w:szCs w:val="28"/>
          <w:lang w:eastAsia="ru-RU"/>
        </w:rPr>
        <w:t xml:space="preserve"> всегда</w:t>
      </w:r>
      <w:r w:rsidRPr="0019705F">
        <w:rPr>
          <w:rFonts w:ascii="Times New Roman" w:eastAsia="Times New Roman" w:hAnsi="Times New Roman"/>
          <w:sz w:val="28"/>
          <w:szCs w:val="28"/>
          <w:lang w:eastAsia="ru-RU"/>
        </w:rPr>
        <w:t xml:space="preserve"> требуется исчерпывающий анализ всех элементов, </w:t>
      </w:r>
      <w:r w:rsidR="00F7632E" w:rsidRPr="0019705F">
        <w:rPr>
          <w:rFonts w:ascii="Times New Roman" w:eastAsia="Times New Roman" w:hAnsi="Times New Roman"/>
          <w:sz w:val="28"/>
          <w:szCs w:val="28"/>
          <w:lang w:eastAsia="ru-RU"/>
        </w:rPr>
        <w:t>составляющих</w:t>
      </w:r>
      <w:r w:rsidRPr="0019705F">
        <w:rPr>
          <w:rFonts w:ascii="Times New Roman" w:eastAsia="Times New Roman" w:hAnsi="Times New Roman"/>
          <w:sz w:val="28"/>
          <w:szCs w:val="28"/>
          <w:lang w:eastAsia="ru-RU"/>
        </w:rPr>
        <w:t xml:space="preserve"> процесс менеджмента риска. В таких случаях </w:t>
      </w:r>
      <w:r w:rsidR="00F7632E" w:rsidRPr="0019705F">
        <w:rPr>
          <w:rFonts w:ascii="Times New Roman" w:eastAsia="Times New Roman" w:hAnsi="Times New Roman"/>
          <w:sz w:val="28"/>
          <w:szCs w:val="28"/>
          <w:lang w:eastAsia="ru-RU"/>
        </w:rPr>
        <w:t>область</w:t>
      </w:r>
      <w:r w:rsidRPr="0019705F">
        <w:rPr>
          <w:rFonts w:ascii="Times New Roman" w:eastAsia="Times New Roman" w:hAnsi="Times New Roman"/>
          <w:sz w:val="28"/>
          <w:szCs w:val="28"/>
          <w:lang w:eastAsia="ru-RU"/>
        </w:rPr>
        <w:t xml:space="preserve"> изучения </w:t>
      </w:r>
      <w:r w:rsidR="00F7632E" w:rsidRPr="0019705F">
        <w:rPr>
          <w:rFonts w:ascii="Times New Roman" w:eastAsia="Times New Roman" w:hAnsi="Times New Roman"/>
          <w:sz w:val="28"/>
          <w:szCs w:val="28"/>
          <w:lang w:eastAsia="ru-RU"/>
        </w:rPr>
        <w:t>может</w:t>
      </w:r>
      <w:r w:rsidRPr="0019705F">
        <w:rPr>
          <w:rFonts w:ascii="Times New Roman" w:eastAsia="Times New Roman" w:hAnsi="Times New Roman"/>
          <w:sz w:val="28"/>
          <w:szCs w:val="28"/>
          <w:lang w:eastAsia="ru-RU"/>
        </w:rPr>
        <w:t xml:space="preserve"> быть ограничен</w:t>
      </w:r>
      <w:r w:rsidR="00F7632E"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наиболее значимыми элементами.</w:t>
      </w:r>
    </w:p>
    <w:p w:rsidR="00305198" w:rsidRPr="0019705F" w:rsidRDefault="00305198" w:rsidP="00F941E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Основные активы бывают двух типов</w:t>
      </w:r>
      <w:r w:rsidR="00D973A7" w:rsidRPr="0019705F">
        <w:rPr>
          <w:rFonts w:ascii="Times New Roman" w:eastAsia="Times New Roman" w:hAnsi="Times New Roman"/>
          <w:sz w:val="28"/>
          <w:szCs w:val="28"/>
          <w:lang w:eastAsia="ru-RU"/>
        </w:rPr>
        <w:t>:</w:t>
      </w:r>
    </w:p>
    <w:p w:rsidR="00305198" w:rsidRPr="0019705F" w:rsidRDefault="00305198" w:rsidP="003765A2">
      <w:pPr>
        <w:shd w:val="clear" w:color="auto" w:fill="FFFFFF"/>
        <w:spacing w:after="0" w:line="360" w:lineRule="auto"/>
        <w:ind w:firstLine="283"/>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1. Бизнес-процессы (или подпроцессы) и бизнес-деятельность, например:</w:t>
      </w:r>
    </w:p>
    <w:p w:rsidR="00305198" w:rsidRPr="0019705F" w:rsidRDefault="00305198" w:rsidP="00AB1435">
      <w:pPr>
        <w:pStyle w:val="af0"/>
        <w:numPr>
          <w:ilvl w:val="0"/>
          <w:numId w:val="24"/>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процессы, утрата </w:t>
      </w:r>
      <w:r w:rsidR="000E7362"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или ухудшение которых делает невозможным реализацию целей и задач организации;</w:t>
      </w:r>
    </w:p>
    <w:p w:rsidR="00305198" w:rsidRPr="0019705F" w:rsidRDefault="00305198" w:rsidP="00AB1435">
      <w:pPr>
        <w:pStyle w:val="af0"/>
        <w:numPr>
          <w:ilvl w:val="0"/>
          <w:numId w:val="24"/>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процессы, содержащие засекреченные процессы </w:t>
      </w:r>
      <w:r w:rsidR="000E7362"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или процессы, созданные с использованием патентованной технологии;</w:t>
      </w:r>
    </w:p>
    <w:p w:rsidR="00305198" w:rsidRPr="0019705F" w:rsidRDefault="00305198" w:rsidP="00AB1435">
      <w:pPr>
        <w:pStyle w:val="af0"/>
        <w:numPr>
          <w:ilvl w:val="0"/>
          <w:numId w:val="24"/>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процессы, модификация которых может значительно повлиять на реализацию </w:t>
      </w:r>
      <w:r w:rsidR="00DA19F4" w:rsidRPr="0019705F">
        <w:rPr>
          <w:rFonts w:ascii="Times New Roman" w:eastAsia="Times New Roman" w:hAnsi="Times New Roman"/>
          <w:sz w:val="28"/>
          <w:szCs w:val="28"/>
          <w:lang w:eastAsia="ru-RU"/>
        </w:rPr>
        <w:t xml:space="preserve">основных </w:t>
      </w:r>
      <w:r w:rsidRPr="0019705F">
        <w:rPr>
          <w:rFonts w:ascii="Times New Roman" w:eastAsia="Times New Roman" w:hAnsi="Times New Roman"/>
          <w:sz w:val="28"/>
          <w:szCs w:val="28"/>
          <w:lang w:eastAsia="ru-RU"/>
        </w:rPr>
        <w:t>целей и задач организации;</w:t>
      </w:r>
    </w:p>
    <w:p w:rsidR="00305198" w:rsidRPr="0019705F" w:rsidRDefault="00305198" w:rsidP="00AB1435">
      <w:pPr>
        <w:pStyle w:val="af0"/>
        <w:numPr>
          <w:ilvl w:val="0"/>
          <w:numId w:val="24"/>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процессы, необходимы</w:t>
      </w:r>
      <w:r w:rsidR="00DA19F4"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организации для выполнения договорных, </w:t>
      </w:r>
      <w:r w:rsidR="00DA19F4" w:rsidRPr="0019705F">
        <w:rPr>
          <w:rFonts w:ascii="Times New Roman" w:eastAsia="Times New Roman" w:hAnsi="Times New Roman"/>
          <w:sz w:val="28"/>
          <w:szCs w:val="28"/>
          <w:lang w:eastAsia="ru-RU"/>
        </w:rPr>
        <w:t xml:space="preserve">нормативных </w:t>
      </w:r>
      <w:r w:rsidRPr="0019705F">
        <w:rPr>
          <w:rFonts w:ascii="Times New Roman" w:eastAsia="Times New Roman" w:hAnsi="Times New Roman"/>
          <w:sz w:val="28"/>
          <w:szCs w:val="28"/>
          <w:lang w:eastAsia="ru-RU"/>
        </w:rPr>
        <w:t xml:space="preserve">или </w:t>
      </w:r>
      <w:r w:rsidR="00DA19F4" w:rsidRPr="0019705F">
        <w:rPr>
          <w:rFonts w:ascii="Times New Roman" w:eastAsia="Times New Roman" w:hAnsi="Times New Roman"/>
          <w:sz w:val="28"/>
          <w:szCs w:val="28"/>
          <w:lang w:eastAsia="ru-RU"/>
        </w:rPr>
        <w:t xml:space="preserve">законодательных </w:t>
      </w:r>
      <w:r w:rsidRPr="0019705F">
        <w:rPr>
          <w:rFonts w:ascii="Times New Roman" w:eastAsia="Times New Roman" w:hAnsi="Times New Roman"/>
          <w:sz w:val="28"/>
          <w:szCs w:val="28"/>
          <w:lang w:eastAsia="ru-RU"/>
        </w:rPr>
        <w:t>требований.</w:t>
      </w:r>
    </w:p>
    <w:p w:rsidR="00305198" w:rsidRPr="0019705F" w:rsidRDefault="00305198" w:rsidP="003765A2">
      <w:pPr>
        <w:shd w:val="clear" w:color="auto" w:fill="FFFFFF"/>
        <w:spacing w:after="0" w:line="360" w:lineRule="auto"/>
        <w:ind w:firstLine="283"/>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 xml:space="preserve">2. Информация.  </w:t>
      </w:r>
      <w:r w:rsidR="00DA19F4" w:rsidRPr="0019705F">
        <w:rPr>
          <w:rFonts w:ascii="Times New Roman" w:eastAsia="Times New Roman" w:hAnsi="Times New Roman"/>
          <w:i/>
          <w:sz w:val="28"/>
          <w:szCs w:val="28"/>
          <w:lang w:eastAsia="ru-RU"/>
        </w:rPr>
        <w:t>О</w:t>
      </w:r>
      <w:r w:rsidRPr="0019705F">
        <w:rPr>
          <w:rFonts w:ascii="Times New Roman" w:eastAsia="Times New Roman" w:hAnsi="Times New Roman"/>
          <w:i/>
          <w:sz w:val="28"/>
          <w:szCs w:val="28"/>
          <w:lang w:eastAsia="ru-RU"/>
        </w:rPr>
        <w:t>сновная информация</w:t>
      </w:r>
      <w:r w:rsidR="00DA19F4" w:rsidRPr="0019705F">
        <w:rPr>
          <w:rFonts w:ascii="Times New Roman" w:eastAsia="Times New Roman" w:hAnsi="Times New Roman"/>
          <w:i/>
          <w:sz w:val="28"/>
          <w:szCs w:val="28"/>
          <w:lang w:eastAsia="ru-RU"/>
        </w:rPr>
        <w:t xml:space="preserve">, по большей части, </w:t>
      </w:r>
      <w:r w:rsidRPr="0019705F">
        <w:rPr>
          <w:rFonts w:ascii="Times New Roman" w:eastAsia="Times New Roman" w:hAnsi="Times New Roman"/>
          <w:i/>
          <w:sz w:val="28"/>
          <w:szCs w:val="28"/>
          <w:lang w:eastAsia="ru-RU"/>
        </w:rPr>
        <w:t>включает в себя:</w:t>
      </w:r>
    </w:p>
    <w:p w:rsidR="00305198" w:rsidRPr="0019705F" w:rsidRDefault="00305198" w:rsidP="00AB1435">
      <w:pPr>
        <w:pStyle w:val="af0"/>
        <w:numPr>
          <w:ilvl w:val="0"/>
          <w:numId w:val="28"/>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информацию, </w:t>
      </w:r>
      <w:r w:rsidR="00DA19F4" w:rsidRPr="0019705F">
        <w:rPr>
          <w:rFonts w:ascii="Times New Roman" w:eastAsia="Times New Roman" w:hAnsi="Times New Roman"/>
          <w:sz w:val="28"/>
          <w:szCs w:val="28"/>
          <w:lang w:eastAsia="ru-RU"/>
        </w:rPr>
        <w:t xml:space="preserve">которая необходима </w:t>
      </w:r>
      <w:r w:rsidRPr="0019705F">
        <w:rPr>
          <w:rFonts w:ascii="Times New Roman" w:eastAsia="Times New Roman" w:hAnsi="Times New Roman"/>
          <w:sz w:val="28"/>
          <w:szCs w:val="28"/>
          <w:lang w:eastAsia="ru-RU"/>
        </w:rPr>
        <w:t xml:space="preserve"> для реализации назначения или бизнеса организации;</w:t>
      </w:r>
    </w:p>
    <w:p w:rsidR="00305198" w:rsidRPr="0019705F" w:rsidRDefault="00305198" w:rsidP="00AB1435">
      <w:pPr>
        <w:pStyle w:val="af0"/>
        <w:numPr>
          <w:ilvl w:val="0"/>
          <w:numId w:val="28"/>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информацию личного характера, которая </w:t>
      </w:r>
      <w:r w:rsidR="00DA19F4" w:rsidRPr="0019705F">
        <w:rPr>
          <w:rFonts w:ascii="Times New Roman" w:eastAsia="Times New Roman" w:hAnsi="Times New Roman"/>
          <w:sz w:val="28"/>
          <w:szCs w:val="28"/>
          <w:lang w:eastAsia="ru-RU"/>
        </w:rPr>
        <w:t xml:space="preserve"> в соответствии с национальным законам о неприкосновенности частной жизни </w:t>
      </w:r>
      <w:r w:rsidRPr="0019705F">
        <w:rPr>
          <w:rFonts w:ascii="Times New Roman" w:eastAsia="Times New Roman" w:hAnsi="Times New Roman"/>
          <w:sz w:val="28"/>
          <w:szCs w:val="28"/>
          <w:lang w:eastAsia="ru-RU"/>
        </w:rPr>
        <w:t>определена особым образом;</w:t>
      </w:r>
    </w:p>
    <w:p w:rsidR="00305198" w:rsidRPr="0019705F" w:rsidRDefault="00305198" w:rsidP="00AB1435">
      <w:pPr>
        <w:pStyle w:val="af0"/>
        <w:numPr>
          <w:ilvl w:val="0"/>
          <w:numId w:val="28"/>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стратегическую информацию, </w:t>
      </w:r>
      <w:r w:rsidR="00DA19F4" w:rsidRPr="0019705F">
        <w:rPr>
          <w:rFonts w:ascii="Times New Roman" w:eastAsia="Times New Roman" w:hAnsi="Times New Roman"/>
          <w:sz w:val="28"/>
          <w:szCs w:val="28"/>
          <w:lang w:eastAsia="ru-RU"/>
        </w:rPr>
        <w:t xml:space="preserve">которая </w:t>
      </w:r>
      <w:r w:rsidRPr="0019705F">
        <w:rPr>
          <w:rFonts w:ascii="Times New Roman" w:eastAsia="Times New Roman" w:hAnsi="Times New Roman"/>
          <w:sz w:val="28"/>
          <w:szCs w:val="28"/>
          <w:lang w:eastAsia="ru-RU"/>
        </w:rPr>
        <w:t>необходим</w:t>
      </w:r>
      <w:r w:rsidR="00DA19F4"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для достижения целей, определяемых направлением стратегии организации;</w:t>
      </w:r>
    </w:p>
    <w:p w:rsidR="00305198" w:rsidRPr="0019705F" w:rsidRDefault="00305198" w:rsidP="00AB1435">
      <w:pPr>
        <w:pStyle w:val="af0"/>
        <w:numPr>
          <w:ilvl w:val="0"/>
          <w:numId w:val="28"/>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ценную информацию,</w:t>
      </w:r>
      <w:r w:rsidR="00DA19F4" w:rsidRPr="0019705F">
        <w:rPr>
          <w:rFonts w:ascii="Times New Roman" w:eastAsia="Times New Roman" w:hAnsi="Times New Roman"/>
          <w:sz w:val="28"/>
          <w:szCs w:val="28"/>
          <w:lang w:eastAsia="ru-RU"/>
        </w:rPr>
        <w:t xml:space="preserve">  обработка и передача, </w:t>
      </w:r>
      <w:r w:rsidRPr="0019705F">
        <w:rPr>
          <w:rFonts w:ascii="Times New Roman" w:eastAsia="Times New Roman" w:hAnsi="Times New Roman"/>
          <w:sz w:val="28"/>
          <w:szCs w:val="28"/>
          <w:lang w:eastAsia="ru-RU"/>
        </w:rPr>
        <w:t>сбор</w:t>
      </w:r>
      <w:r w:rsidR="00DA19F4" w:rsidRPr="0019705F">
        <w:rPr>
          <w:rFonts w:ascii="Times New Roman" w:eastAsia="Times New Roman" w:hAnsi="Times New Roman"/>
          <w:sz w:val="28"/>
          <w:szCs w:val="28"/>
          <w:lang w:eastAsia="ru-RU"/>
        </w:rPr>
        <w:t xml:space="preserve"> и</w:t>
      </w:r>
      <w:r w:rsidRPr="0019705F">
        <w:rPr>
          <w:rFonts w:ascii="Times New Roman" w:eastAsia="Times New Roman" w:hAnsi="Times New Roman"/>
          <w:sz w:val="28"/>
          <w:szCs w:val="28"/>
          <w:lang w:eastAsia="ru-RU"/>
        </w:rPr>
        <w:t xml:space="preserve"> хранение которой требуют продолжительного времени и</w:t>
      </w:r>
      <w:r w:rsidR="00DA19F4" w:rsidRPr="0019705F">
        <w:rPr>
          <w:rFonts w:ascii="Times New Roman" w:eastAsia="Times New Roman" w:hAnsi="Times New Roman"/>
          <w:sz w:val="28"/>
          <w:szCs w:val="28"/>
          <w:lang w:eastAsia="ru-RU"/>
        </w:rPr>
        <w:t xml:space="preserve">ли </w:t>
      </w:r>
      <w:r w:rsidRPr="0019705F">
        <w:rPr>
          <w:rFonts w:ascii="Times New Roman" w:eastAsia="Times New Roman" w:hAnsi="Times New Roman"/>
          <w:sz w:val="28"/>
          <w:szCs w:val="28"/>
          <w:lang w:eastAsia="ru-RU"/>
        </w:rPr>
        <w:t>связаны с большими затратами на ее приобретение.</w:t>
      </w:r>
    </w:p>
    <w:p w:rsidR="00867E0B" w:rsidRPr="0019705F" w:rsidRDefault="00867E0B" w:rsidP="003765A2">
      <w:pPr>
        <w:shd w:val="clear" w:color="auto" w:fill="FFFFFF"/>
        <w:spacing w:after="0" w:line="360" w:lineRule="auto"/>
        <w:ind w:firstLine="283"/>
        <w:jc w:val="both"/>
        <w:rPr>
          <w:rFonts w:ascii="Times New Roman" w:eastAsia="Times New Roman" w:hAnsi="Times New Roman"/>
          <w:sz w:val="28"/>
          <w:szCs w:val="28"/>
          <w:lang w:eastAsia="ru-RU"/>
        </w:rPr>
      </w:pPr>
    </w:p>
    <w:p w:rsidR="00867E0B" w:rsidRPr="0019705F" w:rsidRDefault="00867E0B" w:rsidP="00F941E7">
      <w:pPr>
        <w:shd w:val="clear" w:color="auto" w:fill="FFFFFF"/>
        <w:spacing w:after="0" w:line="360" w:lineRule="auto"/>
        <w:ind w:firstLine="709"/>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Основные активы в системе дистанционного обучения:</w:t>
      </w:r>
    </w:p>
    <w:p w:rsidR="00867E0B" w:rsidRPr="0019705F" w:rsidRDefault="00867E0B" w:rsidP="003765A2">
      <w:pPr>
        <w:shd w:val="clear" w:color="auto" w:fill="FFFFFF"/>
        <w:spacing w:after="0" w:line="360" w:lineRule="auto"/>
        <w:ind w:firstLine="283"/>
        <w:jc w:val="both"/>
        <w:rPr>
          <w:rFonts w:ascii="Times New Roman" w:eastAsia="Times New Roman" w:hAnsi="Times New Roman"/>
          <w:sz w:val="28"/>
          <w:szCs w:val="28"/>
          <w:lang w:eastAsia="ru-RU"/>
        </w:rPr>
      </w:pP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Процесс поступления-приема на дистанционную форму обучения.</w:t>
      </w: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Процесс формирования образовательного контента.</w:t>
      </w: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Процесс получения обучающимся образовательных материалов.</w:t>
      </w: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Процесс дистанционного оказания обучающемуся консультационных услуг.</w:t>
      </w: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Процесс отчетности обучающегося и оценка работы обучающегося.</w:t>
      </w: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Процесс перевода обучающегося на следующий образовательный этап.</w:t>
      </w:r>
    </w:p>
    <w:p w:rsidR="00990713" w:rsidRPr="0019705F" w:rsidRDefault="00990713"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 xml:space="preserve">Процессы маркетинга и обслуживания сайта </w:t>
      </w:r>
      <w:r w:rsidR="00444E44" w:rsidRPr="0019705F">
        <w:rPr>
          <w:rFonts w:ascii="Times New Roman" w:eastAsia="Times New Roman" w:hAnsi="Times New Roman"/>
          <w:b/>
          <w:i/>
          <w:sz w:val="28"/>
          <w:szCs w:val="28"/>
          <w:lang w:eastAsia="ru-RU"/>
        </w:rPr>
        <w:t>образовательной организации и системы дистанционного обучения</w:t>
      </w:r>
      <w:r w:rsidRPr="0019705F">
        <w:rPr>
          <w:rFonts w:ascii="Times New Roman" w:eastAsia="Times New Roman" w:hAnsi="Times New Roman"/>
          <w:b/>
          <w:i/>
          <w:sz w:val="28"/>
          <w:szCs w:val="28"/>
          <w:lang w:eastAsia="ru-RU"/>
        </w:rPr>
        <w:t>.</w:t>
      </w: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Информация о персональных данных учащихся и персонала системы дистанционного обучения.</w:t>
      </w:r>
    </w:p>
    <w:p w:rsidR="00867E0B" w:rsidRPr="0019705F" w:rsidRDefault="00867E0B"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lastRenderedPageBreak/>
        <w:t xml:space="preserve">Информация о финансовом состоянии организации, </w:t>
      </w:r>
      <w:r w:rsidR="003B30B4" w:rsidRPr="0019705F">
        <w:rPr>
          <w:rFonts w:ascii="Times New Roman" w:eastAsia="Times New Roman" w:hAnsi="Times New Roman"/>
          <w:b/>
          <w:i/>
          <w:sz w:val="28"/>
          <w:szCs w:val="28"/>
          <w:lang w:eastAsia="ru-RU"/>
        </w:rPr>
        <w:t>предоставляющей</w:t>
      </w:r>
      <w:r w:rsidRPr="0019705F">
        <w:rPr>
          <w:rFonts w:ascii="Times New Roman" w:eastAsia="Times New Roman" w:hAnsi="Times New Roman"/>
          <w:b/>
          <w:i/>
          <w:sz w:val="28"/>
          <w:szCs w:val="28"/>
          <w:lang w:eastAsia="ru-RU"/>
        </w:rPr>
        <w:t xml:space="preserve"> услугу дистанционного получения образования.</w:t>
      </w:r>
    </w:p>
    <w:p w:rsidR="00990713" w:rsidRPr="0019705F" w:rsidRDefault="00444E44" w:rsidP="00AB1435">
      <w:pPr>
        <w:pStyle w:val="af0"/>
        <w:numPr>
          <w:ilvl w:val="0"/>
          <w:numId w:val="22"/>
        </w:num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Информационные ресурсы б</w:t>
      </w:r>
      <w:r w:rsidR="00990713" w:rsidRPr="0019705F">
        <w:rPr>
          <w:rFonts w:ascii="Times New Roman" w:eastAsia="Times New Roman" w:hAnsi="Times New Roman"/>
          <w:b/>
          <w:i/>
          <w:sz w:val="28"/>
          <w:szCs w:val="28"/>
          <w:lang w:eastAsia="ru-RU"/>
        </w:rPr>
        <w:t>аз</w:t>
      </w:r>
      <w:r w:rsidRPr="0019705F">
        <w:rPr>
          <w:rFonts w:ascii="Times New Roman" w:eastAsia="Times New Roman" w:hAnsi="Times New Roman"/>
          <w:b/>
          <w:i/>
          <w:sz w:val="28"/>
          <w:szCs w:val="28"/>
          <w:lang w:eastAsia="ru-RU"/>
        </w:rPr>
        <w:t>ы</w:t>
      </w:r>
      <w:r w:rsidR="00990713" w:rsidRPr="0019705F">
        <w:rPr>
          <w:rFonts w:ascii="Times New Roman" w:eastAsia="Times New Roman" w:hAnsi="Times New Roman"/>
          <w:b/>
          <w:i/>
          <w:sz w:val="28"/>
          <w:szCs w:val="28"/>
          <w:lang w:eastAsia="ru-RU"/>
        </w:rPr>
        <w:t xml:space="preserve"> данных образовательных электронных курсов</w:t>
      </w:r>
    </w:p>
    <w:p w:rsidR="00D44099" w:rsidRPr="0019705F" w:rsidRDefault="00D44099" w:rsidP="003765A2">
      <w:pPr>
        <w:shd w:val="clear" w:color="auto" w:fill="FFFFFF"/>
        <w:spacing w:after="0" w:line="360" w:lineRule="auto"/>
        <w:jc w:val="both"/>
        <w:rPr>
          <w:rFonts w:ascii="Times New Roman" w:eastAsia="Times New Roman" w:hAnsi="Times New Roman"/>
          <w:i/>
          <w:sz w:val="28"/>
          <w:szCs w:val="28"/>
          <w:lang w:eastAsia="ru-RU"/>
        </w:rPr>
      </w:pPr>
    </w:p>
    <w:p w:rsidR="00305198" w:rsidRPr="0019705F" w:rsidRDefault="00305198"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Вспомогательным активам</w:t>
      </w:r>
      <w:r w:rsidRPr="0019705F">
        <w:rPr>
          <w:rFonts w:ascii="Times New Roman" w:eastAsia="Times New Roman" w:hAnsi="Times New Roman"/>
          <w:sz w:val="28"/>
          <w:szCs w:val="28"/>
          <w:lang w:eastAsia="ru-RU"/>
        </w:rPr>
        <w:t xml:space="preserve"> присущи уязвимости, которы</w:t>
      </w:r>
      <w:r w:rsidR="00B50560" w:rsidRPr="0019705F">
        <w:rPr>
          <w:rFonts w:ascii="Times New Roman" w:eastAsia="Times New Roman" w:hAnsi="Times New Roman"/>
          <w:sz w:val="28"/>
          <w:szCs w:val="28"/>
          <w:lang w:eastAsia="ru-RU"/>
        </w:rPr>
        <w:t>ми</w:t>
      </w:r>
      <w:r w:rsidRPr="0019705F">
        <w:rPr>
          <w:rFonts w:ascii="Times New Roman" w:eastAsia="Times New Roman" w:hAnsi="Times New Roman"/>
          <w:sz w:val="28"/>
          <w:szCs w:val="28"/>
          <w:lang w:eastAsia="ru-RU"/>
        </w:rPr>
        <w:t xml:space="preserve"> могут </w:t>
      </w:r>
      <w:r w:rsidR="00B50560" w:rsidRPr="0019705F">
        <w:rPr>
          <w:rFonts w:ascii="Times New Roman" w:eastAsia="Times New Roman" w:hAnsi="Times New Roman"/>
          <w:sz w:val="28"/>
          <w:szCs w:val="28"/>
          <w:lang w:eastAsia="ru-RU"/>
        </w:rPr>
        <w:t>воспользоваться</w:t>
      </w:r>
      <w:r w:rsidRPr="0019705F">
        <w:rPr>
          <w:rFonts w:ascii="Times New Roman" w:eastAsia="Times New Roman" w:hAnsi="Times New Roman"/>
          <w:sz w:val="28"/>
          <w:szCs w:val="28"/>
          <w:lang w:eastAsia="ru-RU"/>
        </w:rPr>
        <w:t xml:space="preserve"> угроз</w:t>
      </w:r>
      <w:r w:rsidR="00B50560" w:rsidRPr="0019705F">
        <w:rPr>
          <w:rFonts w:ascii="Times New Roman" w:eastAsia="Times New Roman" w:hAnsi="Times New Roman"/>
          <w:sz w:val="28"/>
          <w:szCs w:val="28"/>
          <w:lang w:eastAsia="ru-RU"/>
        </w:rPr>
        <w:t>ы</w:t>
      </w:r>
      <w:r w:rsidRPr="0019705F">
        <w:rPr>
          <w:rFonts w:ascii="Times New Roman" w:eastAsia="Times New Roman" w:hAnsi="Times New Roman"/>
          <w:sz w:val="28"/>
          <w:szCs w:val="28"/>
          <w:lang w:eastAsia="ru-RU"/>
        </w:rPr>
        <w:t>, нацеленны</w:t>
      </w:r>
      <w:r w:rsidR="00B50560"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на порчу основных активов </w:t>
      </w:r>
      <w:r w:rsidR="00B50560" w:rsidRPr="0019705F">
        <w:rPr>
          <w:rFonts w:ascii="Times New Roman" w:eastAsia="Times New Roman" w:hAnsi="Times New Roman"/>
          <w:sz w:val="28"/>
          <w:szCs w:val="28"/>
          <w:lang w:eastAsia="ru-RU"/>
        </w:rPr>
        <w:t>области</w:t>
      </w:r>
      <w:r w:rsidRPr="0019705F">
        <w:rPr>
          <w:rFonts w:ascii="Times New Roman" w:eastAsia="Times New Roman" w:hAnsi="Times New Roman"/>
          <w:sz w:val="28"/>
          <w:szCs w:val="28"/>
          <w:lang w:eastAsia="ru-RU"/>
        </w:rPr>
        <w:t xml:space="preserve"> рассмотрения (процессов и информации). </w:t>
      </w:r>
      <w:r w:rsidR="00B50560" w:rsidRPr="0019705F">
        <w:rPr>
          <w:rFonts w:ascii="Times New Roman" w:eastAsia="Times New Roman" w:hAnsi="Times New Roman"/>
          <w:sz w:val="28"/>
          <w:szCs w:val="28"/>
          <w:lang w:eastAsia="ru-RU"/>
        </w:rPr>
        <w:t>Активы</w:t>
      </w:r>
      <w:r w:rsidRPr="0019705F">
        <w:rPr>
          <w:rFonts w:ascii="Times New Roman" w:eastAsia="Times New Roman" w:hAnsi="Times New Roman"/>
          <w:sz w:val="28"/>
          <w:szCs w:val="28"/>
          <w:lang w:eastAsia="ru-RU"/>
        </w:rPr>
        <w:t xml:space="preserve"> могут быть различных типов.</w:t>
      </w:r>
    </w:p>
    <w:p w:rsidR="00693DBB" w:rsidRPr="0019705F" w:rsidRDefault="00693DBB" w:rsidP="003765A2">
      <w:pPr>
        <w:shd w:val="clear" w:color="auto" w:fill="FFFFFF"/>
        <w:spacing w:after="0" w:line="360" w:lineRule="auto"/>
        <w:jc w:val="both"/>
        <w:rPr>
          <w:rFonts w:ascii="Times New Roman" w:eastAsia="Times New Roman" w:hAnsi="Times New Roman"/>
          <w:sz w:val="28"/>
          <w:szCs w:val="28"/>
          <w:lang w:eastAsia="ru-RU"/>
        </w:rPr>
      </w:pPr>
    </w:p>
    <w:p w:rsidR="00693DBB" w:rsidRPr="0019705F" w:rsidRDefault="007F052F" w:rsidP="003765A2">
      <w:pPr>
        <w:shd w:val="clear" w:color="auto" w:fill="FFFFFF"/>
        <w:spacing w:after="0" w:line="360" w:lineRule="auto"/>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Аппаратные средства:</w:t>
      </w:r>
    </w:p>
    <w:p w:rsidR="00693DBB" w:rsidRPr="0019705F" w:rsidRDefault="007F052F" w:rsidP="003765A2">
      <w:pPr>
        <w:shd w:val="clear" w:color="auto" w:fill="FFFFFF"/>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Серверы, персональные электронные устройства с доступом в сеть Интернет.</w:t>
      </w:r>
    </w:p>
    <w:p w:rsidR="007F052F" w:rsidRPr="0019705F" w:rsidRDefault="007F052F" w:rsidP="003765A2">
      <w:pPr>
        <w:shd w:val="clear" w:color="auto" w:fill="FFFFFF"/>
        <w:spacing w:after="0" w:line="360" w:lineRule="auto"/>
        <w:jc w:val="both"/>
        <w:rPr>
          <w:rFonts w:ascii="Times New Roman" w:eastAsia="Times New Roman" w:hAnsi="Times New Roman"/>
          <w:i/>
          <w:sz w:val="28"/>
          <w:szCs w:val="28"/>
          <w:lang w:eastAsia="ru-RU"/>
        </w:rPr>
      </w:pPr>
    </w:p>
    <w:p w:rsidR="007F052F" w:rsidRPr="0019705F" w:rsidRDefault="007F052F" w:rsidP="003765A2">
      <w:pPr>
        <w:shd w:val="clear" w:color="auto" w:fill="FFFFFF"/>
        <w:spacing w:after="0" w:line="360" w:lineRule="auto"/>
        <w:jc w:val="both"/>
        <w:rPr>
          <w:rFonts w:ascii="Times New Roman" w:eastAsia="Times New Roman" w:hAnsi="Times New Roman"/>
          <w:b/>
          <w:i/>
          <w:sz w:val="28"/>
          <w:szCs w:val="28"/>
          <w:lang w:eastAsia="ru-RU"/>
        </w:rPr>
      </w:pPr>
      <w:r w:rsidRPr="0019705F">
        <w:rPr>
          <w:rFonts w:ascii="Times New Roman" w:eastAsia="Times New Roman" w:hAnsi="Times New Roman"/>
          <w:b/>
          <w:sz w:val="28"/>
          <w:szCs w:val="28"/>
          <w:lang w:eastAsia="ru-RU"/>
        </w:rPr>
        <w:t>Программные средства:</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 xml:space="preserve">Операционная система. </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Антивирусные средства.</w:t>
      </w:r>
    </w:p>
    <w:p w:rsidR="007F052F" w:rsidRPr="0019705F" w:rsidRDefault="007F052F" w:rsidP="003765A2">
      <w:pPr>
        <w:shd w:val="clear" w:color="auto" w:fill="FFFFFF"/>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Программная среда для организации дистанционного обучения на основе</w:t>
      </w:r>
      <w:r w:rsidRPr="0019705F">
        <w:rPr>
          <w:rFonts w:ascii="Times New Roman" w:hAnsi="Times New Roman"/>
          <w:i/>
          <w:sz w:val="28"/>
          <w:szCs w:val="28"/>
        </w:rPr>
        <w:t xml:space="preserve"> </w:t>
      </w:r>
      <w:r w:rsidRPr="0019705F">
        <w:rPr>
          <w:rFonts w:ascii="Times New Roman" w:eastAsia="Times New Roman" w:hAnsi="Times New Roman"/>
          <w:i/>
          <w:sz w:val="28"/>
          <w:szCs w:val="28"/>
          <w:lang w:eastAsia="ru-RU"/>
        </w:rPr>
        <w:t>Moodle. Браузеры и плагины к ним для доступа к среде дистанционного обучения.</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p>
    <w:p w:rsidR="007F052F" w:rsidRPr="0019705F" w:rsidRDefault="007F052F" w:rsidP="003765A2">
      <w:pPr>
        <w:shd w:val="clear" w:color="auto" w:fill="FFFFFF"/>
        <w:spacing w:after="0" w:line="360" w:lineRule="auto"/>
        <w:jc w:val="both"/>
        <w:rPr>
          <w:rFonts w:ascii="Times New Roman" w:eastAsia="Times New Roman" w:hAnsi="Times New Roman"/>
          <w:b/>
          <w:sz w:val="28"/>
          <w:szCs w:val="28"/>
          <w:u w:val="single"/>
          <w:lang w:eastAsia="ru-RU"/>
        </w:rPr>
      </w:pPr>
      <w:r w:rsidRPr="0019705F">
        <w:rPr>
          <w:rFonts w:ascii="Times New Roman" w:eastAsia="Times New Roman" w:hAnsi="Times New Roman"/>
          <w:b/>
          <w:sz w:val="28"/>
          <w:szCs w:val="28"/>
          <w:lang w:eastAsia="ru-RU"/>
        </w:rPr>
        <w:t>Сеть:</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Телекоммуникационные устройства, используемые для соединения нескольких физически удаленных компьютеров или элементов информационной системы.</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 xml:space="preserve">Устройства, являющиеся не оконечными, а промежуточными устройствами связи. Ретрансляторы, мосты, маршрутизаторы, коммутаторы, концентраторы. </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r w:rsidRPr="0019705F">
        <w:rPr>
          <w:rFonts w:ascii="Times New Roman" w:eastAsia="Times New Roman" w:hAnsi="Times New Roman"/>
          <w:i/>
          <w:sz w:val="28"/>
          <w:szCs w:val="28"/>
          <w:lang w:eastAsia="ru-RU"/>
        </w:rPr>
        <w:t>Сетевое программное обеспечение управления и мониторинга активного сетевого оборудования. Генерация журналов регистрации.</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p>
    <w:p w:rsidR="007F052F" w:rsidRPr="0019705F" w:rsidRDefault="007F052F" w:rsidP="003765A2">
      <w:pPr>
        <w:shd w:val="clear" w:color="auto" w:fill="FFFFFF"/>
        <w:spacing w:after="0" w:line="360" w:lineRule="auto"/>
        <w:jc w:val="both"/>
        <w:rPr>
          <w:rFonts w:ascii="Times New Roman" w:eastAsia="Times New Roman" w:hAnsi="Times New Roman"/>
          <w:b/>
          <w:sz w:val="28"/>
          <w:szCs w:val="28"/>
          <w:u w:val="single"/>
          <w:lang w:eastAsia="ru-RU"/>
        </w:rPr>
      </w:pPr>
      <w:r w:rsidRPr="0019705F">
        <w:rPr>
          <w:rFonts w:ascii="Times New Roman" w:eastAsia="Times New Roman" w:hAnsi="Times New Roman"/>
          <w:b/>
          <w:sz w:val="28"/>
          <w:szCs w:val="28"/>
          <w:lang w:eastAsia="ru-RU"/>
        </w:rPr>
        <w:t>Персонал:</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Администрация организации осуществляющей дистанционную образовательную деятельность.</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Профессорско-преподавательский состав.</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Менеджеры дистанционного образовательного процесса, специалисты учебной части, методисты, разработчики образовательного контента и контента сайта образовательной организации.</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Руководитель отдела кадров, руководитель финансового отдела, руководитель, осуществляющий менеджмент риска.</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 xml:space="preserve">Персонал по эксплуатации и сопровождению информационной системы. </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r w:rsidRPr="0019705F">
        <w:rPr>
          <w:rFonts w:ascii="Times New Roman" w:eastAsia="Times New Roman" w:hAnsi="Times New Roman"/>
          <w:i/>
          <w:sz w:val="28"/>
          <w:szCs w:val="28"/>
          <w:lang w:eastAsia="ru-RU"/>
        </w:rPr>
        <w:t>Разработчики программных элементов среды дистанционного обучения и сайта образовательной организации.</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p>
    <w:p w:rsidR="007F052F" w:rsidRPr="0019705F" w:rsidRDefault="007F052F" w:rsidP="003765A2">
      <w:pPr>
        <w:shd w:val="clear" w:color="auto" w:fill="FFFFFF"/>
        <w:spacing w:after="0" w:line="360" w:lineRule="auto"/>
        <w:jc w:val="both"/>
        <w:rPr>
          <w:rFonts w:ascii="Times New Roman" w:eastAsia="Times New Roman" w:hAnsi="Times New Roman"/>
          <w:b/>
          <w:sz w:val="28"/>
          <w:szCs w:val="28"/>
          <w:u w:val="single"/>
          <w:lang w:eastAsia="ru-RU"/>
        </w:rPr>
      </w:pPr>
      <w:r w:rsidRPr="0019705F">
        <w:rPr>
          <w:rFonts w:ascii="Times New Roman" w:eastAsia="Times New Roman" w:hAnsi="Times New Roman"/>
          <w:b/>
          <w:sz w:val="28"/>
          <w:szCs w:val="28"/>
          <w:lang w:eastAsia="ru-RU"/>
        </w:rPr>
        <w:t>Место функционирования организации:</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Офис и серверная.</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 xml:space="preserve">Внешний хостинг сайта. </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r w:rsidRPr="0019705F">
        <w:rPr>
          <w:rFonts w:ascii="Times New Roman" w:eastAsia="Times New Roman" w:hAnsi="Times New Roman"/>
          <w:i/>
          <w:sz w:val="28"/>
          <w:szCs w:val="28"/>
          <w:lang w:eastAsia="ru-RU"/>
        </w:rPr>
        <w:t>Удаленные точки доступа к системе дистанционного обучения.</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p>
    <w:p w:rsidR="007F052F" w:rsidRPr="0019705F" w:rsidRDefault="007F052F" w:rsidP="003765A2">
      <w:pPr>
        <w:shd w:val="clear" w:color="auto" w:fill="FFFFFF"/>
        <w:spacing w:after="0" w:line="360" w:lineRule="auto"/>
        <w:jc w:val="both"/>
        <w:rPr>
          <w:rFonts w:ascii="Times New Roman" w:eastAsia="Times New Roman" w:hAnsi="Times New Roman"/>
          <w:b/>
          <w:sz w:val="28"/>
          <w:szCs w:val="28"/>
          <w:u w:val="single"/>
          <w:lang w:eastAsia="ru-RU"/>
        </w:rPr>
      </w:pPr>
      <w:r w:rsidRPr="0019705F">
        <w:rPr>
          <w:rFonts w:ascii="Times New Roman" w:eastAsia="Times New Roman" w:hAnsi="Times New Roman"/>
          <w:b/>
          <w:sz w:val="28"/>
          <w:szCs w:val="28"/>
          <w:lang w:eastAsia="ru-RU"/>
        </w:rPr>
        <w:t>Организация:</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Организация оказывающая образовательные услуги.</w:t>
      </w:r>
    </w:p>
    <w:p w:rsidR="007F052F" w:rsidRPr="0019705F" w:rsidRDefault="007F052F" w:rsidP="003765A2">
      <w:pPr>
        <w:spacing w:after="0" w:line="360" w:lineRule="auto"/>
        <w:jc w:val="both"/>
        <w:rPr>
          <w:rFonts w:ascii="Times New Roman" w:eastAsia="Times New Roman" w:hAnsi="Times New Roman"/>
          <w:i/>
          <w:sz w:val="28"/>
          <w:szCs w:val="28"/>
          <w:lang w:eastAsia="ru-RU"/>
        </w:rPr>
      </w:pPr>
      <w:r w:rsidRPr="0019705F">
        <w:rPr>
          <w:rFonts w:ascii="Times New Roman" w:eastAsia="Times New Roman" w:hAnsi="Times New Roman"/>
          <w:i/>
          <w:sz w:val="28"/>
          <w:szCs w:val="28"/>
          <w:lang w:eastAsia="ru-RU"/>
        </w:rPr>
        <w:t>Структура организации:</w:t>
      </w:r>
    </w:p>
    <w:p w:rsidR="007F052F" w:rsidRPr="0019705F" w:rsidRDefault="007F052F" w:rsidP="003765A2">
      <w:pPr>
        <w:autoSpaceDE w:val="0"/>
        <w:autoSpaceDN w:val="0"/>
        <w:adjustRightInd w:val="0"/>
        <w:spacing w:after="0" w:line="360" w:lineRule="auto"/>
        <w:rPr>
          <w:rFonts w:ascii="Times New Roman" w:hAnsi="Times New Roman"/>
          <w:i/>
          <w:sz w:val="28"/>
          <w:szCs w:val="28"/>
          <w:lang w:eastAsia="ru-RU"/>
        </w:rPr>
      </w:pPr>
      <w:r w:rsidRPr="0019705F">
        <w:rPr>
          <w:rFonts w:ascii="Times New Roman" w:hAnsi="Times New Roman"/>
          <w:i/>
          <w:sz w:val="28"/>
          <w:szCs w:val="28"/>
          <w:lang w:eastAsia="ru-RU"/>
        </w:rPr>
        <w:t>Администрация. Кафедры.</w:t>
      </w:r>
    </w:p>
    <w:p w:rsidR="007F052F" w:rsidRPr="0019705F" w:rsidRDefault="007F052F" w:rsidP="003765A2">
      <w:pPr>
        <w:autoSpaceDE w:val="0"/>
        <w:autoSpaceDN w:val="0"/>
        <w:adjustRightInd w:val="0"/>
        <w:spacing w:after="0" w:line="360" w:lineRule="auto"/>
        <w:rPr>
          <w:rFonts w:ascii="Times New Roman" w:hAnsi="Times New Roman"/>
          <w:i/>
          <w:sz w:val="28"/>
          <w:szCs w:val="28"/>
          <w:lang w:eastAsia="ru-RU"/>
        </w:rPr>
      </w:pPr>
      <w:r w:rsidRPr="0019705F">
        <w:rPr>
          <w:rFonts w:ascii="Times New Roman" w:hAnsi="Times New Roman"/>
          <w:i/>
          <w:sz w:val="28"/>
          <w:szCs w:val="28"/>
          <w:lang w:eastAsia="ru-RU"/>
        </w:rPr>
        <w:t xml:space="preserve">Организационно-методический отдел. </w:t>
      </w:r>
    </w:p>
    <w:p w:rsidR="007F052F" w:rsidRPr="0019705F" w:rsidRDefault="007F052F" w:rsidP="003765A2">
      <w:pPr>
        <w:autoSpaceDE w:val="0"/>
        <w:autoSpaceDN w:val="0"/>
        <w:adjustRightInd w:val="0"/>
        <w:spacing w:after="0" w:line="360" w:lineRule="auto"/>
        <w:rPr>
          <w:rFonts w:ascii="Times New Roman" w:hAnsi="Times New Roman"/>
          <w:i/>
          <w:sz w:val="28"/>
          <w:szCs w:val="28"/>
          <w:lang w:eastAsia="ru-RU"/>
        </w:rPr>
      </w:pPr>
      <w:r w:rsidRPr="0019705F">
        <w:rPr>
          <w:rFonts w:ascii="Times New Roman" w:hAnsi="Times New Roman"/>
          <w:i/>
          <w:sz w:val="28"/>
          <w:szCs w:val="28"/>
          <w:lang w:eastAsia="ru-RU"/>
        </w:rPr>
        <w:t xml:space="preserve">Отдел маркетинга. </w:t>
      </w:r>
    </w:p>
    <w:p w:rsidR="007F052F" w:rsidRPr="0019705F" w:rsidRDefault="007F052F" w:rsidP="003765A2">
      <w:pPr>
        <w:autoSpaceDE w:val="0"/>
        <w:autoSpaceDN w:val="0"/>
        <w:adjustRightInd w:val="0"/>
        <w:spacing w:after="0" w:line="360" w:lineRule="auto"/>
        <w:rPr>
          <w:rFonts w:ascii="Times New Roman" w:hAnsi="Times New Roman"/>
          <w:i/>
          <w:sz w:val="28"/>
          <w:szCs w:val="28"/>
          <w:lang w:eastAsia="ru-RU"/>
        </w:rPr>
      </w:pPr>
      <w:r w:rsidRPr="0019705F">
        <w:rPr>
          <w:rFonts w:ascii="Times New Roman" w:hAnsi="Times New Roman"/>
          <w:i/>
          <w:sz w:val="28"/>
          <w:szCs w:val="28"/>
          <w:lang w:eastAsia="ru-RU"/>
        </w:rPr>
        <w:t>IT-отдел.</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u w:val="single"/>
          <w:lang w:eastAsia="ru-RU"/>
        </w:rPr>
      </w:pPr>
      <w:r w:rsidRPr="0019705F">
        <w:rPr>
          <w:rFonts w:ascii="Times New Roman" w:hAnsi="Times New Roman"/>
          <w:i/>
          <w:sz w:val="28"/>
          <w:szCs w:val="28"/>
          <w:lang w:eastAsia="ru-RU"/>
        </w:rPr>
        <w:t>Бухгалтерия.</w:t>
      </w:r>
    </w:p>
    <w:p w:rsidR="007F052F" w:rsidRPr="0019705F" w:rsidRDefault="007F052F" w:rsidP="003765A2">
      <w:pPr>
        <w:shd w:val="clear" w:color="auto" w:fill="FFFFFF"/>
        <w:spacing w:after="0" w:line="360" w:lineRule="auto"/>
        <w:ind w:firstLine="283"/>
        <w:jc w:val="both"/>
        <w:rPr>
          <w:rFonts w:ascii="Times New Roman" w:eastAsia="Times New Roman" w:hAnsi="Times New Roman"/>
          <w:b/>
          <w:bCs/>
          <w:sz w:val="28"/>
          <w:szCs w:val="28"/>
          <w:lang w:eastAsia="ru-RU"/>
        </w:rPr>
      </w:pPr>
    </w:p>
    <w:p w:rsidR="00305198" w:rsidRPr="0019705F" w:rsidRDefault="00305198"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Установление ценности активов</w:t>
      </w:r>
    </w:p>
    <w:p w:rsidR="00EC0B13" w:rsidRPr="0019705F" w:rsidRDefault="00EC0B13" w:rsidP="00D973A7">
      <w:pPr>
        <w:shd w:val="clear" w:color="auto" w:fill="FFFFFF"/>
        <w:spacing w:after="0" w:line="360" w:lineRule="auto"/>
        <w:ind w:firstLine="709"/>
        <w:jc w:val="both"/>
        <w:rPr>
          <w:rFonts w:ascii="Times New Roman" w:eastAsia="Times New Roman" w:hAnsi="Times New Roman"/>
          <w:sz w:val="28"/>
          <w:szCs w:val="28"/>
          <w:lang w:eastAsia="ru-RU"/>
        </w:rPr>
      </w:pPr>
    </w:p>
    <w:p w:rsidR="00DA1CCC" w:rsidRPr="0019705F" w:rsidRDefault="00E924C2"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 xml:space="preserve">Установление ценности активов </w:t>
      </w:r>
      <w:r w:rsidR="00B50560" w:rsidRPr="0019705F">
        <w:rPr>
          <w:rFonts w:ascii="Times New Roman" w:eastAsia="Times New Roman" w:hAnsi="Times New Roman"/>
          <w:sz w:val="28"/>
          <w:szCs w:val="28"/>
          <w:lang w:eastAsia="ru-RU"/>
        </w:rPr>
        <w:t>заключается</w:t>
      </w:r>
      <w:r w:rsidR="00305198" w:rsidRPr="0019705F">
        <w:rPr>
          <w:rFonts w:ascii="Times New Roman" w:eastAsia="Times New Roman" w:hAnsi="Times New Roman"/>
          <w:sz w:val="28"/>
          <w:szCs w:val="28"/>
          <w:lang w:eastAsia="ru-RU"/>
        </w:rPr>
        <w:t xml:space="preserve"> в согласовании используемой шкалы ценностей и критериев для присвоения каждому активу определенного положения на шкале, основанного на установлении ценности. </w:t>
      </w:r>
      <w:r w:rsidR="00B50560" w:rsidRPr="0019705F">
        <w:rPr>
          <w:rFonts w:ascii="Times New Roman" w:eastAsia="Times New Roman" w:hAnsi="Times New Roman"/>
          <w:sz w:val="28"/>
          <w:szCs w:val="28"/>
          <w:lang w:eastAsia="ru-RU"/>
        </w:rPr>
        <w:t>Т</w:t>
      </w:r>
      <w:r w:rsidR="00305198" w:rsidRPr="0019705F">
        <w:rPr>
          <w:rFonts w:ascii="Times New Roman" w:eastAsia="Times New Roman" w:hAnsi="Times New Roman"/>
          <w:sz w:val="28"/>
          <w:szCs w:val="28"/>
          <w:lang w:eastAsia="ru-RU"/>
        </w:rPr>
        <w:t xml:space="preserve">ермины, </w:t>
      </w:r>
      <w:r w:rsidR="00B50560" w:rsidRPr="0019705F">
        <w:rPr>
          <w:rFonts w:ascii="Times New Roman" w:eastAsia="Times New Roman" w:hAnsi="Times New Roman"/>
          <w:sz w:val="28"/>
          <w:szCs w:val="28"/>
          <w:lang w:eastAsia="ru-RU"/>
        </w:rPr>
        <w:t xml:space="preserve">обычно </w:t>
      </w:r>
      <w:r w:rsidR="00305198" w:rsidRPr="0019705F">
        <w:rPr>
          <w:rFonts w:ascii="Times New Roman" w:eastAsia="Times New Roman" w:hAnsi="Times New Roman"/>
          <w:sz w:val="28"/>
          <w:szCs w:val="28"/>
          <w:lang w:eastAsia="ru-RU"/>
        </w:rPr>
        <w:t xml:space="preserve">используемые для качественного установления ценности активов: </w:t>
      </w:r>
      <w:r w:rsidR="00B50560" w:rsidRPr="0019705F">
        <w:rPr>
          <w:rFonts w:ascii="Times New Roman" w:eastAsia="Times New Roman" w:hAnsi="Times New Roman"/>
          <w:sz w:val="28"/>
          <w:szCs w:val="28"/>
          <w:lang w:eastAsia="ru-RU"/>
        </w:rPr>
        <w:t xml:space="preserve">критичная, очень высокая, высокая, средняя, низкая, очень низкая, </w:t>
      </w:r>
      <w:r w:rsidR="00305198" w:rsidRPr="0019705F">
        <w:rPr>
          <w:rFonts w:ascii="Times New Roman" w:eastAsia="Times New Roman" w:hAnsi="Times New Roman"/>
          <w:sz w:val="28"/>
          <w:szCs w:val="28"/>
          <w:lang w:eastAsia="ru-RU"/>
        </w:rPr>
        <w:t xml:space="preserve">пренебрежимо малая. </w:t>
      </w:r>
    </w:p>
    <w:p w:rsidR="00EC0B13" w:rsidRPr="0019705F" w:rsidRDefault="00EC0B13" w:rsidP="003765A2">
      <w:pPr>
        <w:shd w:val="clear" w:color="auto" w:fill="FFFFFF"/>
        <w:spacing w:after="0" w:line="360" w:lineRule="auto"/>
        <w:ind w:firstLine="283"/>
        <w:jc w:val="both"/>
        <w:rPr>
          <w:rFonts w:ascii="Times New Roman" w:eastAsia="Times New Roman" w:hAnsi="Times New Roman"/>
          <w:b/>
          <w:sz w:val="28"/>
          <w:szCs w:val="28"/>
          <w:u w:val="single"/>
          <w:lang w:eastAsia="ru-RU"/>
        </w:rPr>
      </w:pPr>
    </w:p>
    <w:p w:rsidR="00305198" w:rsidRPr="0019705F" w:rsidRDefault="00305198" w:rsidP="00AB1435">
      <w:pPr>
        <w:pStyle w:val="af0"/>
        <w:numPr>
          <w:ilvl w:val="1"/>
          <w:numId w:val="16"/>
        </w:numPr>
        <w:shd w:val="clear" w:color="auto" w:fill="FFFFFF"/>
        <w:spacing w:after="0" w:line="360" w:lineRule="auto"/>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Критерии</w:t>
      </w:r>
    </w:p>
    <w:p w:rsidR="00305198" w:rsidRPr="0019705F" w:rsidRDefault="00DA1CCC"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Ц</w:t>
      </w:r>
      <w:r w:rsidR="00305198" w:rsidRPr="0019705F">
        <w:rPr>
          <w:rFonts w:ascii="Times New Roman" w:eastAsia="Times New Roman" w:hAnsi="Times New Roman"/>
          <w:sz w:val="28"/>
          <w:szCs w:val="28"/>
          <w:lang w:eastAsia="ru-RU"/>
        </w:rPr>
        <w:t xml:space="preserve">енность некоторых активов, </w:t>
      </w:r>
      <w:r w:rsidR="00B50560" w:rsidRPr="0019705F">
        <w:rPr>
          <w:rFonts w:ascii="Times New Roman" w:eastAsia="Times New Roman" w:hAnsi="Times New Roman"/>
          <w:sz w:val="28"/>
          <w:szCs w:val="28"/>
          <w:lang w:eastAsia="ru-RU"/>
        </w:rPr>
        <w:t>может</w:t>
      </w:r>
      <w:r w:rsidR="00305198" w:rsidRPr="0019705F">
        <w:rPr>
          <w:rFonts w:ascii="Times New Roman" w:eastAsia="Times New Roman" w:hAnsi="Times New Roman"/>
          <w:sz w:val="28"/>
          <w:szCs w:val="28"/>
          <w:lang w:eastAsia="ru-RU"/>
        </w:rPr>
        <w:t xml:space="preserve">, устанавливаться субъективно и принимать решения, </w:t>
      </w:r>
      <w:r w:rsidR="00B50560" w:rsidRPr="0019705F">
        <w:rPr>
          <w:rFonts w:ascii="Times New Roman" w:eastAsia="Times New Roman" w:hAnsi="Times New Roman"/>
          <w:sz w:val="28"/>
          <w:szCs w:val="28"/>
          <w:lang w:eastAsia="ru-RU"/>
        </w:rPr>
        <w:t>возможно</w:t>
      </w:r>
      <w:r w:rsidR="00305198" w:rsidRPr="0019705F">
        <w:rPr>
          <w:rFonts w:ascii="Times New Roman" w:eastAsia="Times New Roman" w:hAnsi="Times New Roman"/>
          <w:sz w:val="28"/>
          <w:szCs w:val="28"/>
          <w:lang w:eastAsia="ru-RU"/>
        </w:rPr>
        <w:t>, будут разные люди. В</w:t>
      </w:r>
      <w:r w:rsidR="00B50560" w:rsidRPr="0019705F">
        <w:rPr>
          <w:rFonts w:ascii="Times New Roman" w:eastAsia="Times New Roman" w:hAnsi="Times New Roman"/>
          <w:sz w:val="28"/>
          <w:szCs w:val="28"/>
          <w:lang w:eastAsia="ru-RU"/>
        </w:rPr>
        <w:t>ероятные</w:t>
      </w:r>
      <w:r w:rsidR="00305198" w:rsidRPr="0019705F">
        <w:rPr>
          <w:rFonts w:ascii="Times New Roman" w:eastAsia="Times New Roman" w:hAnsi="Times New Roman"/>
          <w:sz w:val="28"/>
          <w:szCs w:val="28"/>
          <w:lang w:eastAsia="ru-RU"/>
        </w:rPr>
        <w:t xml:space="preserve"> критерии, используемые для определения ценности актива, включают его исходную стоимость, стоимость его замены или воссоздания, или ценность, которая может быть абстрактной, </w:t>
      </w:r>
      <w:r w:rsidR="00B50560" w:rsidRPr="0019705F">
        <w:rPr>
          <w:rFonts w:ascii="Times New Roman" w:eastAsia="Times New Roman" w:hAnsi="Times New Roman"/>
          <w:sz w:val="28"/>
          <w:szCs w:val="28"/>
          <w:lang w:eastAsia="ru-RU"/>
        </w:rPr>
        <w:t>такая как</w:t>
      </w:r>
      <w:r w:rsidR="00305198" w:rsidRPr="0019705F">
        <w:rPr>
          <w:rFonts w:ascii="Times New Roman" w:eastAsia="Times New Roman" w:hAnsi="Times New Roman"/>
          <w:sz w:val="28"/>
          <w:szCs w:val="28"/>
          <w:lang w:eastAsia="ru-RU"/>
        </w:rPr>
        <w:t xml:space="preserve"> ценность репутации организации.</w:t>
      </w:r>
    </w:p>
    <w:p w:rsidR="0075357B" w:rsidRPr="0019705F" w:rsidRDefault="00B50560"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Также</w:t>
      </w:r>
      <w:r w:rsidR="00305198" w:rsidRPr="0019705F">
        <w:rPr>
          <w:rFonts w:ascii="Times New Roman" w:eastAsia="Times New Roman" w:hAnsi="Times New Roman"/>
          <w:sz w:val="28"/>
          <w:szCs w:val="28"/>
          <w:lang w:eastAsia="ru-RU"/>
        </w:rPr>
        <w:t xml:space="preserve"> основой для установления ценности активов являются расходы, </w:t>
      </w:r>
      <w:r w:rsidRPr="0019705F">
        <w:rPr>
          <w:rFonts w:ascii="Times New Roman" w:eastAsia="Times New Roman" w:hAnsi="Times New Roman"/>
          <w:sz w:val="28"/>
          <w:szCs w:val="28"/>
          <w:lang w:eastAsia="ru-RU"/>
        </w:rPr>
        <w:t xml:space="preserve">которые могут быть понесены </w:t>
      </w:r>
      <w:r w:rsidR="00305198" w:rsidRPr="0019705F">
        <w:rPr>
          <w:rFonts w:ascii="Times New Roman" w:eastAsia="Times New Roman" w:hAnsi="Times New Roman"/>
          <w:sz w:val="28"/>
          <w:szCs w:val="28"/>
          <w:lang w:eastAsia="ru-RU"/>
        </w:rPr>
        <w:t>из-за потери конфиденциальности, целостности</w:t>
      </w:r>
      <w:r w:rsidR="00927D5D" w:rsidRPr="0019705F">
        <w:rPr>
          <w:rFonts w:ascii="Times New Roman" w:eastAsia="Times New Roman" w:hAnsi="Times New Roman"/>
          <w:sz w:val="28"/>
          <w:szCs w:val="28"/>
          <w:lang w:eastAsia="ru-RU"/>
        </w:rPr>
        <w:t>, учетности</w:t>
      </w:r>
      <w:r w:rsidR="00305198" w:rsidRPr="0019705F">
        <w:rPr>
          <w:rFonts w:ascii="Times New Roman" w:eastAsia="Times New Roman" w:hAnsi="Times New Roman"/>
          <w:sz w:val="28"/>
          <w:szCs w:val="28"/>
          <w:lang w:eastAsia="ru-RU"/>
        </w:rPr>
        <w:t xml:space="preserve"> и доступности в результате инцидента. Неотказуемость, подлинность</w:t>
      </w:r>
      <w:r w:rsidR="00927D5D" w:rsidRPr="0019705F">
        <w:rPr>
          <w:rFonts w:ascii="Times New Roman" w:eastAsia="Times New Roman" w:hAnsi="Times New Roman"/>
          <w:sz w:val="28"/>
          <w:szCs w:val="28"/>
          <w:lang w:eastAsia="ru-RU"/>
        </w:rPr>
        <w:t xml:space="preserve"> </w:t>
      </w:r>
      <w:r w:rsidR="00305198" w:rsidRPr="0019705F">
        <w:rPr>
          <w:rFonts w:ascii="Times New Roman" w:eastAsia="Times New Roman" w:hAnsi="Times New Roman"/>
          <w:sz w:val="28"/>
          <w:szCs w:val="28"/>
          <w:lang w:eastAsia="ru-RU"/>
        </w:rPr>
        <w:t>и надежность также должны рассматри</w:t>
      </w:r>
      <w:r w:rsidR="00EC0B13" w:rsidRPr="0019705F">
        <w:rPr>
          <w:rFonts w:ascii="Times New Roman" w:eastAsia="Times New Roman" w:hAnsi="Times New Roman"/>
          <w:sz w:val="28"/>
          <w:szCs w:val="28"/>
          <w:lang w:eastAsia="ru-RU"/>
        </w:rPr>
        <w:t xml:space="preserve">ваться </w:t>
      </w:r>
      <w:r w:rsidR="00927D5D" w:rsidRPr="0019705F">
        <w:rPr>
          <w:rFonts w:ascii="Times New Roman" w:eastAsia="Times New Roman" w:hAnsi="Times New Roman"/>
          <w:sz w:val="28"/>
          <w:szCs w:val="28"/>
          <w:lang w:eastAsia="ru-RU"/>
        </w:rPr>
        <w:t>определенным для этого</w:t>
      </w:r>
      <w:r w:rsidR="00EC0B13" w:rsidRPr="0019705F">
        <w:rPr>
          <w:rFonts w:ascii="Times New Roman" w:eastAsia="Times New Roman" w:hAnsi="Times New Roman"/>
          <w:sz w:val="28"/>
          <w:szCs w:val="28"/>
          <w:lang w:eastAsia="ru-RU"/>
        </w:rPr>
        <w:t xml:space="preserve"> образом.</w:t>
      </w:r>
    </w:p>
    <w:p w:rsidR="00EC0B13" w:rsidRPr="0019705F" w:rsidRDefault="00EC0B13" w:rsidP="00D973A7">
      <w:pPr>
        <w:shd w:val="clear" w:color="auto" w:fill="FFFFFF"/>
        <w:spacing w:after="0" w:line="360" w:lineRule="auto"/>
        <w:ind w:firstLine="709"/>
        <w:jc w:val="both"/>
        <w:rPr>
          <w:rFonts w:ascii="Times New Roman" w:eastAsia="Times New Roman" w:hAnsi="Times New Roman"/>
          <w:sz w:val="28"/>
          <w:szCs w:val="28"/>
          <w:lang w:eastAsia="ru-RU"/>
        </w:rPr>
      </w:pPr>
    </w:p>
    <w:p w:rsidR="00305198" w:rsidRPr="0019705F" w:rsidRDefault="00305198" w:rsidP="00AB1435">
      <w:pPr>
        <w:pStyle w:val="af0"/>
        <w:numPr>
          <w:ilvl w:val="1"/>
          <w:numId w:val="16"/>
        </w:numPr>
        <w:shd w:val="clear" w:color="auto" w:fill="FFFFFF"/>
        <w:spacing w:after="0" w:line="360" w:lineRule="auto"/>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Сведение к общей основе</w:t>
      </w:r>
    </w:p>
    <w:p w:rsidR="00305198" w:rsidRPr="0019705F" w:rsidRDefault="0065746C"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w:t>
      </w:r>
      <w:r w:rsidR="00305198" w:rsidRPr="0019705F">
        <w:rPr>
          <w:rFonts w:ascii="Times New Roman" w:eastAsia="Times New Roman" w:hAnsi="Times New Roman"/>
          <w:sz w:val="28"/>
          <w:szCs w:val="28"/>
          <w:lang w:eastAsia="ru-RU"/>
        </w:rPr>
        <w:t>ритери</w:t>
      </w:r>
      <w:r w:rsidRPr="0019705F">
        <w:rPr>
          <w:rFonts w:ascii="Times New Roman" w:eastAsia="Times New Roman" w:hAnsi="Times New Roman"/>
          <w:sz w:val="28"/>
          <w:szCs w:val="28"/>
          <w:lang w:eastAsia="ru-RU"/>
        </w:rPr>
        <w:t>и</w:t>
      </w:r>
      <w:r w:rsidR="00305198" w:rsidRPr="0019705F">
        <w:rPr>
          <w:rFonts w:ascii="Times New Roman" w:eastAsia="Times New Roman" w:hAnsi="Times New Roman"/>
          <w:sz w:val="28"/>
          <w:szCs w:val="28"/>
          <w:lang w:eastAsia="ru-RU"/>
        </w:rPr>
        <w:t xml:space="preserve">, </w:t>
      </w:r>
      <w:r w:rsidR="00927D5D" w:rsidRPr="0019705F">
        <w:rPr>
          <w:rFonts w:ascii="Times New Roman" w:eastAsia="Times New Roman" w:hAnsi="Times New Roman"/>
          <w:sz w:val="28"/>
          <w:szCs w:val="28"/>
          <w:lang w:eastAsia="ru-RU"/>
        </w:rPr>
        <w:t xml:space="preserve">для </w:t>
      </w:r>
      <w:r w:rsidRPr="0019705F">
        <w:rPr>
          <w:rFonts w:ascii="Times New Roman" w:eastAsia="Times New Roman" w:hAnsi="Times New Roman"/>
          <w:sz w:val="28"/>
          <w:szCs w:val="28"/>
          <w:lang w:eastAsia="ru-RU"/>
        </w:rPr>
        <w:t>установления ценности активов</w:t>
      </w:r>
      <w:r w:rsidR="00927D5D"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сведенные к общей основе,</w:t>
      </w:r>
      <w:r w:rsidR="00305198" w:rsidRPr="0019705F">
        <w:rPr>
          <w:rFonts w:ascii="Times New Roman" w:eastAsia="Times New Roman" w:hAnsi="Times New Roman"/>
          <w:sz w:val="28"/>
          <w:szCs w:val="28"/>
          <w:lang w:eastAsia="ru-RU"/>
        </w:rPr>
        <w:t xml:space="preserve"> могут использоваться </w:t>
      </w:r>
      <w:r w:rsidR="00927D5D" w:rsidRPr="0019705F">
        <w:rPr>
          <w:rFonts w:ascii="Times New Roman" w:eastAsia="Times New Roman" w:hAnsi="Times New Roman"/>
          <w:sz w:val="28"/>
          <w:szCs w:val="28"/>
          <w:lang w:eastAsia="ru-RU"/>
        </w:rPr>
        <w:t>при</w:t>
      </w:r>
      <w:r w:rsidR="00305198" w:rsidRPr="0019705F">
        <w:rPr>
          <w:rFonts w:ascii="Times New Roman" w:eastAsia="Times New Roman" w:hAnsi="Times New Roman"/>
          <w:sz w:val="28"/>
          <w:szCs w:val="28"/>
          <w:lang w:eastAsia="ru-RU"/>
        </w:rPr>
        <w:t xml:space="preserve"> оценк</w:t>
      </w:r>
      <w:r w:rsidR="00927D5D" w:rsidRPr="0019705F">
        <w:rPr>
          <w:rFonts w:ascii="Times New Roman" w:eastAsia="Times New Roman" w:hAnsi="Times New Roman"/>
          <w:sz w:val="28"/>
          <w:szCs w:val="28"/>
          <w:lang w:eastAsia="ru-RU"/>
        </w:rPr>
        <w:t>е</w:t>
      </w:r>
      <w:r w:rsidR="00305198" w:rsidRPr="0019705F">
        <w:rPr>
          <w:rFonts w:ascii="Times New Roman" w:eastAsia="Times New Roman" w:hAnsi="Times New Roman"/>
          <w:sz w:val="28"/>
          <w:szCs w:val="28"/>
          <w:lang w:eastAsia="ru-RU"/>
        </w:rPr>
        <w:t xml:space="preserve"> возможных последствий, вытекающих из потери </w:t>
      </w:r>
      <w:r w:rsidR="00927D5D" w:rsidRPr="0019705F">
        <w:rPr>
          <w:rFonts w:ascii="Times New Roman" w:eastAsia="Times New Roman" w:hAnsi="Times New Roman"/>
          <w:sz w:val="28"/>
          <w:szCs w:val="28"/>
          <w:lang w:eastAsia="ru-RU"/>
        </w:rPr>
        <w:t xml:space="preserve">конфиденциальности, </w:t>
      </w:r>
      <w:r w:rsidR="00305198" w:rsidRPr="0019705F">
        <w:rPr>
          <w:rFonts w:ascii="Times New Roman" w:eastAsia="Times New Roman" w:hAnsi="Times New Roman"/>
          <w:sz w:val="28"/>
          <w:szCs w:val="28"/>
          <w:lang w:eastAsia="ru-RU"/>
        </w:rPr>
        <w:t xml:space="preserve">целостности, доступности, </w:t>
      </w:r>
      <w:r w:rsidR="00223C46" w:rsidRPr="0019705F">
        <w:rPr>
          <w:rFonts w:ascii="Times New Roman" w:eastAsia="Times New Roman" w:hAnsi="Times New Roman"/>
          <w:sz w:val="28"/>
          <w:szCs w:val="28"/>
          <w:lang w:eastAsia="ru-RU"/>
        </w:rPr>
        <w:t>учетности, надежности</w:t>
      </w:r>
      <w:r w:rsidR="00927D5D" w:rsidRPr="0019705F">
        <w:rPr>
          <w:rFonts w:ascii="Times New Roman" w:eastAsia="Times New Roman" w:hAnsi="Times New Roman"/>
          <w:sz w:val="28"/>
          <w:szCs w:val="28"/>
          <w:lang w:eastAsia="ru-RU"/>
        </w:rPr>
        <w:t>,</w:t>
      </w:r>
      <w:r w:rsidR="00223C46" w:rsidRPr="0019705F">
        <w:rPr>
          <w:rFonts w:ascii="Times New Roman" w:eastAsia="Times New Roman" w:hAnsi="Times New Roman"/>
          <w:sz w:val="28"/>
          <w:szCs w:val="28"/>
          <w:lang w:eastAsia="ru-RU"/>
        </w:rPr>
        <w:t xml:space="preserve"> </w:t>
      </w:r>
      <w:r w:rsidR="00927D5D" w:rsidRPr="0019705F">
        <w:rPr>
          <w:rFonts w:ascii="Times New Roman" w:eastAsia="Times New Roman" w:hAnsi="Times New Roman"/>
          <w:sz w:val="28"/>
          <w:szCs w:val="28"/>
          <w:lang w:eastAsia="ru-RU"/>
        </w:rPr>
        <w:t xml:space="preserve">неотказуемости </w:t>
      </w:r>
      <w:r w:rsidR="00305198" w:rsidRPr="0019705F">
        <w:rPr>
          <w:rFonts w:ascii="Times New Roman" w:eastAsia="Times New Roman" w:hAnsi="Times New Roman"/>
          <w:sz w:val="28"/>
          <w:szCs w:val="28"/>
          <w:lang w:eastAsia="ru-RU"/>
        </w:rPr>
        <w:t xml:space="preserve">или </w:t>
      </w:r>
      <w:r w:rsidR="00223C46" w:rsidRPr="0019705F">
        <w:rPr>
          <w:rFonts w:ascii="Times New Roman" w:eastAsia="Times New Roman" w:hAnsi="Times New Roman"/>
          <w:sz w:val="28"/>
          <w:szCs w:val="28"/>
          <w:lang w:eastAsia="ru-RU"/>
        </w:rPr>
        <w:t xml:space="preserve">подлинности </w:t>
      </w:r>
      <w:r w:rsidR="00305198" w:rsidRPr="0019705F">
        <w:rPr>
          <w:rFonts w:ascii="Times New Roman" w:eastAsia="Times New Roman" w:hAnsi="Times New Roman"/>
          <w:sz w:val="28"/>
          <w:szCs w:val="28"/>
          <w:lang w:eastAsia="ru-RU"/>
        </w:rPr>
        <w:t>активов, включают:</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прерывание сервиса</w:t>
      </w:r>
      <w:r w:rsidRPr="0019705F">
        <w:rPr>
          <w:rFonts w:ascii="Times New Roman" w:eastAsia="Times New Roman" w:hAnsi="Times New Roman"/>
          <w:sz w:val="28"/>
          <w:szCs w:val="28"/>
          <w:lang w:eastAsia="ru-RU"/>
        </w:rPr>
        <w:t xml:space="preserve"> - невозможность обеспечения </w:t>
      </w:r>
      <w:r w:rsidR="00223C46" w:rsidRPr="0019705F">
        <w:rPr>
          <w:rFonts w:ascii="Times New Roman" w:eastAsia="Times New Roman" w:hAnsi="Times New Roman"/>
          <w:sz w:val="28"/>
          <w:szCs w:val="28"/>
          <w:lang w:eastAsia="ru-RU"/>
        </w:rPr>
        <w:t>доступа к системе дистанционного обучения</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утрата доверия клиента</w:t>
      </w:r>
      <w:r w:rsidRPr="0019705F">
        <w:rPr>
          <w:rFonts w:ascii="Times New Roman" w:eastAsia="Times New Roman" w:hAnsi="Times New Roman"/>
          <w:sz w:val="28"/>
          <w:szCs w:val="28"/>
          <w:lang w:eastAsia="ru-RU"/>
        </w:rPr>
        <w:t xml:space="preserve"> - потеря репутации</w:t>
      </w:r>
      <w:r w:rsidR="00223C46" w:rsidRPr="0019705F">
        <w:rPr>
          <w:rFonts w:ascii="Times New Roman" w:eastAsia="Times New Roman" w:hAnsi="Times New Roman"/>
          <w:sz w:val="28"/>
          <w:szCs w:val="28"/>
          <w:lang w:eastAsia="ru-RU"/>
        </w:rPr>
        <w:t xml:space="preserve"> образовательной организации (распространение сведений характеризующих важность предоставляемых услуг для клиентов: выдача дипломов не </w:t>
      </w:r>
      <w:r w:rsidR="00223C46" w:rsidRPr="0019705F">
        <w:rPr>
          <w:rFonts w:ascii="Times New Roman" w:eastAsia="Times New Roman" w:hAnsi="Times New Roman"/>
          <w:sz w:val="28"/>
          <w:szCs w:val="28"/>
          <w:lang w:eastAsia="ru-RU"/>
        </w:rPr>
        <w:lastRenderedPageBreak/>
        <w:t>соответствующих квалификации специалистов, низкое качество образовательных услуг, плохой сервис, необоснованное увеличение оплаты за обучение и др. сведения)</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нарушение внутреннего функционирования</w:t>
      </w:r>
      <w:r w:rsidRPr="0019705F">
        <w:rPr>
          <w:rFonts w:ascii="Times New Roman" w:eastAsia="Times New Roman" w:hAnsi="Times New Roman"/>
          <w:sz w:val="28"/>
          <w:szCs w:val="28"/>
          <w:lang w:eastAsia="ru-RU"/>
        </w:rPr>
        <w:t xml:space="preserve"> - нарушения внутри самой </w:t>
      </w:r>
      <w:r w:rsidR="00927D5D" w:rsidRPr="0019705F">
        <w:rPr>
          <w:rFonts w:ascii="Times New Roman" w:eastAsia="Times New Roman" w:hAnsi="Times New Roman"/>
          <w:sz w:val="28"/>
          <w:szCs w:val="28"/>
          <w:lang w:eastAsia="ru-RU"/>
        </w:rPr>
        <w:t xml:space="preserve">образовательной </w:t>
      </w:r>
      <w:r w:rsidRPr="0019705F">
        <w:rPr>
          <w:rFonts w:ascii="Times New Roman" w:eastAsia="Times New Roman" w:hAnsi="Times New Roman"/>
          <w:sz w:val="28"/>
          <w:szCs w:val="28"/>
          <w:lang w:eastAsia="ru-RU"/>
        </w:rPr>
        <w:t>организации</w:t>
      </w:r>
      <w:r w:rsidR="00631485" w:rsidRPr="0019705F">
        <w:rPr>
          <w:rFonts w:ascii="Times New Roman" w:eastAsia="Times New Roman" w:hAnsi="Times New Roman"/>
          <w:sz w:val="28"/>
          <w:szCs w:val="28"/>
          <w:lang w:eastAsia="ru-RU"/>
        </w:rPr>
        <w:t xml:space="preserve"> (которые могут возникнуть по причине ухода или болезни специалиста обслуживающего критические процессы</w:t>
      </w:r>
      <w:r w:rsidRPr="0019705F">
        <w:rPr>
          <w:rFonts w:ascii="Times New Roman" w:eastAsia="Times New Roman" w:hAnsi="Times New Roman"/>
          <w:sz w:val="28"/>
          <w:szCs w:val="28"/>
          <w:lang w:eastAsia="ru-RU"/>
        </w:rPr>
        <w:t>,</w:t>
      </w:r>
      <w:r w:rsidR="00631485" w:rsidRPr="0019705F">
        <w:rPr>
          <w:rFonts w:ascii="Times New Roman" w:eastAsia="Times New Roman" w:hAnsi="Times New Roman"/>
          <w:sz w:val="28"/>
          <w:szCs w:val="28"/>
          <w:lang w:eastAsia="ru-RU"/>
        </w:rPr>
        <w:t xml:space="preserve"> поиск специалиста соответствующей квалификации и требуемое время на адаптацию к условиям и используемым средствам дистанционного обучения повлекут </w:t>
      </w:r>
      <w:r w:rsidRPr="0019705F">
        <w:rPr>
          <w:rFonts w:ascii="Times New Roman" w:eastAsia="Times New Roman" w:hAnsi="Times New Roman"/>
          <w:sz w:val="28"/>
          <w:szCs w:val="28"/>
          <w:lang w:eastAsia="ru-RU"/>
        </w:rPr>
        <w:t>дополнительные внутренние расходы</w:t>
      </w:r>
      <w:r w:rsidR="00631485"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нарушение функционирования третьей стороны</w:t>
      </w:r>
      <w:r w:rsidRPr="0019705F">
        <w:rPr>
          <w:rFonts w:ascii="Times New Roman" w:eastAsia="Times New Roman" w:hAnsi="Times New Roman"/>
          <w:sz w:val="28"/>
          <w:szCs w:val="28"/>
          <w:lang w:eastAsia="ru-RU"/>
        </w:rPr>
        <w:t xml:space="preserve"> - нарушения в функционировании треть</w:t>
      </w:r>
      <w:r w:rsidR="00631485" w:rsidRPr="0019705F">
        <w:rPr>
          <w:rFonts w:ascii="Times New Roman" w:eastAsia="Times New Roman" w:hAnsi="Times New Roman"/>
          <w:sz w:val="28"/>
          <w:szCs w:val="28"/>
          <w:lang w:eastAsia="ru-RU"/>
        </w:rPr>
        <w:t>ей</w:t>
      </w:r>
      <w:r w:rsidRPr="0019705F">
        <w:rPr>
          <w:rFonts w:ascii="Times New Roman" w:eastAsia="Times New Roman" w:hAnsi="Times New Roman"/>
          <w:sz w:val="28"/>
          <w:szCs w:val="28"/>
          <w:lang w:eastAsia="ru-RU"/>
        </w:rPr>
        <w:t xml:space="preserve"> сторон</w:t>
      </w:r>
      <w:r w:rsidR="00631485" w:rsidRPr="0019705F">
        <w:rPr>
          <w:rFonts w:ascii="Times New Roman" w:eastAsia="Times New Roman" w:hAnsi="Times New Roman"/>
          <w:sz w:val="28"/>
          <w:szCs w:val="28"/>
          <w:lang w:eastAsia="ru-RU"/>
        </w:rPr>
        <w:t>ы ведущей дела с образовательной организацией (это сбои в работе организации, предоставляющей хостинг для размещения сайта образовательной организации)</w:t>
      </w:r>
      <w:r w:rsidRPr="0019705F">
        <w:rPr>
          <w:rFonts w:ascii="Times New Roman" w:eastAsia="Times New Roman" w:hAnsi="Times New Roman"/>
          <w:sz w:val="28"/>
          <w:szCs w:val="28"/>
          <w:lang w:eastAsia="ru-RU"/>
        </w:rPr>
        <w:t>,</w:t>
      </w:r>
      <w:r w:rsidR="00631485" w:rsidRPr="0019705F">
        <w:rPr>
          <w:rFonts w:ascii="Times New Roman" w:eastAsia="Times New Roman" w:hAnsi="Times New Roman"/>
          <w:sz w:val="28"/>
          <w:szCs w:val="28"/>
          <w:lang w:eastAsia="ru-RU"/>
        </w:rPr>
        <w:t xml:space="preserve"> что повлечет за собой  </w:t>
      </w:r>
      <w:r w:rsidRPr="0019705F">
        <w:rPr>
          <w:rFonts w:ascii="Times New Roman" w:eastAsia="Times New Roman" w:hAnsi="Times New Roman"/>
          <w:sz w:val="28"/>
          <w:szCs w:val="28"/>
          <w:lang w:eastAsia="ru-RU"/>
        </w:rPr>
        <w:t xml:space="preserve"> различные виды убытков</w:t>
      </w:r>
      <w:r w:rsidR="00631485" w:rsidRPr="0019705F">
        <w:rPr>
          <w:rFonts w:ascii="Times New Roman" w:eastAsia="Times New Roman" w:hAnsi="Times New Roman"/>
          <w:sz w:val="28"/>
          <w:szCs w:val="28"/>
          <w:lang w:eastAsia="ru-RU"/>
        </w:rPr>
        <w:t xml:space="preserve">, как материальных в потере клиентов во время </w:t>
      </w:r>
      <w:r w:rsidR="00EC0B13" w:rsidRPr="0019705F">
        <w:rPr>
          <w:rFonts w:ascii="Times New Roman" w:eastAsia="Times New Roman" w:hAnsi="Times New Roman"/>
          <w:sz w:val="28"/>
          <w:szCs w:val="28"/>
          <w:lang w:eastAsia="ru-RU"/>
        </w:rPr>
        <w:t>набора учащихся, так и репутационных, отражающихся на имидже образовательной организации</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нарушение законов/норм</w:t>
      </w:r>
      <w:r w:rsidRPr="0019705F">
        <w:rPr>
          <w:rFonts w:ascii="Times New Roman" w:eastAsia="Times New Roman" w:hAnsi="Times New Roman"/>
          <w:sz w:val="28"/>
          <w:szCs w:val="28"/>
          <w:lang w:eastAsia="ru-RU"/>
        </w:rPr>
        <w:t xml:space="preserve"> - неспособность выполнения правовых обязательств;</w:t>
      </w:r>
      <w:r w:rsidR="008E62BD" w:rsidRPr="0019705F">
        <w:rPr>
          <w:rFonts w:ascii="Times New Roman" w:eastAsia="Times New Roman" w:hAnsi="Times New Roman"/>
          <w:sz w:val="28"/>
          <w:szCs w:val="28"/>
          <w:lang w:eastAsia="ru-RU"/>
        </w:rPr>
        <w:t xml:space="preserve"> подразумевает </w:t>
      </w:r>
      <w:r w:rsidR="00FD67B1" w:rsidRPr="0019705F">
        <w:rPr>
          <w:rFonts w:ascii="Times New Roman" w:eastAsia="Times New Roman" w:hAnsi="Times New Roman"/>
          <w:sz w:val="28"/>
          <w:szCs w:val="28"/>
          <w:lang w:eastAsia="ru-RU"/>
        </w:rPr>
        <w:t>не</w:t>
      </w:r>
      <w:r w:rsidR="008E62BD" w:rsidRPr="0019705F">
        <w:rPr>
          <w:rFonts w:ascii="Times New Roman" w:eastAsia="Times New Roman" w:hAnsi="Times New Roman"/>
          <w:sz w:val="28"/>
          <w:szCs w:val="28"/>
          <w:lang w:eastAsia="ru-RU"/>
        </w:rPr>
        <w:t>своевременное получение лицензий на образовательную деятельность и аккредитации образовательной организации, подтверждающе</w:t>
      </w:r>
      <w:r w:rsidR="00FD67B1" w:rsidRPr="0019705F">
        <w:rPr>
          <w:rFonts w:ascii="Times New Roman" w:eastAsia="Times New Roman" w:hAnsi="Times New Roman"/>
          <w:sz w:val="28"/>
          <w:szCs w:val="28"/>
          <w:lang w:eastAsia="ru-RU"/>
        </w:rPr>
        <w:t>й</w:t>
      </w:r>
      <w:r w:rsidR="008E62BD" w:rsidRPr="0019705F">
        <w:rPr>
          <w:rFonts w:ascii="Times New Roman" w:eastAsia="Times New Roman" w:hAnsi="Times New Roman"/>
          <w:sz w:val="28"/>
          <w:szCs w:val="28"/>
          <w:lang w:eastAsia="ru-RU"/>
        </w:rPr>
        <w:t xml:space="preserve"> ее право выдавать документы государственного образца по окончании учебы обучающимся.</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нарушение договора</w:t>
      </w:r>
      <w:r w:rsidRPr="0019705F">
        <w:rPr>
          <w:rFonts w:ascii="Times New Roman" w:eastAsia="Times New Roman" w:hAnsi="Times New Roman"/>
          <w:sz w:val="28"/>
          <w:szCs w:val="28"/>
          <w:lang w:eastAsia="ru-RU"/>
        </w:rPr>
        <w:t xml:space="preserve"> - неспособность </w:t>
      </w:r>
      <w:r w:rsidR="008E62BD" w:rsidRPr="0019705F">
        <w:rPr>
          <w:rFonts w:ascii="Times New Roman" w:eastAsia="Times New Roman" w:hAnsi="Times New Roman"/>
          <w:sz w:val="28"/>
          <w:szCs w:val="28"/>
          <w:lang w:eastAsia="ru-RU"/>
        </w:rPr>
        <w:t xml:space="preserve">клиента </w:t>
      </w:r>
      <w:r w:rsidRPr="0019705F">
        <w:rPr>
          <w:rFonts w:ascii="Times New Roman" w:eastAsia="Times New Roman" w:hAnsi="Times New Roman"/>
          <w:sz w:val="28"/>
          <w:szCs w:val="28"/>
          <w:lang w:eastAsia="ru-RU"/>
        </w:rPr>
        <w:t>выполн</w:t>
      </w:r>
      <w:r w:rsidR="008E62BD" w:rsidRPr="0019705F">
        <w:rPr>
          <w:rFonts w:ascii="Times New Roman" w:eastAsia="Times New Roman" w:hAnsi="Times New Roman"/>
          <w:sz w:val="28"/>
          <w:szCs w:val="28"/>
          <w:lang w:eastAsia="ru-RU"/>
        </w:rPr>
        <w:t>ять</w:t>
      </w:r>
      <w:r w:rsidRPr="0019705F">
        <w:rPr>
          <w:rFonts w:ascii="Times New Roman" w:eastAsia="Times New Roman" w:hAnsi="Times New Roman"/>
          <w:sz w:val="28"/>
          <w:szCs w:val="28"/>
          <w:lang w:eastAsia="ru-RU"/>
        </w:rPr>
        <w:t xml:space="preserve"> договорны</w:t>
      </w:r>
      <w:r w:rsidR="00936DC3"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обязательств</w:t>
      </w:r>
      <w:r w:rsidR="00936DC3" w:rsidRPr="0019705F">
        <w:rPr>
          <w:rFonts w:ascii="Times New Roman" w:eastAsia="Times New Roman" w:hAnsi="Times New Roman"/>
          <w:sz w:val="28"/>
          <w:szCs w:val="28"/>
          <w:lang w:eastAsia="ru-RU"/>
        </w:rPr>
        <w:t>а связанные с продолжением обучения и оплатой за него, что влечет финансовые потери</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опасность для персонала/безопасность пользователей</w:t>
      </w:r>
      <w:r w:rsidRPr="0019705F">
        <w:rPr>
          <w:rFonts w:ascii="Times New Roman" w:eastAsia="Times New Roman" w:hAnsi="Times New Roman"/>
          <w:sz w:val="28"/>
          <w:szCs w:val="28"/>
          <w:lang w:eastAsia="ru-RU"/>
        </w:rPr>
        <w:t xml:space="preserve"> - опасность </w:t>
      </w:r>
      <w:r w:rsidR="00130787" w:rsidRPr="0019705F">
        <w:rPr>
          <w:rFonts w:ascii="Times New Roman" w:eastAsia="Times New Roman" w:hAnsi="Times New Roman"/>
          <w:sz w:val="28"/>
          <w:szCs w:val="28"/>
          <w:lang w:eastAsia="ru-RU"/>
        </w:rPr>
        <w:t>кражи и неправомерного использования авторских научных трудов, образовательного контента, методических материалов, курсовых, дипломных, магистерских работ</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lastRenderedPageBreak/>
        <w:t>вторжение в частную жизнь пользователей</w:t>
      </w:r>
      <w:r w:rsidR="00936DC3" w:rsidRPr="0019705F">
        <w:rPr>
          <w:rFonts w:ascii="Times New Roman" w:eastAsia="Times New Roman" w:hAnsi="Times New Roman"/>
          <w:sz w:val="28"/>
          <w:szCs w:val="28"/>
          <w:lang w:eastAsia="ru-RU"/>
        </w:rPr>
        <w:t xml:space="preserve"> – кража и распространение персональных данных пользователей системы дистанционного обучения</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 xml:space="preserve">финансовые потери, связанные с чрезвычайными обстоятельствами или ремонтом </w:t>
      </w:r>
      <w:r w:rsidR="00936DC3"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936DC3" w:rsidRPr="0019705F">
        <w:rPr>
          <w:rFonts w:ascii="Times New Roman" w:eastAsia="Times New Roman" w:hAnsi="Times New Roman"/>
          <w:sz w:val="28"/>
          <w:szCs w:val="28"/>
          <w:lang w:eastAsia="ru-RU"/>
        </w:rPr>
        <w:t xml:space="preserve">(взлом системы дистанционного обучения, </w:t>
      </w:r>
      <w:r w:rsidR="00936DC3" w:rsidRPr="0019705F">
        <w:rPr>
          <w:rFonts w:ascii="Times New Roman" w:eastAsia="Times New Roman" w:hAnsi="Times New Roman"/>
          <w:sz w:val="28"/>
          <w:szCs w:val="28"/>
          <w:lang w:val="en-US" w:eastAsia="ru-RU"/>
        </w:rPr>
        <w:t>DoS</w:t>
      </w:r>
      <w:r w:rsidR="00936DC3" w:rsidRPr="0019705F">
        <w:rPr>
          <w:rFonts w:ascii="Times New Roman" w:eastAsia="Times New Roman" w:hAnsi="Times New Roman"/>
          <w:sz w:val="28"/>
          <w:szCs w:val="28"/>
          <w:lang w:eastAsia="ru-RU"/>
        </w:rPr>
        <w:t xml:space="preserve">- атаки, выход из строя </w:t>
      </w:r>
      <w:r w:rsidR="00FD67B1" w:rsidRPr="0019705F">
        <w:rPr>
          <w:rFonts w:ascii="Times New Roman" w:eastAsia="Times New Roman" w:hAnsi="Times New Roman"/>
          <w:sz w:val="28"/>
          <w:szCs w:val="28"/>
          <w:lang w:eastAsia="ru-RU"/>
        </w:rPr>
        <w:t>электронных носителей, хранилищ</w:t>
      </w:r>
      <w:r w:rsidR="00936DC3" w:rsidRPr="0019705F">
        <w:rPr>
          <w:rFonts w:ascii="Times New Roman" w:eastAsia="Times New Roman" w:hAnsi="Times New Roman"/>
          <w:sz w:val="28"/>
          <w:szCs w:val="28"/>
          <w:lang w:eastAsia="ru-RU"/>
        </w:rPr>
        <w:t xml:space="preserve"> информации,</w:t>
      </w:r>
      <w:r w:rsidR="00FD67B1" w:rsidRPr="0019705F">
        <w:rPr>
          <w:rFonts w:ascii="Times New Roman" w:eastAsia="Times New Roman" w:hAnsi="Times New Roman"/>
          <w:sz w:val="28"/>
          <w:szCs w:val="28"/>
          <w:lang w:eastAsia="ru-RU"/>
        </w:rPr>
        <w:t xml:space="preserve"> коммуникационного оборудования, отсутствие квалифицированного персонала на момент возникновения чрезвычайной ситуации)</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потеря товаров/фондов/активов</w:t>
      </w:r>
      <w:r w:rsidR="00936DC3" w:rsidRPr="0019705F">
        <w:rPr>
          <w:rFonts w:ascii="Times New Roman" w:eastAsia="Times New Roman" w:hAnsi="Times New Roman"/>
          <w:sz w:val="28"/>
          <w:szCs w:val="28"/>
          <w:lang w:eastAsia="ru-RU"/>
        </w:rPr>
        <w:t xml:space="preserve"> – кража и незаконное использование конкурентами электронных образовательных ресурсов</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потеря клиентов</w:t>
      </w:r>
      <w:r w:rsidR="00DA38F0" w:rsidRPr="0019705F">
        <w:rPr>
          <w:rFonts w:ascii="Times New Roman" w:eastAsia="Times New Roman" w:hAnsi="Times New Roman"/>
          <w:sz w:val="28"/>
          <w:szCs w:val="28"/>
          <w:lang w:eastAsia="ru-RU"/>
        </w:rPr>
        <w:t>- в следствии неэффективной работы маркетинговых служб</w:t>
      </w:r>
      <w:r w:rsidR="00D63033" w:rsidRPr="0019705F">
        <w:rPr>
          <w:rFonts w:ascii="Times New Roman" w:eastAsia="Times New Roman" w:hAnsi="Times New Roman"/>
          <w:sz w:val="28"/>
          <w:szCs w:val="28"/>
          <w:lang w:eastAsia="ru-RU"/>
        </w:rPr>
        <w:t xml:space="preserve"> по</w:t>
      </w:r>
      <w:r w:rsidR="00DA38F0" w:rsidRPr="0019705F">
        <w:rPr>
          <w:rFonts w:ascii="Times New Roman" w:eastAsia="Times New Roman" w:hAnsi="Times New Roman"/>
          <w:sz w:val="28"/>
          <w:szCs w:val="28"/>
          <w:lang w:eastAsia="ru-RU"/>
        </w:rPr>
        <w:t xml:space="preserve"> своевременно</w:t>
      </w:r>
      <w:r w:rsidR="00D63033" w:rsidRPr="0019705F">
        <w:rPr>
          <w:rFonts w:ascii="Times New Roman" w:eastAsia="Times New Roman" w:hAnsi="Times New Roman"/>
          <w:sz w:val="28"/>
          <w:szCs w:val="28"/>
          <w:lang w:eastAsia="ru-RU"/>
        </w:rPr>
        <w:t>му</w:t>
      </w:r>
      <w:r w:rsidR="00DA38F0" w:rsidRPr="0019705F">
        <w:rPr>
          <w:rFonts w:ascii="Times New Roman" w:eastAsia="Times New Roman" w:hAnsi="Times New Roman"/>
          <w:sz w:val="28"/>
          <w:szCs w:val="28"/>
          <w:lang w:eastAsia="ru-RU"/>
        </w:rPr>
        <w:t xml:space="preserve"> и широко</w:t>
      </w:r>
      <w:r w:rsidR="00D63033" w:rsidRPr="0019705F">
        <w:rPr>
          <w:rFonts w:ascii="Times New Roman" w:eastAsia="Times New Roman" w:hAnsi="Times New Roman"/>
          <w:sz w:val="28"/>
          <w:szCs w:val="28"/>
          <w:lang w:eastAsia="ru-RU"/>
        </w:rPr>
        <w:t>му</w:t>
      </w:r>
      <w:r w:rsidR="00DA38F0" w:rsidRPr="0019705F">
        <w:rPr>
          <w:rFonts w:ascii="Times New Roman" w:eastAsia="Times New Roman" w:hAnsi="Times New Roman"/>
          <w:sz w:val="28"/>
          <w:szCs w:val="28"/>
          <w:lang w:eastAsia="ru-RU"/>
        </w:rPr>
        <w:t xml:space="preserve"> распространени</w:t>
      </w:r>
      <w:r w:rsidR="00D63033" w:rsidRPr="0019705F">
        <w:rPr>
          <w:rFonts w:ascii="Times New Roman" w:eastAsia="Times New Roman" w:hAnsi="Times New Roman"/>
          <w:sz w:val="28"/>
          <w:szCs w:val="28"/>
          <w:lang w:eastAsia="ru-RU"/>
        </w:rPr>
        <w:t>ю</w:t>
      </w:r>
      <w:r w:rsidR="00DA38F0" w:rsidRPr="0019705F">
        <w:rPr>
          <w:rFonts w:ascii="Times New Roman" w:eastAsia="Times New Roman" w:hAnsi="Times New Roman"/>
          <w:sz w:val="28"/>
          <w:szCs w:val="28"/>
          <w:lang w:eastAsia="ru-RU"/>
        </w:rPr>
        <w:t xml:space="preserve"> рекламной информации</w:t>
      </w:r>
      <w:r w:rsidR="00D63033" w:rsidRPr="0019705F">
        <w:rPr>
          <w:rFonts w:ascii="Times New Roman" w:eastAsia="Times New Roman" w:hAnsi="Times New Roman"/>
          <w:sz w:val="28"/>
          <w:szCs w:val="28"/>
          <w:lang w:eastAsia="ru-RU"/>
        </w:rPr>
        <w:t>, проведению</w:t>
      </w:r>
      <w:r w:rsidR="00DA38F0" w:rsidRPr="0019705F">
        <w:rPr>
          <w:rFonts w:ascii="Times New Roman" w:eastAsia="Times New Roman" w:hAnsi="Times New Roman"/>
          <w:sz w:val="28"/>
          <w:szCs w:val="28"/>
          <w:lang w:eastAsia="ru-RU"/>
        </w:rPr>
        <w:t xml:space="preserve"> </w:t>
      </w:r>
      <w:r w:rsidR="00D63033" w:rsidRPr="0019705F">
        <w:rPr>
          <w:rFonts w:ascii="Times New Roman" w:eastAsia="Times New Roman" w:hAnsi="Times New Roman"/>
          <w:sz w:val="28"/>
          <w:szCs w:val="28"/>
          <w:lang w:eastAsia="ru-RU"/>
        </w:rPr>
        <w:t xml:space="preserve">информационных </w:t>
      </w:r>
      <w:r w:rsidR="00DA38F0" w:rsidRPr="0019705F">
        <w:rPr>
          <w:rFonts w:ascii="Times New Roman" w:eastAsia="Times New Roman" w:hAnsi="Times New Roman"/>
          <w:sz w:val="28"/>
          <w:szCs w:val="28"/>
          <w:lang w:eastAsia="ru-RU"/>
        </w:rPr>
        <w:t>акций и конкурсов</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судебные дела и штрафы</w:t>
      </w:r>
      <w:r w:rsidR="00FD67B1" w:rsidRPr="0019705F">
        <w:rPr>
          <w:rFonts w:ascii="Times New Roman" w:eastAsia="Times New Roman" w:hAnsi="Times New Roman"/>
          <w:sz w:val="28"/>
          <w:szCs w:val="28"/>
          <w:lang w:eastAsia="ru-RU"/>
        </w:rPr>
        <w:t xml:space="preserve"> – размещение в системе дистанционного обучения контента противоречащего законадательству РФ и нарушение авторских прав при использовании электронных образовательных ресурсов</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потеря конкурентного преимущества</w:t>
      </w:r>
      <w:r w:rsidR="00866486" w:rsidRPr="0019705F">
        <w:rPr>
          <w:rFonts w:ascii="Times New Roman" w:eastAsia="Times New Roman" w:hAnsi="Times New Roman"/>
          <w:sz w:val="28"/>
          <w:szCs w:val="28"/>
          <w:lang w:eastAsia="ru-RU"/>
        </w:rPr>
        <w:t xml:space="preserve"> – необходимо использовать современные методики обучения и регулярно обновлять электронные образовательные ресурсы</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потеря технологического/технического лидерства</w:t>
      </w:r>
      <w:r w:rsidR="00866486" w:rsidRPr="0019705F">
        <w:rPr>
          <w:rFonts w:ascii="Times New Roman" w:eastAsia="Times New Roman" w:hAnsi="Times New Roman"/>
          <w:sz w:val="28"/>
          <w:szCs w:val="28"/>
          <w:lang w:eastAsia="ru-RU"/>
        </w:rPr>
        <w:t xml:space="preserve"> – необходимо следить за обновлением </w:t>
      </w:r>
      <w:r w:rsidR="00866486" w:rsidRPr="0019705F">
        <w:rPr>
          <w:rFonts w:ascii="Times New Roman" w:eastAsia="Times New Roman" w:hAnsi="Times New Roman"/>
          <w:sz w:val="28"/>
          <w:szCs w:val="28"/>
          <w:lang w:val="en-US" w:eastAsia="ru-RU"/>
        </w:rPr>
        <w:t>IT</w:t>
      </w:r>
      <w:r w:rsidR="00866486" w:rsidRPr="0019705F">
        <w:rPr>
          <w:rFonts w:ascii="Times New Roman" w:eastAsia="Times New Roman" w:hAnsi="Times New Roman"/>
          <w:sz w:val="28"/>
          <w:szCs w:val="28"/>
          <w:lang w:eastAsia="ru-RU"/>
        </w:rPr>
        <w:t xml:space="preserve">- </w:t>
      </w:r>
      <w:r w:rsidR="00130787" w:rsidRPr="0019705F">
        <w:rPr>
          <w:rFonts w:ascii="Times New Roman" w:eastAsia="Times New Roman" w:hAnsi="Times New Roman"/>
          <w:sz w:val="28"/>
          <w:szCs w:val="28"/>
          <w:lang w:eastAsia="ru-RU"/>
        </w:rPr>
        <w:t>инфраструктуры</w:t>
      </w:r>
      <w:r w:rsidR="00866486" w:rsidRPr="0019705F">
        <w:rPr>
          <w:rFonts w:ascii="Times New Roman" w:eastAsia="Times New Roman" w:hAnsi="Times New Roman"/>
          <w:sz w:val="28"/>
          <w:szCs w:val="28"/>
          <w:lang w:eastAsia="ru-RU"/>
        </w:rPr>
        <w:t>, соответствия ее производительности и объемов памяти требованиям для обслуживания большого количества сеансов одновременной работы с современными образовательными ресурсами в режиме реального времени</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потеря эффективности/надежности</w:t>
      </w:r>
      <w:r w:rsidR="00130787" w:rsidRPr="0019705F">
        <w:rPr>
          <w:rFonts w:ascii="Times New Roman" w:eastAsia="Times New Roman" w:hAnsi="Times New Roman"/>
          <w:sz w:val="28"/>
          <w:szCs w:val="28"/>
          <w:lang w:eastAsia="ru-RU"/>
        </w:rPr>
        <w:t xml:space="preserve"> – необходимо следить за повышением квалификации персонала системы дистанционного обучения, регулярно отслеживать необходимость обновления </w:t>
      </w:r>
      <w:r w:rsidR="00130787" w:rsidRPr="0019705F">
        <w:rPr>
          <w:rFonts w:ascii="Times New Roman" w:eastAsia="Times New Roman" w:hAnsi="Times New Roman"/>
          <w:sz w:val="28"/>
          <w:szCs w:val="28"/>
          <w:lang w:eastAsia="ru-RU"/>
        </w:rPr>
        <w:lastRenderedPageBreak/>
        <w:t>аппаратных средств</w:t>
      </w:r>
      <w:r w:rsidR="00C472FA" w:rsidRPr="0019705F">
        <w:rPr>
          <w:rFonts w:ascii="Times New Roman" w:eastAsia="Times New Roman" w:hAnsi="Times New Roman"/>
          <w:sz w:val="28"/>
          <w:szCs w:val="28"/>
          <w:lang w:eastAsia="ru-RU"/>
        </w:rPr>
        <w:t xml:space="preserve">, необходимо регулярно обновлять антивирусные программные средства, отслеживать </w:t>
      </w:r>
      <w:r w:rsidR="00C472FA" w:rsidRPr="0019705F">
        <w:rPr>
          <w:rFonts w:ascii="Times New Roman" w:eastAsia="Times New Roman" w:hAnsi="Times New Roman"/>
          <w:sz w:val="28"/>
          <w:szCs w:val="28"/>
          <w:lang w:val="en-US" w:eastAsia="ru-RU"/>
        </w:rPr>
        <w:t>DoS</w:t>
      </w:r>
      <w:r w:rsidR="00C472FA" w:rsidRPr="0019705F">
        <w:rPr>
          <w:rFonts w:ascii="Times New Roman" w:eastAsia="Times New Roman" w:hAnsi="Times New Roman"/>
          <w:sz w:val="28"/>
          <w:szCs w:val="28"/>
          <w:lang w:eastAsia="ru-RU"/>
        </w:rPr>
        <w:t>-атаки и использовать эффективные средства противодействия им</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потеря технической репутации</w:t>
      </w:r>
      <w:r w:rsidR="00C472FA" w:rsidRPr="0019705F">
        <w:rPr>
          <w:rFonts w:ascii="Times New Roman" w:eastAsia="Times New Roman" w:hAnsi="Times New Roman"/>
          <w:b/>
          <w:i/>
          <w:sz w:val="28"/>
          <w:szCs w:val="28"/>
          <w:lang w:eastAsia="ru-RU"/>
        </w:rPr>
        <w:t xml:space="preserve"> </w:t>
      </w:r>
      <w:r w:rsidR="00C472FA" w:rsidRPr="0019705F">
        <w:rPr>
          <w:rFonts w:ascii="Times New Roman" w:eastAsia="Times New Roman" w:hAnsi="Times New Roman"/>
          <w:sz w:val="28"/>
          <w:szCs w:val="28"/>
          <w:lang w:eastAsia="ru-RU"/>
        </w:rPr>
        <w:t>– необходимо следить за тем, чтобы не было регулярных сбоев оборудования, отказе в доступе к системе дистанционного обучения и сайту образовательной организации</w:t>
      </w:r>
      <w:r w:rsidRPr="0019705F">
        <w:rPr>
          <w:rFonts w:ascii="Times New Roman" w:eastAsia="Times New Roman" w:hAnsi="Times New Roman"/>
          <w:sz w:val="28"/>
          <w:szCs w:val="28"/>
          <w:lang w:eastAsia="ru-RU"/>
        </w:rPr>
        <w:t>;</w:t>
      </w:r>
    </w:p>
    <w:p w:rsidR="00305198" w:rsidRPr="0019705F" w:rsidRDefault="00305198" w:rsidP="00AB1435">
      <w:pPr>
        <w:pStyle w:val="af0"/>
        <w:numPr>
          <w:ilvl w:val="0"/>
          <w:numId w:val="26"/>
        </w:numPr>
        <w:shd w:val="clear" w:color="auto" w:fill="FFFFFF"/>
        <w:spacing w:after="0" w:line="360" w:lineRule="auto"/>
        <w:ind w:left="426"/>
        <w:jc w:val="both"/>
        <w:rPr>
          <w:rFonts w:ascii="Times New Roman" w:eastAsia="Times New Roman" w:hAnsi="Times New Roman"/>
          <w:sz w:val="28"/>
          <w:szCs w:val="28"/>
          <w:lang w:eastAsia="ru-RU"/>
        </w:rPr>
      </w:pPr>
      <w:r w:rsidRPr="0019705F">
        <w:rPr>
          <w:rFonts w:ascii="Times New Roman" w:eastAsia="Times New Roman" w:hAnsi="Times New Roman"/>
          <w:b/>
          <w:i/>
          <w:sz w:val="28"/>
          <w:szCs w:val="28"/>
          <w:lang w:eastAsia="ru-RU"/>
        </w:rPr>
        <w:t>материальный ущерб</w:t>
      </w:r>
      <w:r w:rsidR="008513E3" w:rsidRPr="0019705F">
        <w:rPr>
          <w:rFonts w:ascii="Times New Roman" w:eastAsia="Times New Roman" w:hAnsi="Times New Roman"/>
          <w:sz w:val="28"/>
          <w:szCs w:val="28"/>
          <w:lang w:eastAsia="ru-RU"/>
        </w:rPr>
        <w:t xml:space="preserve"> – кража оборудования, обслуживающего систему дистанционного обучения</w:t>
      </w:r>
      <w:r w:rsidRPr="0019705F">
        <w:rPr>
          <w:rFonts w:ascii="Times New Roman" w:eastAsia="Times New Roman" w:hAnsi="Times New Roman"/>
          <w:sz w:val="28"/>
          <w:szCs w:val="28"/>
          <w:lang w:eastAsia="ru-RU"/>
        </w:rPr>
        <w:t>.</w:t>
      </w:r>
    </w:p>
    <w:p w:rsidR="007F052F" w:rsidRPr="0019705F" w:rsidRDefault="007F052F" w:rsidP="003765A2">
      <w:pPr>
        <w:shd w:val="clear" w:color="auto" w:fill="FFFFFF"/>
        <w:spacing w:after="0" w:line="360" w:lineRule="auto"/>
        <w:jc w:val="both"/>
        <w:rPr>
          <w:rFonts w:ascii="Times New Roman" w:eastAsia="Times New Roman" w:hAnsi="Times New Roman"/>
          <w:sz w:val="28"/>
          <w:szCs w:val="28"/>
          <w:lang w:eastAsia="ru-RU"/>
        </w:rPr>
      </w:pPr>
    </w:p>
    <w:p w:rsidR="00305198" w:rsidRPr="0019705F" w:rsidRDefault="00305198" w:rsidP="00AB1435">
      <w:pPr>
        <w:pStyle w:val="af0"/>
        <w:numPr>
          <w:ilvl w:val="1"/>
          <w:numId w:val="16"/>
        </w:numPr>
        <w:shd w:val="clear" w:color="auto" w:fill="FFFFFF"/>
        <w:spacing w:after="0" w:line="360" w:lineRule="auto"/>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Шкала</w:t>
      </w:r>
    </w:p>
    <w:p w:rsidR="007F052F" w:rsidRPr="0019705F" w:rsidRDefault="007F052F" w:rsidP="003765A2">
      <w:pPr>
        <w:shd w:val="clear" w:color="auto" w:fill="FFFFFF"/>
        <w:spacing w:after="0" w:line="360" w:lineRule="auto"/>
        <w:ind w:firstLine="283"/>
        <w:jc w:val="both"/>
        <w:rPr>
          <w:rFonts w:ascii="Times New Roman" w:eastAsia="Times New Roman" w:hAnsi="Times New Roman"/>
          <w:b/>
          <w:sz w:val="28"/>
          <w:szCs w:val="28"/>
          <w:lang w:eastAsia="ru-RU"/>
        </w:rPr>
      </w:pPr>
    </w:p>
    <w:p w:rsidR="00305198" w:rsidRPr="0019705F" w:rsidRDefault="00C472FA"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Определим</w:t>
      </w:r>
      <w:r w:rsidR="00305198" w:rsidRPr="0019705F">
        <w:rPr>
          <w:rFonts w:ascii="Times New Roman" w:eastAsia="Times New Roman" w:hAnsi="Times New Roman"/>
          <w:sz w:val="28"/>
          <w:szCs w:val="28"/>
          <w:lang w:eastAsia="ru-RU"/>
        </w:rPr>
        <w:t xml:space="preserve"> шкалу, котор</w:t>
      </w:r>
      <w:r w:rsidRPr="0019705F">
        <w:rPr>
          <w:rFonts w:ascii="Times New Roman" w:eastAsia="Times New Roman" w:hAnsi="Times New Roman"/>
          <w:sz w:val="28"/>
          <w:szCs w:val="28"/>
          <w:lang w:eastAsia="ru-RU"/>
        </w:rPr>
        <w:t>ую</w:t>
      </w:r>
      <w:r w:rsidR="00305198" w:rsidRPr="0019705F">
        <w:rPr>
          <w:rFonts w:ascii="Times New Roman" w:eastAsia="Times New Roman" w:hAnsi="Times New Roman"/>
          <w:sz w:val="28"/>
          <w:szCs w:val="28"/>
          <w:lang w:eastAsia="ru-RU"/>
        </w:rPr>
        <w:t xml:space="preserve"> буд</w:t>
      </w:r>
      <w:r w:rsidR="007F052F"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м</w:t>
      </w:r>
      <w:r w:rsidR="00305198" w:rsidRPr="0019705F">
        <w:rPr>
          <w:rFonts w:ascii="Times New Roman" w:eastAsia="Times New Roman" w:hAnsi="Times New Roman"/>
          <w:sz w:val="28"/>
          <w:szCs w:val="28"/>
          <w:lang w:eastAsia="ru-RU"/>
        </w:rPr>
        <w:t xml:space="preserve"> использоваться в </w:t>
      </w:r>
      <w:r w:rsidRPr="0019705F">
        <w:rPr>
          <w:rFonts w:ascii="Times New Roman" w:eastAsia="Times New Roman" w:hAnsi="Times New Roman"/>
          <w:sz w:val="28"/>
          <w:szCs w:val="28"/>
          <w:lang w:eastAsia="ru-RU"/>
        </w:rPr>
        <w:t xml:space="preserve">образовательной </w:t>
      </w:r>
      <w:r w:rsidR="00305198" w:rsidRPr="0019705F">
        <w:rPr>
          <w:rFonts w:ascii="Times New Roman" w:eastAsia="Times New Roman" w:hAnsi="Times New Roman"/>
          <w:sz w:val="28"/>
          <w:szCs w:val="28"/>
          <w:lang w:eastAsia="ru-RU"/>
        </w:rPr>
        <w:t xml:space="preserve">организации. </w:t>
      </w:r>
      <w:r w:rsidRPr="0019705F">
        <w:rPr>
          <w:rFonts w:ascii="Times New Roman" w:eastAsia="Times New Roman" w:hAnsi="Times New Roman"/>
          <w:sz w:val="28"/>
          <w:szCs w:val="28"/>
          <w:lang w:eastAsia="ru-RU"/>
        </w:rPr>
        <w:t>Как правило</w:t>
      </w:r>
      <w:r w:rsidR="00B44581"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305198" w:rsidRPr="0019705F">
        <w:rPr>
          <w:rFonts w:ascii="Times New Roman" w:eastAsia="Times New Roman" w:hAnsi="Times New Roman"/>
          <w:sz w:val="28"/>
          <w:szCs w:val="28"/>
          <w:lang w:eastAsia="ru-RU"/>
        </w:rPr>
        <w:t>использ</w:t>
      </w:r>
      <w:r w:rsidRPr="0019705F">
        <w:rPr>
          <w:rFonts w:ascii="Times New Roman" w:eastAsia="Times New Roman" w:hAnsi="Times New Roman"/>
          <w:sz w:val="28"/>
          <w:szCs w:val="28"/>
          <w:lang w:eastAsia="ru-RU"/>
        </w:rPr>
        <w:t>уется</w:t>
      </w:r>
      <w:r w:rsidR="00305198" w:rsidRPr="0019705F">
        <w:rPr>
          <w:rFonts w:ascii="Times New Roman" w:eastAsia="Times New Roman" w:hAnsi="Times New Roman"/>
          <w:sz w:val="28"/>
          <w:szCs w:val="28"/>
          <w:lang w:eastAsia="ru-RU"/>
        </w:rPr>
        <w:t xml:space="preserve"> любое число уровней от 3 (например, низкий, средний и высокий) до 10 в соответствии с </w:t>
      </w:r>
      <w:r w:rsidR="003230F5" w:rsidRPr="0019705F">
        <w:rPr>
          <w:rFonts w:ascii="Times New Roman" w:eastAsia="Times New Roman" w:hAnsi="Times New Roman"/>
          <w:sz w:val="28"/>
          <w:szCs w:val="28"/>
          <w:lang w:eastAsia="ru-RU"/>
        </w:rPr>
        <w:t xml:space="preserve">выбранным организацией </w:t>
      </w:r>
      <w:r w:rsidR="00305198" w:rsidRPr="0019705F">
        <w:rPr>
          <w:rFonts w:ascii="Times New Roman" w:eastAsia="Times New Roman" w:hAnsi="Times New Roman"/>
          <w:sz w:val="28"/>
          <w:szCs w:val="28"/>
          <w:lang w:eastAsia="ru-RU"/>
        </w:rPr>
        <w:t>подходом, для процесса оценки риска.</w:t>
      </w:r>
    </w:p>
    <w:p w:rsidR="00305198" w:rsidRPr="0019705F" w:rsidRDefault="00927D5D"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Образовательная о</w:t>
      </w:r>
      <w:r w:rsidR="00305198" w:rsidRPr="0019705F">
        <w:rPr>
          <w:rFonts w:ascii="Times New Roman" w:eastAsia="Times New Roman" w:hAnsi="Times New Roman"/>
          <w:sz w:val="28"/>
          <w:szCs w:val="28"/>
          <w:lang w:eastAsia="ru-RU"/>
        </w:rPr>
        <w:t xml:space="preserve">рганизация </w:t>
      </w:r>
      <w:r w:rsidRPr="0019705F">
        <w:rPr>
          <w:rFonts w:ascii="Times New Roman" w:eastAsia="Times New Roman" w:hAnsi="Times New Roman"/>
          <w:sz w:val="28"/>
          <w:szCs w:val="28"/>
          <w:lang w:eastAsia="ru-RU"/>
        </w:rPr>
        <w:t xml:space="preserve">в силу своего рода деятельности </w:t>
      </w:r>
      <w:r w:rsidR="00305198" w:rsidRPr="0019705F">
        <w:rPr>
          <w:rFonts w:ascii="Times New Roman" w:eastAsia="Times New Roman" w:hAnsi="Times New Roman"/>
          <w:sz w:val="28"/>
          <w:szCs w:val="28"/>
          <w:lang w:eastAsia="ru-RU"/>
        </w:rPr>
        <w:t xml:space="preserve">может установить собственные пределы ценности активов, такие, как </w:t>
      </w:r>
      <w:r w:rsidRPr="0019705F">
        <w:rPr>
          <w:rFonts w:ascii="Times New Roman" w:eastAsia="Times New Roman" w:hAnsi="Times New Roman"/>
          <w:sz w:val="28"/>
          <w:szCs w:val="28"/>
          <w:lang w:eastAsia="ru-RU"/>
        </w:rPr>
        <w:t>«высокий»</w:t>
      </w:r>
      <w:r w:rsidR="00305198" w:rsidRPr="0019705F">
        <w:rPr>
          <w:rFonts w:ascii="Times New Roman" w:eastAsia="Times New Roman" w:hAnsi="Times New Roman"/>
          <w:sz w:val="28"/>
          <w:szCs w:val="28"/>
          <w:lang w:eastAsia="ru-RU"/>
        </w:rPr>
        <w:t>, «средний»</w:t>
      </w:r>
      <w:r w:rsidRPr="0019705F">
        <w:rPr>
          <w:rFonts w:ascii="Times New Roman" w:eastAsia="Times New Roman" w:hAnsi="Times New Roman"/>
          <w:sz w:val="28"/>
          <w:szCs w:val="28"/>
          <w:lang w:eastAsia="ru-RU"/>
        </w:rPr>
        <w:t>, «низкий»</w:t>
      </w:r>
      <w:r w:rsidR="00305198" w:rsidRPr="0019705F">
        <w:rPr>
          <w:rFonts w:ascii="Times New Roman" w:eastAsia="Times New Roman" w:hAnsi="Times New Roman"/>
          <w:sz w:val="28"/>
          <w:szCs w:val="28"/>
          <w:lang w:eastAsia="ru-RU"/>
        </w:rPr>
        <w:t xml:space="preserve">. Эти пределы оцениваться в соответствии с выбранными критериями (для возможных финансовых потерь пределы должны быть указаны в денежном выражении, </w:t>
      </w:r>
      <w:r w:rsidRPr="0019705F">
        <w:rPr>
          <w:rFonts w:ascii="Times New Roman" w:eastAsia="Times New Roman" w:hAnsi="Times New Roman"/>
          <w:sz w:val="28"/>
          <w:szCs w:val="28"/>
          <w:lang w:eastAsia="ru-RU"/>
        </w:rPr>
        <w:t xml:space="preserve">при рассмотрении </w:t>
      </w:r>
      <w:r w:rsidR="00305198" w:rsidRPr="0019705F">
        <w:rPr>
          <w:rFonts w:ascii="Times New Roman" w:eastAsia="Times New Roman" w:hAnsi="Times New Roman"/>
          <w:sz w:val="28"/>
          <w:szCs w:val="28"/>
          <w:lang w:eastAsia="ru-RU"/>
        </w:rPr>
        <w:t xml:space="preserve">угрозы личной безопасности, определить денежную ценность может быть затруднительно и неприемлемо). </w:t>
      </w:r>
      <w:r w:rsidRPr="0019705F">
        <w:rPr>
          <w:rFonts w:ascii="Times New Roman" w:eastAsia="Times New Roman" w:hAnsi="Times New Roman"/>
          <w:sz w:val="28"/>
          <w:szCs w:val="28"/>
          <w:lang w:eastAsia="ru-RU"/>
        </w:rPr>
        <w:t>Р</w:t>
      </w:r>
      <w:r w:rsidR="00305198" w:rsidRPr="0019705F">
        <w:rPr>
          <w:rFonts w:ascii="Times New Roman" w:eastAsia="Times New Roman" w:hAnsi="Times New Roman"/>
          <w:sz w:val="28"/>
          <w:szCs w:val="28"/>
          <w:lang w:eastAsia="ru-RU"/>
        </w:rPr>
        <w:t xml:space="preserve">ешение, что считать незначительными или серьезными последствиями, полностью зависит от организации. </w:t>
      </w:r>
    </w:p>
    <w:p w:rsidR="00092F68" w:rsidRPr="0019705F" w:rsidRDefault="00BC1688" w:rsidP="00D973A7">
      <w:pPr>
        <w:shd w:val="clear" w:color="auto" w:fill="FFFFFF"/>
        <w:spacing w:after="0" w:line="360" w:lineRule="auto"/>
        <w:ind w:firstLine="709"/>
        <w:jc w:val="both"/>
        <w:rPr>
          <w:rFonts w:ascii="Times New Roman" w:eastAsia="Times New Roman" w:hAnsi="Times New Roman"/>
          <w:b/>
          <w:i/>
          <w:sz w:val="28"/>
          <w:szCs w:val="28"/>
          <w:lang w:eastAsia="ru-RU"/>
        </w:rPr>
      </w:pPr>
      <w:r w:rsidRPr="0019705F">
        <w:rPr>
          <w:rFonts w:ascii="Times New Roman" w:eastAsia="Times New Roman" w:hAnsi="Times New Roman"/>
          <w:b/>
          <w:i/>
          <w:sz w:val="28"/>
          <w:szCs w:val="28"/>
          <w:lang w:eastAsia="ru-RU"/>
        </w:rPr>
        <w:t xml:space="preserve">Для системы дистанционного обучения выберем шкалу </w:t>
      </w:r>
      <w:r w:rsidR="000A1F35" w:rsidRPr="0019705F">
        <w:rPr>
          <w:rFonts w:ascii="Times New Roman" w:eastAsia="Times New Roman" w:hAnsi="Times New Roman"/>
          <w:b/>
          <w:i/>
          <w:sz w:val="28"/>
          <w:szCs w:val="28"/>
          <w:lang w:eastAsia="ru-RU"/>
        </w:rPr>
        <w:t xml:space="preserve">ценности актива </w:t>
      </w:r>
      <w:r w:rsidRPr="0019705F">
        <w:rPr>
          <w:rFonts w:ascii="Times New Roman" w:eastAsia="Times New Roman" w:hAnsi="Times New Roman"/>
          <w:b/>
          <w:i/>
          <w:sz w:val="28"/>
          <w:szCs w:val="28"/>
          <w:lang w:eastAsia="ru-RU"/>
        </w:rPr>
        <w:t xml:space="preserve">от 0 до </w:t>
      </w:r>
      <w:r w:rsidR="000A1F35" w:rsidRPr="0019705F">
        <w:rPr>
          <w:rFonts w:ascii="Times New Roman" w:eastAsia="Times New Roman" w:hAnsi="Times New Roman"/>
          <w:b/>
          <w:i/>
          <w:sz w:val="28"/>
          <w:szCs w:val="28"/>
          <w:lang w:eastAsia="ru-RU"/>
        </w:rPr>
        <w:t>4</w:t>
      </w:r>
      <w:r w:rsidRPr="0019705F">
        <w:rPr>
          <w:rFonts w:ascii="Times New Roman" w:eastAsia="Times New Roman" w:hAnsi="Times New Roman"/>
          <w:b/>
          <w:i/>
          <w:sz w:val="28"/>
          <w:szCs w:val="28"/>
          <w:lang w:eastAsia="ru-RU"/>
        </w:rPr>
        <w:t>.</w:t>
      </w:r>
    </w:p>
    <w:p w:rsidR="00092F68" w:rsidRPr="0019705F" w:rsidRDefault="00092F68" w:rsidP="00D973A7">
      <w:pPr>
        <w:shd w:val="clear" w:color="auto" w:fill="FFFFFF"/>
        <w:spacing w:after="0" w:line="360" w:lineRule="auto"/>
        <w:ind w:firstLine="709"/>
        <w:jc w:val="both"/>
        <w:rPr>
          <w:rFonts w:ascii="Times New Roman" w:eastAsia="Times New Roman" w:hAnsi="Times New Roman"/>
          <w:sz w:val="28"/>
          <w:szCs w:val="28"/>
          <w:lang w:eastAsia="ru-RU"/>
        </w:rPr>
      </w:pPr>
    </w:p>
    <w:p w:rsidR="00305198" w:rsidRPr="0019705F" w:rsidRDefault="00305198" w:rsidP="00AB1435">
      <w:pPr>
        <w:pStyle w:val="af0"/>
        <w:numPr>
          <w:ilvl w:val="1"/>
          <w:numId w:val="16"/>
        </w:numPr>
        <w:shd w:val="clear" w:color="auto" w:fill="FFFFFF"/>
        <w:spacing w:after="0" w:line="360" w:lineRule="auto"/>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Зависимости</w:t>
      </w:r>
    </w:p>
    <w:p w:rsidR="007F052F" w:rsidRPr="0019705F" w:rsidRDefault="00305198"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Чем более значимые и многочисленные бизнес-процессы поддерживаются активом, тем больше ценность этого актива. Должна быть </w:t>
      </w:r>
      <w:r w:rsidRPr="0019705F">
        <w:rPr>
          <w:rFonts w:ascii="Times New Roman" w:eastAsia="Times New Roman" w:hAnsi="Times New Roman"/>
          <w:sz w:val="28"/>
          <w:szCs w:val="28"/>
          <w:lang w:eastAsia="ru-RU"/>
        </w:rPr>
        <w:lastRenderedPageBreak/>
        <w:t xml:space="preserve">также определена зависимость одних активов от других, поскольку это может влиять на ценность активов. </w:t>
      </w:r>
    </w:p>
    <w:p w:rsidR="00305198" w:rsidRPr="0019705F" w:rsidRDefault="00220D11"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И</w:t>
      </w:r>
      <w:r w:rsidR="00305198" w:rsidRPr="0019705F">
        <w:rPr>
          <w:rFonts w:ascii="Times New Roman" w:eastAsia="Times New Roman" w:hAnsi="Times New Roman"/>
          <w:sz w:val="28"/>
          <w:szCs w:val="28"/>
          <w:lang w:eastAsia="ru-RU"/>
        </w:rPr>
        <w:t>нформация о зависимостях поможет в определении угроз и особенно в выявлении уязвимостей. Кроме того, это поможет обеспечить правильное присвоение значения ценности активам (благодаря зависимым взаимосвязям), показывая, таким образом, соответствующий уровень защиты.</w:t>
      </w:r>
    </w:p>
    <w:p w:rsidR="00305198" w:rsidRPr="0019705F" w:rsidRDefault="00305198"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Ценность активов, от которых зависят другие активы, может изменяться следующим образом:</w:t>
      </w:r>
    </w:p>
    <w:p w:rsidR="00305198" w:rsidRPr="0019705F" w:rsidRDefault="00305198"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если ценность зависимых активов (например, данных) ниже или равна ценности рассматриваемого актива (например, программного обеспечения), его ценность остается такой же;</w:t>
      </w:r>
    </w:p>
    <w:p w:rsidR="00305198" w:rsidRPr="0019705F" w:rsidRDefault="00305198"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если ценность зависимых активов (например, данных) выше ценности рассматриваемого актива (например, программного обеспечения), его ценность должна быть увеличена в соответствии со степенью зависимости или ценностью других активов.</w:t>
      </w:r>
    </w:p>
    <w:p w:rsidR="00305198" w:rsidRPr="0019705F" w:rsidRDefault="00305198" w:rsidP="00AB1435">
      <w:pPr>
        <w:pStyle w:val="af0"/>
        <w:numPr>
          <w:ilvl w:val="1"/>
          <w:numId w:val="16"/>
        </w:numPr>
        <w:shd w:val="clear" w:color="auto" w:fill="FFFFFF"/>
        <w:spacing w:after="0" w:line="360" w:lineRule="auto"/>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Результат</w:t>
      </w:r>
    </w:p>
    <w:p w:rsidR="00305198" w:rsidRPr="0019705F" w:rsidRDefault="00305198" w:rsidP="00D973A7">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Окончательным результатом этого шага будет перечень активов и их ценности по отношению к </w:t>
      </w:r>
      <w:r w:rsidR="002E23D7" w:rsidRPr="0019705F">
        <w:rPr>
          <w:rFonts w:ascii="Times New Roman" w:eastAsia="Times New Roman" w:hAnsi="Times New Roman"/>
          <w:sz w:val="28"/>
          <w:szCs w:val="28"/>
          <w:lang w:eastAsia="ru-RU"/>
        </w:rPr>
        <w:t xml:space="preserve">модификации (сохранение целостности, подлинности, неотказуемости и учетности) </w:t>
      </w:r>
      <w:r w:rsidRPr="0019705F">
        <w:rPr>
          <w:rFonts w:ascii="Times New Roman" w:eastAsia="Times New Roman" w:hAnsi="Times New Roman"/>
          <w:sz w:val="28"/>
          <w:szCs w:val="28"/>
          <w:lang w:eastAsia="ru-RU"/>
        </w:rPr>
        <w:t xml:space="preserve">раскрытию (сохранение конфиденциальности), разрушению </w:t>
      </w:r>
      <w:r w:rsidR="002E23D7" w:rsidRPr="0019705F">
        <w:rPr>
          <w:rFonts w:ascii="Times New Roman" w:eastAsia="Times New Roman" w:hAnsi="Times New Roman"/>
          <w:sz w:val="28"/>
          <w:szCs w:val="28"/>
          <w:lang w:eastAsia="ru-RU"/>
        </w:rPr>
        <w:t xml:space="preserve">и недоступности </w:t>
      </w:r>
      <w:r w:rsidRPr="0019705F">
        <w:rPr>
          <w:rFonts w:ascii="Times New Roman" w:eastAsia="Times New Roman" w:hAnsi="Times New Roman"/>
          <w:sz w:val="28"/>
          <w:szCs w:val="28"/>
          <w:lang w:eastAsia="ru-RU"/>
        </w:rPr>
        <w:t xml:space="preserve">(сохранение </w:t>
      </w:r>
      <w:r w:rsidR="002E23D7" w:rsidRPr="0019705F">
        <w:rPr>
          <w:rFonts w:ascii="Times New Roman" w:eastAsia="Times New Roman" w:hAnsi="Times New Roman"/>
          <w:sz w:val="28"/>
          <w:szCs w:val="28"/>
          <w:lang w:eastAsia="ru-RU"/>
        </w:rPr>
        <w:t xml:space="preserve">надежности </w:t>
      </w:r>
      <w:r w:rsidRPr="0019705F">
        <w:rPr>
          <w:rFonts w:ascii="Times New Roman" w:eastAsia="Times New Roman" w:hAnsi="Times New Roman"/>
          <w:sz w:val="28"/>
          <w:szCs w:val="28"/>
          <w:lang w:eastAsia="ru-RU"/>
        </w:rPr>
        <w:t>и</w:t>
      </w:r>
      <w:r w:rsidR="002E23D7" w:rsidRPr="0019705F">
        <w:rPr>
          <w:rFonts w:ascii="Times New Roman" w:eastAsia="Times New Roman" w:hAnsi="Times New Roman"/>
          <w:sz w:val="28"/>
          <w:szCs w:val="28"/>
          <w:lang w:eastAsia="ru-RU"/>
        </w:rPr>
        <w:t xml:space="preserve"> доступности</w:t>
      </w:r>
      <w:r w:rsidRPr="0019705F">
        <w:rPr>
          <w:rFonts w:ascii="Times New Roman" w:eastAsia="Times New Roman" w:hAnsi="Times New Roman"/>
          <w:sz w:val="28"/>
          <w:szCs w:val="28"/>
          <w:lang w:eastAsia="ru-RU"/>
        </w:rPr>
        <w:t>) и восстановительной стоимости.</w:t>
      </w:r>
    </w:p>
    <w:p w:rsidR="007F052F" w:rsidRPr="0019705F" w:rsidRDefault="007F052F" w:rsidP="003765A2">
      <w:pPr>
        <w:shd w:val="clear" w:color="auto" w:fill="FFFFFF"/>
        <w:spacing w:after="0" w:line="360" w:lineRule="auto"/>
        <w:ind w:firstLine="283"/>
        <w:jc w:val="both"/>
        <w:rPr>
          <w:rFonts w:ascii="Times New Roman" w:eastAsia="Times New Roman" w:hAnsi="Times New Roman"/>
          <w:b/>
          <w:bCs/>
          <w:sz w:val="28"/>
          <w:szCs w:val="28"/>
          <w:lang w:eastAsia="ru-RU"/>
        </w:rPr>
      </w:pPr>
    </w:p>
    <w:tbl>
      <w:tblPr>
        <w:tblStyle w:val="af2"/>
        <w:tblW w:w="0" w:type="auto"/>
        <w:tblLayout w:type="fixed"/>
        <w:tblLook w:val="04A0" w:firstRow="1" w:lastRow="0" w:firstColumn="1" w:lastColumn="0" w:noHBand="0" w:noVBand="1"/>
      </w:tblPr>
      <w:tblGrid>
        <w:gridCol w:w="2235"/>
        <w:gridCol w:w="5670"/>
        <w:gridCol w:w="1117"/>
      </w:tblGrid>
      <w:tr w:rsidR="007F052F" w:rsidRPr="0019705F" w:rsidTr="0022133E">
        <w:tc>
          <w:tcPr>
            <w:tcW w:w="2235" w:type="dxa"/>
          </w:tcPr>
          <w:p w:rsidR="007F052F" w:rsidRPr="0019705F" w:rsidRDefault="007F052F" w:rsidP="0022133E">
            <w:pPr>
              <w:shd w:val="clear" w:color="auto" w:fill="FFFFFF"/>
              <w:spacing w:after="0" w:line="240" w:lineRule="auto"/>
              <w:jc w:val="center"/>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Тип актива</w:t>
            </w:r>
          </w:p>
        </w:tc>
        <w:tc>
          <w:tcPr>
            <w:tcW w:w="5670" w:type="dxa"/>
          </w:tcPr>
          <w:p w:rsidR="007F052F" w:rsidRPr="0019705F" w:rsidRDefault="007F052F" w:rsidP="0022133E">
            <w:pPr>
              <w:spacing w:after="0" w:line="240" w:lineRule="auto"/>
              <w:jc w:val="center"/>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Активы</w:t>
            </w:r>
          </w:p>
        </w:tc>
        <w:tc>
          <w:tcPr>
            <w:tcW w:w="1117" w:type="dxa"/>
          </w:tcPr>
          <w:p w:rsidR="007F052F" w:rsidRPr="0019705F" w:rsidRDefault="007F052F" w:rsidP="0022133E">
            <w:pPr>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r>
      <w:tr w:rsidR="0065746C" w:rsidRPr="0019705F" w:rsidTr="0022133E">
        <w:tc>
          <w:tcPr>
            <w:tcW w:w="9022" w:type="dxa"/>
            <w:gridSpan w:val="3"/>
          </w:tcPr>
          <w:p w:rsidR="0065746C" w:rsidRPr="0019705F" w:rsidRDefault="0065746C" w:rsidP="0022133E">
            <w:pPr>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Основные активы</w:t>
            </w:r>
          </w:p>
        </w:tc>
      </w:tr>
      <w:tr w:rsidR="0065746C" w:rsidRPr="0019705F" w:rsidTr="0022133E">
        <w:tc>
          <w:tcPr>
            <w:tcW w:w="2235" w:type="dxa"/>
          </w:tcPr>
          <w:p w:rsidR="0065746C" w:rsidRPr="0019705F" w:rsidRDefault="0065746C" w:rsidP="0065746C">
            <w:pPr>
              <w:shd w:val="clear" w:color="auto" w:fill="FFFFFF"/>
              <w:spacing w:after="0" w:line="240" w:lineRule="auto"/>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Процесс</w:t>
            </w:r>
          </w:p>
        </w:tc>
        <w:tc>
          <w:tcPr>
            <w:tcW w:w="5670" w:type="dxa"/>
          </w:tcPr>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Процесс поступления-приема на дистанционную форму обучения.</w:t>
            </w:r>
          </w:p>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Процесс формирования образовательного контента.</w:t>
            </w:r>
          </w:p>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Процесс получения обучающимся образовательных материалов.</w:t>
            </w:r>
          </w:p>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Процесс дистанционного оказания обучающемуся консультационных услуг.</w:t>
            </w:r>
          </w:p>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 xml:space="preserve">Процесс отчетности обучающегося и оценка </w:t>
            </w:r>
            <w:r w:rsidRPr="0019705F">
              <w:rPr>
                <w:rFonts w:ascii="Times New Roman" w:eastAsia="Times New Roman" w:hAnsi="Times New Roman"/>
                <w:i/>
                <w:sz w:val="24"/>
                <w:szCs w:val="24"/>
                <w:lang w:eastAsia="ru-RU"/>
              </w:rPr>
              <w:lastRenderedPageBreak/>
              <w:t>работы обучающегося.</w:t>
            </w:r>
          </w:p>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Процесс перевода обучающегося на следующий образовательный этап.</w:t>
            </w:r>
          </w:p>
          <w:p w:rsidR="0065746C" w:rsidRPr="0019705F" w:rsidRDefault="0065746C" w:rsidP="0065746C">
            <w:pPr>
              <w:spacing w:after="0" w:line="240" w:lineRule="auto"/>
              <w:ind w:left="33"/>
              <w:rPr>
                <w:rFonts w:ascii="Times New Roman" w:eastAsia="Times New Roman" w:hAnsi="Times New Roman"/>
                <w:b/>
                <w:i/>
                <w:sz w:val="24"/>
                <w:szCs w:val="24"/>
                <w:lang w:eastAsia="ru-RU"/>
              </w:rPr>
            </w:pPr>
            <w:r w:rsidRPr="0019705F">
              <w:rPr>
                <w:rFonts w:ascii="Times New Roman" w:eastAsia="Times New Roman" w:hAnsi="Times New Roman"/>
                <w:i/>
                <w:sz w:val="24"/>
                <w:szCs w:val="24"/>
                <w:lang w:eastAsia="ru-RU"/>
              </w:rPr>
              <w:t>Процессы маркетинга и обслуживания сайта образовательной организации и системы дистанционного обучения.</w:t>
            </w:r>
          </w:p>
        </w:tc>
        <w:tc>
          <w:tcPr>
            <w:tcW w:w="1117" w:type="dxa"/>
          </w:tcPr>
          <w:p w:rsidR="0065746C" w:rsidRPr="0019705F" w:rsidRDefault="000A1F35" w:rsidP="0022133E">
            <w:pPr>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lastRenderedPageBreak/>
              <w:t>4</w:t>
            </w:r>
          </w:p>
        </w:tc>
      </w:tr>
      <w:tr w:rsidR="0065746C" w:rsidRPr="0019705F" w:rsidTr="0022133E">
        <w:tc>
          <w:tcPr>
            <w:tcW w:w="2235" w:type="dxa"/>
          </w:tcPr>
          <w:p w:rsidR="0065746C" w:rsidRPr="0019705F" w:rsidRDefault="0065746C" w:rsidP="0065746C">
            <w:pPr>
              <w:shd w:val="clear" w:color="auto" w:fill="FFFFFF"/>
              <w:spacing w:after="0" w:line="240" w:lineRule="auto"/>
              <w:rPr>
                <w:rFonts w:ascii="Times New Roman" w:eastAsia="Times New Roman" w:hAnsi="Times New Roman"/>
                <w:b/>
                <w:sz w:val="24"/>
                <w:szCs w:val="24"/>
                <w:lang w:eastAsia="ru-RU"/>
              </w:rPr>
            </w:pPr>
            <w:r w:rsidRPr="0019705F">
              <w:rPr>
                <w:rFonts w:ascii="Times New Roman" w:eastAsia="Times New Roman" w:hAnsi="Times New Roman"/>
                <w:sz w:val="24"/>
                <w:szCs w:val="24"/>
                <w:lang w:eastAsia="ru-RU"/>
              </w:rPr>
              <w:lastRenderedPageBreak/>
              <w:t>Информация</w:t>
            </w:r>
          </w:p>
        </w:tc>
        <w:tc>
          <w:tcPr>
            <w:tcW w:w="5670" w:type="dxa"/>
          </w:tcPr>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Информация о персональных данных учащихся и персонала системы дистанционного обучения.</w:t>
            </w:r>
          </w:p>
          <w:p w:rsidR="0065746C" w:rsidRPr="0019705F" w:rsidRDefault="0065746C" w:rsidP="0065746C">
            <w:pPr>
              <w:spacing w:after="0" w:line="240" w:lineRule="auto"/>
              <w:ind w:left="33"/>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Информация о финансовом состоянии организации, предоставляющей услугу дистанционного получения образования.</w:t>
            </w:r>
          </w:p>
          <w:p w:rsidR="0065746C" w:rsidRPr="0019705F" w:rsidRDefault="0065746C" w:rsidP="0065746C">
            <w:pPr>
              <w:spacing w:after="0" w:line="240" w:lineRule="auto"/>
              <w:ind w:left="33"/>
              <w:rPr>
                <w:rFonts w:ascii="Times New Roman" w:eastAsia="Times New Roman" w:hAnsi="Times New Roman"/>
                <w:b/>
                <w:i/>
                <w:sz w:val="24"/>
                <w:szCs w:val="24"/>
                <w:lang w:eastAsia="ru-RU"/>
              </w:rPr>
            </w:pPr>
            <w:r w:rsidRPr="0019705F">
              <w:rPr>
                <w:rFonts w:ascii="Times New Roman" w:eastAsia="Times New Roman" w:hAnsi="Times New Roman"/>
                <w:i/>
                <w:sz w:val="24"/>
                <w:szCs w:val="24"/>
                <w:lang w:eastAsia="ru-RU"/>
              </w:rPr>
              <w:t>Информационные ресурсы базы данных образовательных электронных курсов</w:t>
            </w:r>
          </w:p>
        </w:tc>
        <w:tc>
          <w:tcPr>
            <w:tcW w:w="1117" w:type="dxa"/>
          </w:tcPr>
          <w:p w:rsidR="0065746C" w:rsidRPr="0019705F" w:rsidRDefault="000A1F35" w:rsidP="000A1F35">
            <w:pPr>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3</w:t>
            </w:r>
          </w:p>
        </w:tc>
      </w:tr>
      <w:tr w:rsidR="0065746C" w:rsidRPr="0019705F" w:rsidTr="0022133E">
        <w:tc>
          <w:tcPr>
            <w:tcW w:w="9022" w:type="dxa"/>
            <w:gridSpan w:val="3"/>
          </w:tcPr>
          <w:p w:rsidR="0065746C" w:rsidRPr="0019705F" w:rsidRDefault="0065746C" w:rsidP="0022133E">
            <w:pPr>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Вспомогательные активы</w:t>
            </w:r>
          </w:p>
        </w:tc>
      </w:tr>
      <w:tr w:rsidR="007F052F" w:rsidRPr="0019705F" w:rsidTr="0022133E">
        <w:tc>
          <w:tcPr>
            <w:tcW w:w="2235" w:type="dxa"/>
          </w:tcPr>
          <w:p w:rsidR="007F052F" w:rsidRPr="0019705F" w:rsidRDefault="007F052F" w:rsidP="0022133E">
            <w:pPr>
              <w:shd w:val="clear" w:color="auto" w:fill="FFFFFF"/>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sz w:val="24"/>
                <w:szCs w:val="24"/>
                <w:lang w:eastAsia="ru-RU"/>
              </w:rPr>
              <w:t>Аппаратные средства</w:t>
            </w:r>
          </w:p>
        </w:tc>
        <w:tc>
          <w:tcPr>
            <w:tcW w:w="5670" w:type="dxa"/>
          </w:tcPr>
          <w:p w:rsidR="007F052F" w:rsidRPr="0019705F" w:rsidRDefault="007F052F" w:rsidP="0022133E">
            <w:pPr>
              <w:spacing w:after="0" w:line="240" w:lineRule="auto"/>
              <w:jc w:val="both"/>
              <w:rPr>
                <w:rFonts w:ascii="Times New Roman" w:eastAsia="Times New Roman" w:hAnsi="Times New Roman"/>
                <w:i/>
                <w:sz w:val="24"/>
                <w:szCs w:val="24"/>
                <w:u w:val="single"/>
                <w:lang w:eastAsia="ru-RU"/>
              </w:rPr>
            </w:pPr>
            <w:r w:rsidRPr="0019705F">
              <w:rPr>
                <w:rFonts w:ascii="Times New Roman" w:eastAsia="Times New Roman" w:hAnsi="Times New Roman"/>
                <w:i/>
                <w:sz w:val="24"/>
                <w:szCs w:val="24"/>
                <w:lang w:eastAsia="ru-RU"/>
              </w:rPr>
              <w:t>Серверы, персональные электронные устройства с доступом в сеть Интернет.</w:t>
            </w:r>
          </w:p>
        </w:tc>
        <w:tc>
          <w:tcPr>
            <w:tcW w:w="1117" w:type="dxa"/>
          </w:tcPr>
          <w:p w:rsidR="007F052F" w:rsidRPr="0019705F" w:rsidRDefault="000A1F35" w:rsidP="0022133E">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4</w:t>
            </w:r>
          </w:p>
        </w:tc>
      </w:tr>
      <w:tr w:rsidR="007F052F" w:rsidRPr="0019705F" w:rsidTr="0022133E">
        <w:tc>
          <w:tcPr>
            <w:tcW w:w="2235" w:type="dxa"/>
          </w:tcPr>
          <w:p w:rsidR="007F052F" w:rsidRPr="0019705F" w:rsidRDefault="007F052F" w:rsidP="0022133E">
            <w:pPr>
              <w:shd w:val="clear" w:color="auto" w:fill="FFFFFF"/>
              <w:spacing w:after="0" w:line="240" w:lineRule="auto"/>
              <w:jc w:val="both"/>
              <w:rPr>
                <w:rFonts w:ascii="Times New Roman" w:eastAsia="Times New Roman" w:hAnsi="Times New Roman"/>
                <w:i/>
                <w:sz w:val="24"/>
                <w:szCs w:val="24"/>
                <w:u w:val="single"/>
                <w:lang w:eastAsia="ru-RU"/>
              </w:rPr>
            </w:pPr>
            <w:r w:rsidRPr="0019705F">
              <w:rPr>
                <w:rFonts w:ascii="Times New Roman" w:eastAsia="Times New Roman" w:hAnsi="Times New Roman"/>
                <w:sz w:val="24"/>
                <w:szCs w:val="24"/>
                <w:lang w:eastAsia="ru-RU"/>
              </w:rPr>
              <w:t>Программные средства</w:t>
            </w:r>
          </w:p>
        </w:tc>
        <w:tc>
          <w:tcPr>
            <w:tcW w:w="5670" w:type="dxa"/>
          </w:tcPr>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 xml:space="preserve">Операционная система. </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Антивирусные средства.</w:t>
            </w:r>
          </w:p>
          <w:p w:rsidR="007F052F" w:rsidRPr="0019705F" w:rsidRDefault="007F052F" w:rsidP="0022133E">
            <w:pPr>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i/>
                <w:sz w:val="24"/>
                <w:szCs w:val="24"/>
                <w:lang w:eastAsia="ru-RU"/>
              </w:rPr>
              <w:t>Программная среда для организации дистанционного обучения на основе</w:t>
            </w:r>
            <w:r w:rsidRPr="0019705F">
              <w:rPr>
                <w:i/>
              </w:rPr>
              <w:t xml:space="preserve"> </w:t>
            </w:r>
            <w:r w:rsidRPr="0019705F">
              <w:rPr>
                <w:rFonts w:ascii="Times New Roman" w:eastAsia="Times New Roman" w:hAnsi="Times New Roman"/>
                <w:i/>
                <w:sz w:val="24"/>
                <w:szCs w:val="24"/>
                <w:lang w:eastAsia="ru-RU"/>
              </w:rPr>
              <w:t>Moodle. Браузеры и плагины к ним для доступа к среде дистанционного обучения.</w:t>
            </w:r>
          </w:p>
        </w:tc>
        <w:tc>
          <w:tcPr>
            <w:tcW w:w="1117" w:type="dxa"/>
          </w:tcPr>
          <w:p w:rsidR="007F052F" w:rsidRPr="0019705F" w:rsidRDefault="000A1F35" w:rsidP="0022133E">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2</w:t>
            </w:r>
          </w:p>
        </w:tc>
      </w:tr>
      <w:tr w:rsidR="007F052F" w:rsidRPr="0019705F" w:rsidTr="0022133E">
        <w:tc>
          <w:tcPr>
            <w:tcW w:w="2235" w:type="dxa"/>
          </w:tcPr>
          <w:p w:rsidR="007F052F" w:rsidRPr="0019705F" w:rsidRDefault="007F052F" w:rsidP="0022133E">
            <w:pPr>
              <w:shd w:val="clear" w:color="auto" w:fill="FFFFFF"/>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sz w:val="24"/>
                <w:szCs w:val="24"/>
                <w:lang w:eastAsia="ru-RU"/>
              </w:rPr>
              <w:t>Сеть</w:t>
            </w:r>
          </w:p>
        </w:tc>
        <w:tc>
          <w:tcPr>
            <w:tcW w:w="5670" w:type="dxa"/>
          </w:tcPr>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Телекоммуникационные устройства, используемые для соединения нескольких физически удаленных компьютеров или элементов информационной системы.</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 xml:space="preserve">Устройства, являющиеся не оконечными, а промежуточными устройствами связи. Ретрансляторы, мосты, маршрутизаторы, коммутаторы, концентраторы. </w:t>
            </w:r>
          </w:p>
          <w:p w:rsidR="007F052F" w:rsidRPr="0019705F" w:rsidRDefault="007F052F" w:rsidP="0022133E">
            <w:pPr>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i/>
                <w:sz w:val="24"/>
                <w:szCs w:val="24"/>
                <w:lang w:eastAsia="ru-RU"/>
              </w:rPr>
              <w:t>Сетевое программное обеспечение управления и мониторинга активного сетевого оборудования. Генерация журналов регистрации.</w:t>
            </w:r>
          </w:p>
        </w:tc>
        <w:tc>
          <w:tcPr>
            <w:tcW w:w="1117" w:type="dxa"/>
          </w:tcPr>
          <w:p w:rsidR="007F052F" w:rsidRPr="0019705F" w:rsidRDefault="000A1F35" w:rsidP="0022133E">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w:t>
            </w:r>
          </w:p>
        </w:tc>
      </w:tr>
      <w:tr w:rsidR="007F052F" w:rsidRPr="0019705F" w:rsidTr="0022133E">
        <w:tc>
          <w:tcPr>
            <w:tcW w:w="2235" w:type="dxa"/>
          </w:tcPr>
          <w:p w:rsidR="007F052F" w:rsidRPr="0019705F" w:rsidRDefault="007F052F" w:rsidP="0022133E">
            <w:pPr>
              <w:shd w:val="clear" w:color="auto" w:fill="FFFFFF"/>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sz w:val="24"/>
                <w:szCs w:val="24"/>
                <w:lang w:eastAsia="ru-RU"/>
              </w:rPr>
              <w:t>Персонал</w:t>
            </w:r>
          </w:p>
        </w:tc>
        <w:tc>
          <w:tcPr>
            <w:tcW w:w="5670" w:type="dxa"/>
          </w:tcPr>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Администрация организации осуществляющей дистанционную образовательную деятельность.</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Профессорско-преподавательский состав.</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Менеджеры дистанционного образовательного процесса, специалисты учебной части, методисты, разработчики образовательного контента и контента сайта образовательной организации.</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Руководитель отдела кадров, руководитель финансового отдела, руководитель, осуществляющий менеджмент риска.</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 xml:space="preserve">Персонал по эксплуатации и сопровождению информационной системы. </w:t>
            </w:r>
          </w:p>
          <w:p w:rsidR="007F052F" w:rsidRPr="0019705F" w:rsidRDefault="007F052F" w:rsidP="0022133E">
            <w:pPr>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i/>
                <w:sz w:val="24"/>
                <w:szCs w:val="24"/>
                <w:lang w:eastAsia="ru-RU"/>
              </w:rPr>
              <w:t>Разработчики программных элементов среды дистанционного обучения и сайта образовательной организации.</w:t>
            </w:r>
            <w:r w:rsidRPr="0019705F">
              <w:rPr>
                <w:rFonts w:ascii="Times New Roman" w:eastAsia="Times New Roman" w:hAnsi="Times New Roman"/>
                <w:sz w:val="24"/>
                <w:szCs w:val="24"/>
                <w:lang w:eastAsia="ru-RU"/>
              </w:rPr>
              <w:t xml:space="preserve"> </w:t>
            </w:r>
          </w:p>
        </w:tc>
        <w:tc>
          <w:tcPr>
            <w:tcW w:w="1117" w:type="dxa"/>
          </w:tcPr>
          <w:p w:rsidR="007F052F" w:rsidRPr="0019705F" w:rsidRDefault="000A1F35" w:rsidP="0022133E">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w:t>
            </w:r>
          </w:p>
        </w:tc>
      </w:tr>
      <w:tr w:rsidR="007F052F" w:rsidRPr="0019705F" w:rsidTr="0022133E">
        <w:tc>
          <w:tcPr>
            <w:tcW w:w="2235" w:type="dxa"/>
          </w:tcPr>
          <w:p w:rsidR="007F052F" w:rsidRPr="0019705F" w:rsidRDefault="007F052F" w:rsidP="0022133E">
            <w:pPr>
              <w:shd w:val="clear" w:color="auto" w:fill="FFFFFF"/>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sz w:val="24"/>
                <w:szCs w:val="24"/>
                <w:lang w:eastAsia="ru-RU"/>
              </w:rPr>
              <w:t>Место функционирования организации</w:t>
            </w:r>
          </w:p>
        </w:tc>
        <w:tc>
          <w:tcPr>
            <w:tcW w:w="5670" w:type="dxa"/>
          </w:tcPr>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Офис и серверная.</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 xml:space="preserve">Внешний хостинг сайта. </w:t>
            </w:r>
          </w:p>
          <w:p w:rsidR="007F052F" w:rsidRPr="0019705F" w:rsidRDefault="007F052F" w:rsidP="0022133E">
            <w:pPr>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i/>
                <w:sz w:val="24"/>
                <w:szCs w:val="24"/>
                <w:lang w:eastAsia="ru-RU"/>
              </w:rPr>
              <w:t>Удаленные точки доступа к системе дистанционного обучения.</w:t>
            </w:r>
          </w:p>
        </w:tc>
        <w:tc>
          <w:tcPr>
            <w:tcW w:w="1117" w:type="dxa"/>
          </w:tcPr>
          <w:p w:rsidR="000A1F35" w:rsidRPr="0019705F" w:rsidRDefault="007B25FE" w:rsidP="000A1F35">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1</w:t>
            </w:r>
          </w:p>
        </w:tc>
      </w:tr>
      <w:tr w:rsidR="007F052F" w:rsidRPr="0019705F" w:rsidTr="0022133E">
        <w:tc>
          <w:tcPr>
            <w:tcW w:w="2235" w:type="dxa"/>
          </w:tcPr>
          <w:p w:rsidR="007F052F" w:rsidRPr="0019705F" w:rsidRDefault="007F052F" w:rsidP="0022133E">
            <w:pPr>
              <w:shd w:val="clear" w:color="auto" w:fill="FFFFFF"/>
              <w:spacing w:after="0" w:line="240" w:lineRule="auto"/>
              <w:jc w:val="both"/>
              <w:rPr>
                <w:rFonts w:ascii="Times New Roman" w:eastAsia="Times New Roman" w:hAnsi="Times New Roman"/>
                <w:sz w:val="24"/>
                <w:szCs w:val="24"/>
                <w:u w:val="single"/>
                <w:lang w:eastAsia="ru-RU"/>
              </w:rPr>
            </w:pPr>
            <w:r w:rsidRPr="0019705F">
              <w:rPr>
                <w:rFonts w:ascii="Times New Roman" w:eastAsia="Times New Roman" w:hAnsi="Times New Roman"/>
                <w:sz w:val="24"/>
                <w:szCs w:val="24"/>
                <w:lang w:eastAsia="ru-RU"/>
              </w:rPr>
              <w:lastRenderedPageBreak/>
              <w:t>Организация</w:t>
            </w:r>
          </w:p>
        </w:tc>
        <w:tc>
          <w:tcPr>
            <w:tcW w:w="5670" w:type="dxa"/>
          </w:tcPr>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Организация оказывающая образовательные услуги.</w:t>
            </w:r>
          </w:p>
          <w:p w:rsidR="007F052F" w:rsidRPr="0019705F" w:rsidRDefault="007F052F" w:rsidP="0022133E">
            <w:pPr>
              <w:spacing w:after="0" w:line="240" w:lineRule="auto"/>
              <w:jc w:val="both"/>
              <w:rPr>
                <w:rFonts w:ascii="Times New Roman" w:eastAsia="Times New Roman" w:hAnsi="Times New Roman"/>
                <w:i/>
                <w:sz w:val="24"/>
                <w:szCs w:val="24"/>
                <w:lang w:eastAsia="ru-RU"/>
              </w:rPr>
            </w:pPr>
            <w:r w:rsidRPr="0019705F">
              <w:rPr>
                <w:rFonts w:ascii="Times New Roman" w:eastAsia="Times New Roman" w:hAnsi="Times New Roman"/>
                <w:i/>
                <w:sz w:val="24"/>
                <w:szCs w:val="24"/>
                <w:lang w:eastAsia="ru-RU"/>
              </w:rPr>
              <w:t>Структура организации:</w:t>
            </w:r>
          </w:p>
          <w:p w:rsidR="007F052F" w:rsidRPr="0019705F" w:rsidRDefault="007F052F" w:rsidP="0022133E">
            <w:pPr>
              <w:autoSpaceDE w:val="0"/>
              <w:autoSpaceDN w:val="0"/>
              <w:adjustRightInd w:val="0"/>
              <w:spacing w:after="0" w:line="240" w:lineRule="auto"/>
              <w:rPr>
                <w:rFonts w:ascii="ArialNarrow" w:hAnsi="ArialNarrow" w:cs="ArialNarrow"/>
                <w:i/>
                <w:sz w:val="23"/>
                <w:szCs w:val="23"/>
                <w:lang w:eastAsia="ru-RU"/>
              </w:rPr>
            </w:pPr>
            <w:r w:rsidRPr="0019705F">
              <w:rPr>
                <w:rFonts w:ascii="ArialNarrow" w:hAnsi="ArialNarrow" w:cs="ArialNarrow"/>
                <w:i/>
                <w:sz w:val="23"/>
                <w:szCs w:val="23"/>
                <w:lang w:eastAsia="ru-RU"/>
              </w:rPr>
              <w:t>Администрация. Кафедры.</w:t>
            </w:r>
          </w:p>
          <w:p w:rsidR="007F052F" w:rsidRPr="0019705F" w:rsidRDefault="007F052F" w:rsidP="0022133E">
            <w:pPr>
              <w:autoSpaceDE w:val="0"/>
              <w:autoSpaceDN w:val="0"/>
              <w:adjustRightInd w:val="0"/>
              <w:spacing w:after="0" w:line="240" w:lineRule="auto"/>
              <w:rPr>
                <w:rFonts w:ascii="ArialNarrow" w:hAnsi="ArialNarrow" w:cs="ArialNarrow"/>
                <w:i/>
                <w:sz w:val="23"/>
                <w:szCs w:val="23"/>
                <w:lang w:eastAsia="ru-RU"/>
              </w:rPr>
            </w:pPr>
            <w:r w:rsidRPr="0019705F">
              <w:rPr>
                <w:rFonts w:ascii="ArialNarrow" w:hAnsi="ArialNarrow" w:cs="ArialNarrow"/>
                <w:i/>
                <w:sz w:val="23"/>
                <w:szCs w:val="23"/>
                <w:lang w:eastAsia="ru-RU"/>
              </w:rPr>
              <w:t xml:space="preserve">Организационно-методический отдел. </w:t>
            </w:r>
          </w:p>
          <w:p w:rsidR="007F052F" w:rsidRPr="0019705F" w:rsidRDefault="007F052F" w:rsidP="0022133E">
            <w:pPr>
              <w:autoSpaceDE w:val="0"/>
              <w:autoSpaceDN w:val="0"/>
              <w:adjustRightInd w:val="0"/>
              <w:spacing w:after="0" w:line="240" w:lineRule="auto"/>
              <w:rPr>
                <w:rFonts w:ascii="ArialNarrow" w:hAnsi="ArialNarrow" w:cs="ArialNarrow"/>
                <w:i/>
                <w:sz w:val="23"/>
                <w:szCs w:val="23"/>
                <w:lang w:eastAsia="ru-RU"/>
              </w:rPr>
            </w:pPr>
            <w:r w:rsidRPr="0019705F">
              <w:rPr>
                <w:rFonts w:ascii="ArialNarrow" w:hAnsi="ArialNarrow" w:cs="ArialNarrow"/>
                <w:i/>
                <w:sz w:val="23"/>
                <w:szCs w:val="23"/>
                <w:lang w:eastAsia="ru-RU"/>
              </w:rPr>
              <w:t xml:space="preserve">Отдел маркетинга. </w:t>
            </w:r>
          </w:p>
          <w:p w:rsidR="007F052F" w:rsidRPr="0019705F" w:rsidRDefault="007F052F" w:rsidP="0022133E">
            <w:pPr>
              <w:autoSpaceDE w:val="0"/>
              <w:autoSpaceDN w:val="0"/>
              <w:adjustRightInd w:val="0"/>
              <w:spacing w:after="0" w:line="240" w:lineRule="auto"/>
              <w:rPr>
                <w:rFonts w:ascii="ArialNarrow" w:hAnsi="ArialNarrow" w:cs="ArialNarrow"/>
                <w:i/>
                <w:sz w:val="23"/>
                <w:szCs w:val="23"/>
                <w:lang w:eastAsia="ru-RU"/>
              </w:rPr>
            </w:pPr>
            <w:r w:rsidRPr="0019705F">
              <w:rPr>
                <w:rFonts w:ascii="ArialNarrow" w:hAnsi="ArialNarrow" w:cs="ArialNarrow"/>
                <w:i/>
                <w:sz w:val="23"/>
                <w:szCs w:val="23"/>
                <w:lang w:eastAsia="ru-RU"/>
              </w:rPr>
              <w:t>IT-отдел.</w:t>
            </w:r>
          </w:p>
          <w:p w:rsidR="007F052F" w:rsidRPr="0019705F" w:rsidRDefault="007F052F" w:rsidP="0022133E">
            <w:pPr>
              <w:spacing w:after="0" w:line="240" w:lineRule="auto"/>
              <w:jc w:val="both"/>
              <w:rPr>
                <w:rFonts w:ascii="Times New Roman" w:eastAsia="Times New Roman" w:hAnsi="Times New Roman"/>
                <w:sz w:val="24"/>
                <w:szCs w:val="24"/>
                <w:u w:val="single"/>
                <w:lang w:eastAsia="ru-RU"/>
              </w:rPr>
            </w:pPr>
            <w:r w:rsidRPr="0019705F">
              <w:rPr>
                <w:rFonts w:ascii="ArialNarrow" w:hAnsi="ArialNarrow" w:cs="ArialNarrow"/>
                <w:i/>
                <w:sz w:val="23"/>
                <w:szCs w:val="23"/>
                <w:lang w:eastAsia="ru-RU"/>
              </w:rPr>
              <w:t>Бухгалтерия.</w:t>
            </w:r>
          </w:p>
        </w:tc>
        <w:tc>
          <w:tcPr>
            <w:tcW w:w="1117" w:type="dxa"/>
          </w:tcPr>
          <w:p w:rsidR="007F052F" w:rsidRPr="0019705F" w:rsidRDefault="000A1F35" w:rsidP="0022133E">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2</w:t>
            </w:r>
          </w:p>
        </w:tc>
      </w:tr>
    </w:tbl>
    <w:p w:rsidR="007F052F" w:rsidRPr="0019705F" w:rsidRDefault="007F052F" w:rsidP="00305198">
      <w:pPr>
        <w:shd w:val="clear" w:color="auto" w:fill="FFFFFF"/>
        <w:spacing w:after="0" w:line="240" w:lineRule="auto"/>
        <w:ind w:firstLine="283"/>
        <w:jc w:val="both"/>
        <w:rPr>
          <w:rFonts w:ascii="Times New Roman" w:eastAsia="Times New Roman" w:hAnsi="Times New Roman"/>
          <w:b/>
          <w:bCs/>
          <w:sz w:val="28"/>
          <w:szCs w:val="28"/>
          <w:lang w:eastAsia="ru-RU"/>
        </w:rPr>
      </w:pPr>
    </w:p>
    <w:p w:rsidR="002C6403" w:rsidRPr="0019705F" w:rsidRDefault="00570E4E" w:rsidP="00570E4E">
      <w:pPr>
        <w:pStyle w:val="3"/>
        <w:rPr>
          <w:rFonts w:ascii="Arial" w:eastAsia="Times New Roman" w:hAnsi="Arial" w:cs="Arial"/>
          <w:lang w:eastAsia="ru-RU"/>
        </w:rPr>
      </w:pPr>
      <w:bookmarkStart w:id="38" w:name="_Toc391023402"/>
      <w:r w:rsidRPr="0019705F">
        <w:rPr>
          <w:rFonts w:eastAsia="Times New Roman"/>
          <w:lang w:eastAsia="ru-RU"/>
        </w:rPr>
        <w:t xml:space="preserve">3.3.2 </w:t>
      </w:r>
      <w:r w:rsidR="002C6403" w:rsidRPr="0019705F">
        <w:rPr>
          <w:rFonts w:eastAsia="Times New Roman"/>
          <w:lang w:eastAsia="ru-RU"/>
        </w:rPr>
        <w:t>Определение угроз</w:t>
      </w:r>
      <w:r w:rsidRPr="0019705F">
        <w:rPr>
          <w:rFonts w:eastAsia="Times New Roman"/>
          <w:lang w:eastAsia="ru-RU"/>
        </w:rPr>
        <w:t xml:space="preserve"> и источников угроз</w:t>
      </w:r>
      <w:bookmarkEnd w:id="38"/>
    </w:p>
    <w:p w:rsidR="00F80148" w:rsidRPr="0019705F" w:rsidRDefault="00F80148" w:rsidP="00F1075C">
      <w:pPr>
        <w:shd w:val="clear" w:color="auto" w:fill="FFFFFF"/>
        <w:spacing w:after="0" w:line="360" w:lineRule="auto"/>
        <w:ind w:firstLine="709"/>
        <w:jc w:val="both"/>
        <w:rPr>
          <w:rFonts w:ascii="Times New Roman" w:eastAsia="Times New Roman" w:hAnsi="Times New Roman"/>
          <w:sz w:val="28"/>
          <w:szCs w:val="28"/>
          <w:lang w:eastAsia="ru-RU"/>
        </w:rPr>
      </w:pPr>
    </w:p>
    <w:p w:rsidR="0022133E" w:rsidRPr="0019705F" w:rsidRDefault="0022133E"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00D7743A"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 xml:space="preserve">Информация об угрозах, </w:t>
      </w:r>
      <w:r w:rsidR="00D7743A" w:rsidRPr="0019705F">
        <w:rPr>
          <w:rFonts w:ascii="Times New Roman" w:eastAsia="Times New Roman" w:hAnsi="Times New Roman"/>
          <w:sz w:val="28"/>
          <w:szCs w:val="28"/>
          <w:lang w:eastAsia="ru-RU"/>
        </w:rPr>
        <w:t xml:space="preserve">которая </w:t>
      </w:r>
      <w:r w:rsidRPr="0019705F">
        <w:rPr>
          <w:rFonts w:ascii="Times New Roman" w:eastAsia="Times New Roman" w:hAnsi="Times New Roman"/>
          <w:sz w:val="28"/>
          <w:szCs w:val="28"/>
          <w:lang w:eastAsia="ru-RU"/>
        </w:rPr>
        <w:t>получен</w:t>
      </w:r>
      <w:r w:rsidR="00D7743A"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в результате анализа инцидента от владельцев активов, пользователей</w:t>
      </w:r>
      <w:r w:rsidR="00D7743A" w:rsidRPr="0019705F">
        <w:rPr>
          <w:rFonts w:ascii="Times New Roman" w:eastAsia="Times New Roman" w:hAnsi="Times New Roman"/>
          <w:sz w:val="28"/>
          <w:szCs w:val="28"/>
          <w:lang w:eastAsia="ru-RU"/>
        </w:rPr>
        <w:t xml:space="preserve"> системы дистанционного обучения и</w:t>
      </w:r>
      <w:r w:rsidRPr="0019705F">
        <w:rPr>
          <w:rFonts w:ascii="Times New Roman" w:eastAsia="Times New Roman" w:hAnsi="Times New Roman"/>
          <w:sz w:val="28"/>
          <w:szCs w:val="28"/>
          <w:lang w:eastAsia="ru-RU"/>
        </w:rPr>
        <w:t xml:space="preserve"> из других источников, </w:t>
      </w:r>
      <w:r w:rsidR="00D7743A" w:rsidRPr="0019705F">
        <w:rPr>
          <w:rFonts w:ascii="Times New Roman" w:eastAsia="Times New Roman" w:hAnsi="Times New Roman"/>
          <w:sz w:val="28"/>
          <w:szCs w:val="28"/>
          <w:lang w:eastAsia="ru-RU"/>
        </w:rPr>
        <w:t xml:space="preserve">в том числе и </w:t>
      </w:r>
      <w:r w:rsidRPr="0019705F">
        <w:rPr>
          <w:rFonts w:ascii="Times New Roman" w:eastAsia="Times New Roman" w:hAnsi="Times New Roman"/>
          <w:sz w:val="28"/>
          <w:szCs w:val="28"/>
          <w:lang w:eastAsia="ru-RU"/>
        </w:rPr>
        <w:t>списки внешних угроз.</w:t>
      </w:r>
    </w:p>
    <w:p w:rsidR="0022133E" w:rsidRPr="0019705F" w:rsidRDefault="0022133E"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00D7743A"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Угрозы и их источники должны быть определены.</w:t>
      </w:r>
    </w:p>
    <w:p w:rsidR="00A57E44" w:rsidRPr="0019705F" w:rsidRDefault="0022133E"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00D7743A"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Угроза может причинить ущерб активам организации, таким как информация, процессы и системы.</w:t>
      </w:r>
    </w:p>
    <w:p w:rsidR="00A57E44" w:rsidRPr="0019705F" w:rsidRDefault="00B04D4C"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Угрозы могут быть умышленными, случайными или связанными с внешней средой (природными) и могут </w:t>
      </w:r>
      <w:r w:rsidR="00D7743A" w:rsidRPr="0019705F">
        <w:rPr>
          <w:rFonts w:ascii="Times New Roman" w:eastAsia="Times New Roman" w:hAnsi="Times New Roman"/>
          <w:sz w:val="28"/>
          <w:szCs w:val="28"/>
          <w:lang w:eastAsia="ru-RU"/>
        </w:rPr>
        <w:t>в</w:t>
      </w:r>
      <w:r w:rsidRPr="0019705F">
        <w:rPr>
          <w:rFonts w:ascii="Times New Roman" w:eastAsia="Times New Roman" w:hAnsi="Times New Roman"/>
          <w:sz w:val="28"/>
          <w:szCs w:val="28"/>
          <w:lang w:eastAsia="ru-RU"/>
        </w:rPr>
        <w:t xml:space="preserve"> результат</w:t>
      </w:r>
      <w:r w:rsidR="00D7743A" w:rsidRPr="0019705F">
        <w:rPr>
          <w:rFonts w:ascii="Times New Roman" w:eastAsia="Times New Roman" w:hAnsi="Times New Roman"/>
          <w:sz w:val="28"/>
          <w:szCs w:val="28"/>
          <w:lang w:eastAsia="ru-RU"/>
        </w:rPr>
        <w:t>е</w:t>
      </w:r>
      <w:r w:rsidRPr="0019705F">
        <w:rPr>
          <w:rFonts w:ascii="Times New Roman" w:eastAsia="Times New Roman" w:hAnsi="Times New Roman"/>
          <w:sz w:val="28"/>
          <w:szCs w:val="28"/>
          <w:lang w:eastAsia="ru-RU"/>
        </w:rPr>
        <w:t xml:space="preserve"> </w:t>
      </w:r>
      <w:r w:rsidR="00D7743A" w:rsidRPr="0019705F">
        <w:rPr>
          <w:rFonts w:ascii="Times New Roman" w:eastAsia="Times New Roman" w:hAnsi="Times New Roman"/>
          <w:sz w:val="28"/>
          <w:szCs w:val="28"/>
          <w:lang w:eastAsia="ru-RU"/>
        </w:rPr>
        <w:t xml:space="preserve">представлять </w:t>
      </w:r>
      <w:r w:rsidRPr="0019705F">
        <w:rPr>
          <w:rFonts w:ascii="Times New Roman" w:eastAsia="Times New Roman" w:hAnsi="Times New Roman"/>
          <w:sz w:val="28"/>
          <w:szCs w:val="28"/>
          <w:lang w:eastAsia="ru-RU"/>
        </w:rPr>
        <w:t>ущерб или потерю важных сервисов.</w:t>
      </w:r>
    </w:p>
    <w:p w:rsidR="0022133E" w:rsidRPr="0019705F" w:rsidRDefault="00D7743A"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Необходимо</w:t>
      </w:r>
      <w:r w:rsidR="0022133E" w:rsidRPr="0019705F">
        <w:rPr>
          <w:rFonts w:ascii="Times New Roman" w:eastAsia="Times New Roman" w:hAnsi="Times New Roman"/>
          <w:sz w:val="28"/>
          <w:szCs w:val="28"/>
          <w:lang w:eastAsia="ru-RU"/>
        </w:rPr>
        <w:t xml:space="preserve"> установ</w:t>
      </w:r>
      <w:r w:rsidRPr="0019705F">
        <w:rPr>
          <w:rFonts w:ascii="Times New Roman" w:eastAsia="Times New Roman" w:hAnsi="Times New Roman"/>
          <w:sz w:val="28"/>
          <w:szCs w:val="28"/>
          <w:lang w:eastAsia="ru-RU"/>
        </w:rPr>
        <w:t>ить</w:t>
      </w:r>
      <w:r w:rsidR="0022133E"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случайные, </w:t>
      </w:r>
      <w:r w:rsidR="0022133E" w:rsidRPr="0019705F">
        <w:rPr>
          <w:rFonts w:ascii="Times New Roman" w:eastAsia="Times New Roman" w:hAnsi="Times New Roman"/>
          <w:sz w:val="28"/>
          <w:szCs w:val="28"/>
          <w:lang w:eastAsia="ru-RU"/>
        </w:rPr>
        <w:t>преднамеренные</w:t>
      </w:r>
      <w:r w:rsidR="00B04D4C" w:rsidRPr="0019705F">
        <w:rPr>
          <w:rFonts w:ascii="Times New Roman" w:eastAsia="Times New Roman" w:hAnsi="Times New Roman"/>
          <w:sz w:val="28"/>
          <w:szCs w:val="28"/>
          <w:lang w:eastAsia="ru-RU"/>
        </w:rPr>
        <w:t>, природные</w:t>
      </w:r>
      <w:r w:rsidR="0022133E" w:rsidRPr="0019705F">
        <w:rPr>
          <w:rFonts w:ascii="Times New Roman" w:eastAsia="Times New Roman" w:hAnsi="Times New Roman"/>
          <w:sz w:val="28"/>
          <w:szCs w:val="28"/>
          <w:lang w:eastAsia="ru-RU"/>
        </w:rPr>
        <w:t xml:space="preserve"> источники угроз. Угрозы могут </w:t>
      </w:r>
      <w:r w:rsidRPr="0019705F">
        <w:rPr>
          <w:rFonts w:ascii="Times New Roman" w:eastAsia="Times New Roman" w:hAnsi="Times New Roman"/>
          <w:sz w:val="28"/>
          <w:szCs w:val="28"/>
          <w:lang w:eastAsia="ru-RU"/>
        </w:rPr>
        <w:t>исходить</w:t>
      </w:r>
      <w:r w:rsidR="0022133E" w:rsidRPr="0019705F">
        <w:rPr>
          <w:rFonts w:ascii="Times New Roman" w:eastAsia="Times New Roman" w:hAnsi="Times New Roman"/>
          <w:sz w:val="28"/>
          <w:szCs w:val="28"/>
          <w:lang w:eastAsia="ru-RU"/>
        </w:rPr>
        <w:t xml:space="preserve"> как из самой организации, так и из источника вне ее пределов. Угрозы должны определяться </w:t>
      </w:r>
      <w:r w:rsidRPr="0019705F">
        <w:rPr>
          <w:rFonts w:ascii="Times New Roman" w:eastAsia="Times New Roman" w:hAnsi="Times New Roman"/>
          <w:sz w:val="28"/>
          <w:szCs w:val="28"/>
          <w:lang w:eastAsia="ru-RU"/>
        </w:rPr>
        <w:t xml:space="preserve">и </w:t>
      </w:r>
      <w:r w:rsidR="0022133E" w:rsidRPr="0019705F">
        <w:rPr>
          <w:rFonts w:ascii="Times New Roman" w:eastAsia="Times New Roman" w:hAnsi="Times New Roman"/>
          <w:sz w:val="28"/>
          <w:szCs w:val="28"/>
          <w:lang w:eastAsia="ru-RU"/>
        </w:rPr>
        <w:t>в общем и по виду (</w:t>
      </w:r>
      <w:r w:rsidR="003E3A12" w:rsidRPr="0019705F">
        <w:rPr>
          <w:rFonts w:ascii="Times New Roman" w:eastAsia="Times New Roman" w:hAnsi="Times New Roman"/>
          <w:sz w:val="28"/>
          <w:szCs w:val="28"/>
          <w:lang w:eastAsia="ru-RU"/>
        </w:rPr>
        <w:t>это могут быть</w:t>
      </w:r>
      <w:r w:rsidR="0022133E" w:rsidRPr="0019705F">
        <w:rPr>
          <w:rFonts w:ascii="Times New Roman" w:eastAsia="Times New Roman" w:hAnsi="Times New Roman"/>
          <w:sz w:val="28"/>
          <w:szCs w:val="28"/>
          <w:lang w:eastAsia="ru-RU"/>
        </w:rPr>
        <w:t xml:space="preserve"> </w:t>
      </w:r>
      <w:r w:rsidR="003E3A12" w:rsidRPr="0019705F">
        <w:rPr>
          <w:rFonts w:ascii="Times New Roman" w:eastAsia="Times New Roman" w:hAnsi="Times New Roman"/>
          <w:sz w:val="28"/>
          <w:szCs w:val="28"/>
          <w:lang w:eastAsia="ru-RU"/>
        </w:rPr>
        <w:t xml:space="preserve">физический ущерб, </w:t>
      </w:r>
      <w:r w:rsidR="0022133E" w:rsidRPr="0019705F">
        <w:rPr>
          <w:rFonts w:ascii="Times New Roman" w:eastAsia="Times New Roman" w:hAnsi="Times New Roman"/>
          <w:sz w:val="28"/>
          <w:szCs w:val="28"/>
          <w:lang w:eastAsia="ru-RU"/>
        </w:rPr>
        <w:t xml:space="preserve">неавторизованные действия,  технические сбои), а затем, где это </w:t>
      </w:r>
      <w:r w:rsidR="003E3A12" w:rsidRPr="0019705F">
        <w:rPr>
          <w:rFonts w:ascii="Times New Roman" w:eastAsia="Times New Roman" w:hAnsi="Times New Roman"/>
          <w:sz w:val="28"/>
          <w:szCs w:val="28"/>
          <w:lang w:eastAsia="ru-RU"/>
        </w:rPr>
        <w:t>возможно</w:t>
      </w:r>
      <w:r w:rsidR="0022133E" w:rsidRPr="0019705F">
        <w:rPr>
          <w:rFonts w:ascii="Times New Roman" w:eastAsia="Times New Roman" w:hAnsi="Times New Roman"/>
          <w:sz w:val="28"/>
          <w:szCs w:val="28"/>
          <w:lang w:eastAsia="ru-RU"/>
        </w:rPr>
        <w:t xml:space="preserve">, отдельные угрозы определяются внутри родового класса. Некоторые угрозы могут влиять более чем на один актив. В </w:t>
      </w:r>
      <w:r w:rsidR="003E3A12" w:rsidRPr="0019705F">
        <w:rPr>
          <w:rFonts w:ascii="Times New Roman" w:eastAsia="Times New Roman" w:hAnsi="Times New Roman"/>
          <w:sz w:val="28"/>
          <w:szCs w:val="28"/>
          <w:lang w:eastAsia="ru-RU"/>
        </w:rPr>
        <w:t>этих</w:t>
      </w:r>
      <w:r w:rsidR="0022133E" w:rsidRPr="0019705F">
        <w:rPr>
          <w:rFonts w:ascii="Times New Roman" w:eastAsia="Times New Roman" w:hAnsi="Times New Roman"/>
          <w:sz w:val="28"/>
          <w:szCs w:val="28"/>
          <w:lang w:eastAsia="ru-RU"/>
        </w:rPr>
        <w:t xml:space="preserve"> случаях они могут быть причиной различных влияний в зависимости от того, какие активы оказ</w:t>
      </w:r>
      <w:r w:rsidR="003E3A12" w:rsidRPr="0019705F">
        <w:rPr>
          <w:rFonts w:ascii="Times New Roman" w:eastAsia="Times New Roman" w:hAnsi="Times New Roman"/>
          <w:sz w:val="28"/>
          <w:szCs w:val="28"/>
          <w:lang w:eastAsia="ru-RU"/>
        </w:rPr>
        <w:t>ываются подвержены</w:t>
      </w:r>
      <w:r w:rsidR="0022133E" w:rsidRPr="0019705F">
        <w:rPr>
          <w:rFonts w:ascii="Times New Roman" w:eastAsia="Times New Roman" w:hAnsi="Times New Roman"/>
          <w:sz w:val="28"/>
          <w:szCs w:val="28"/>
          <w:lang w:eastAsia="ru-RU"/>
        </w:rPr>
        <w:t xml:space="preserve"> воздействи</w:t>
      </w:r>
      <w:r w:rsidR="003E3A12" w:rsidRPr="0019705F">
        <w:rPr>
          <w:rFonts w:ascii="Times New Roman" w:eastAsia="Times New Roman" w:hAnsi="Times New Roman"/>
          <w:sz w:val="28"/>
          <w:szCs w:val="28"/>
          <w:lang w:eastAsia="ru-RU"/>
        </w:rPr>
        <w:t>ю</w:t>
      </w:r>
      <w:r w:rsidR="0022133E" w:rsidRPr="0019705F">
        <w:rPr>
          <w:rFonts w:ascii="Times New Roman" w:eastAsia="Times New Roman" w:hAnsi="Times New Roman"/>
          <w:sz w:val="28"/>
          <w:szCs w:val="28"/>
          <w:lang w:eastAsia="ru-RU"/>
        </w:rPr>
        <w:t>.</w:t>
      </w:r>
    </w:p>
    <w:p w:rsidR="0022133E" w:rsidRPr="0019705F" w:rsidRDefault="0022133E"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Входные данные для определения и количественной оценки вероятности возникновения угроз могут быть получены от владельцев активов или </w:t>
      </w:r>
      <w:r w:rsidR="003E3A12" w:rsidRPr="0019705F">
        <w:rPr>
          <w:rFonts w:ascii="Times New Roman" w:eastAsia="Times New Roman" w:hAnsi="Times New Roman"/>
          <w:sz w:val="28"/>
          <w:szCs w:val="28"/>
          <w:lang w:eastAsia="ru-RU"/>
        </w:rPr>
        <w:t xml:space="preserve">руководства организации, </w:t>
      </w:r>
      <w:r w:rsidRPr="0019705F">
        <w:rPr>
          <w:rFonts w:ascii="Times New Roman" w:eastAsia="Times New Roman" w:hAnsi="Times New Roman"/>
          <w:sz w:val="28"/>
          <w:szCs w:val="28"/>
          <w:lang w:eastAsia="ru-RU"/>
        </w:rPr>
        <w:t xml:space="preserve">пользователей, персонала отдела кадров, специалистов в области ИБ, </w:t>
      </w:r>
      <w:r w:rsidR="003E3A12" w:rsidRPr="0019705F">
        <w:rPr>
          <w:rFonts w:ascii="Times New Roman" w:eastAsia="Times New Roman" w:hAnsi="Times New Roman"/>
          <w:sz w:val="28"/>
          <w:szCs w:val="28"/>
          <w:lang w:eastAsia="ru-RU"/>
        </w:rPr>
        <w:t xml:space="preserve">специалистов юридического отдела, </w:t>
      </w:r>
      <w:r w:rsidRPr="0019705F">
        <w:rPr>
          <w:rFonts w:ascii="Times New Roman" w:eastAsia="Times New Roman" w:hAnsi="Times New Roman"/>
          <w:sz w:val="28"/>
          <w:szCs w:val="28"/>
          <w:lang w:eastAsia="ru-RU"/>
        </w:rPr>
        <w:lastRenderedPageBreak/>
        <w:t xml:space="preserve">экспертов в области физической безопасности, и других </w:t>
      </w:r>
      <w:r w:rsidR="003E3A12" w:rsidRPr="0019705F">
        <w:rPr>
          <w:rFonts w:ascii="Times New Roman" w:eastAsia="Times New Roman" w:hAnsi="Times New Roman"/>
          <w:sz w:val="28"/>
          <w:szCs w:val="28"/>
          <w:lang w:eastAsia="ru-RU"/>
        </w:rPr>
        <w:t>подразделений</w:t>
      </w:r>
      <w:r w:rsidRPr="0019705F">
        <w:rPr>
          <w:rFonts w:ascii="Times New Roman" w:eastAsia="Times New Roman" w:hAnsi="Times New Roman"/>
          <w:sz w:val="28"/>
          <w:szCs w:val="28"/>
          <w:lang w:eastAsia="ru-RU"/>
        </w:rPr>
        <w:t xml:space="preserve">, а также от метеорологических служб, </w:t>
      </w:r>
      <w:r w:rsidR="003E3A12" w:rsidRPr="0019705F">
        <w:rPr>
          <w:rFonts w:ascii="Times New Roman" w:eastAsia="Times New Roman" w:hAnsi="Times New Roman"/>
          <w:sz w:val="28"/>
          <w:szCs w:val="28"/>
          <w:lang w:eastAsia="ru-RU"/>
        </w:rPr>
        <w:t xml:space="preserve">юридических организаций, национальных правительственных учреждений, </w:t>
      </w:r>
      <w:r w:rsidRPr="0019705F">
        <w:rPr>
          <w:rFonts w:ascii="Times New Roman" w:eastAsia="Times New Roman" w:hAnsi="Times New Roman"/>
          <w:sz w:val="28"/>
          <w:szCs w:val="28"/>
          <w:lang w:eastAsia="ru-RU"/>
        </w:rPr>
        <w:t xml:space="preserve">страховых компаний. </w:t>
      </w:r>
      <w:r w:rsidR="003E3A12" w:rsidRPr="0019705F">
        <w:rPr>
          <w:rFonts w:ascii="Times New Roman" w:eastAsia="Times New Roman" w:hAnsi="Times New Roman"/>
          <w:sz w:val="28"/>
          <w:szCs w:val="28"/>
          <w:lang w:eastAsia="ru-RU"/>
        </w:rPr>
        <w:t xml:space="preserve">В ходе </w:t>
      </w:r>
      <w:r w:rsidRPr="0019705F">
        <w:rPr>
          <w:rFonts w:ascii="Times New Roman" w:eastAsia="Times New Roman" w:hAnsi="Times New Roman"/>
          <w:sz w:val="28"/>
          <w:szCs w:val="28"/>
          <w:lang w:eastAsia="ru-RU"/>
        </w:rPr>
        <w:t>анализ</w:t>
      </w:r>
      <w:r w:rsidR="003E3A12"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угроз </w:t>
      </w:r>
      <w:r w:rsidR="003E3A12" w:rsidRPr="0019705F">
        <w:rPr>
          <w:rFonts w:ascii="Times New Roman" w:eastAsia="Times New Roman" w:hAnsi="Times New Roman"/>
          <w:sz w:val="28"/>
          <w:szCs w:val="28"/>
          <w:lang w:eastAsia="ru-RU"/>
        </w:rPr>
        <w:t xml:space="preserve">нужно </w:t>
      </w:r>
      <w:r w:rsidRPr="0019705F">
        <w:rPr>
          <w:rFonts w:ascii="Times New Roman" w:eastAsia="Times New Roman" w:hAnsi="Times New Roman"/>
          <w:sz w:val="28"/>
          <w:szCs w:val="28"/>
          <w:lang w:eastAsia="ru-RU"/>
        </w:rPr>
        <w:t>учитывать аспекты среды и культуры.</w:t>
      </w:r>
    </w:p>
    <w:p w:rsidR="0022133E" w:rsidRPr="0019705F" w:rsidRDefault="0022133E"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Списки угроз и их статистику можно получить от </w:t>
      </w:r>
      <w:r w:rsidR="003E3A12" w:rsidRPr="0019705F">
        <w:rPr>
          <w:rFonts w:ascii="Times New Roman" w:eastAsia="Times New Roman" w:hAnsi="Times New Roman"/>
          <w:sz w:val="28"/>
          <w:szCs w:val="28"/>
          <w:lang w:eastAsia="ru-RU"/>
        </w:rPr>
        <w:t xml:space="preserve">федерального правительства, </w:t>
      </w:r>
      <w:r w:rsidRPr="0019705F">
        <w:rPr>
          <w:rFonts w:ascii="Times New Roman" w:eastAsia="Times New Roman" w:hAnsi="Times New Roman"/>
          <w:sz w:val="28"/>
          <w:szCs w:val="28"/>
          <w:lang w:eastAsia="ru-RU"/>
        </w:rPr>
        <w:t xml:space="preserve">промышленных предприятий, </w:t>
      </w:r>
      <w:r w:rsidR="003E3A12" w:rsidRPr="0019705F">
        <w:rPr>
          <w:rFonts w:ascii="Times New Roman" w:eastAsia="Times New Roman" w:hAnsi="Times New Roman"/>
          <w:sz w:val="28"/>
          <w:szCs w:val="28"/>
          <w:lang w:eastAsia="ru-RU"/>
        </w:rPr>
        <w:t xml:space="preserve">страховых компаний, </w:t>
      </w:r>
      <w:r w:rsidRPr="0019705F">
        <w:rPr>
          <w:rFonts w:ascii="Times New Roman" w:eastAsia="Times New Roman" w:hAnsi="Times New Roman"/>
          <w:sz w:val="28"/>
          <w:szCs w:val="28"/>
          <w:lang w:eastAsia="ru-RU"/>
        </w:rPr>
        <w:t>юридических организаций, и т.д.</w:t>
      </w:r>
    </w:p>
    <w:p w:rsidR="0022133E" w:rsidRPr="0019705F" w:rsidRDefault="0022133E"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Выходные данные</w:t>
      </w:r>
      <w:r w:rsidR="003E3A12" w:rsidRPr="0019705F">
        <w:rPr>
          <w:rFonts w:ascii="Times New Roman" w:hAnsi="Times New Roman"/>
          <w:sz w:val="28"/>
          <w:szCs w:val="28"/>
        </w:rPr>
        <w:t xml:space="preserve"> этапа о</w:t>
      </w:r>
      <w:r w:rsidR="003E3A12" w:rsidRPr="0019705F">
        <w:rPr>
          <w:rFonts w:ascii="Times New Roman" w:eastAsia="Times New Roman" w:hAnsi="Times New Roman"/>
          <w:i/>
          <w:sz w:val="28"/>
          <w:szCs w:val="28"/>
          <w:lang w:eastAsia="ru-RU"/>
        </w:rPr>
        <w:t>пределения угроз и источников угроз</w:t>
      </w:r>
      <w:r w:rsidRPr="0019705F">
        <w:rPr>
          <w:rFonts w:ascii="Times New Roman" w:eastAsia="Times New Roman" w:hAnsi="Times New Roman"/>
          <w:i/>
          <w:sz w:val="28"/>
          <w:szCs w:val="28"/>
          <w:lang w:eastAsia="ru-RU"/>
        </w:rPr>
        <w:t>.</w:t>
      </w:r>
      <w:r w:rsidR="00D7743A"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Перечень угроз с определением их вида и источника.</w:t>
      </w:r>
    </w:p>
    <w:p w:rsidR="0022133E" w:rsidRPr="0019705F" w:rsidRDefault="0022133E"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7A7998" w:rsidRPr="0019705F" w:rsidRDefault="007A7998" w:rsidP="0022133E">
      <w:pPr>
        <w:shd w:val="clear" w:color="auto" w:fill="FFFFFF"/>
        <w:spacing w:after="0" w:line="240" w:lineRule="auto"/>
        <w:ind w:firstLine="283"/>
        <w:jc w:val="both"/>
        <w:rPr>
          <w:rFonts w:ascii="Times New Roman" w:eastAsia="Times New Roman" w:hAnsi="Times New Roman"/>
          <w:sz w:val="24"/>
          <w:szCs w:val="24"/>
          <w:lang w:eastAsia="ru-RU"/>
        </w:rPr>
        <w:sectPr w:rsidR="007A7998" w:rsidRPr="0019705F" w:rsidSect="00A43D52">
          <w:pgSz w:w="11906" w:h="16838"/>
          <w:pgMar w:top="1134" w:right="851" w:bottom="1134" w:left="1985" w:header="709" w:footer="709" w:gutter="0"/>
          <w:cols w:space="708"/>
          <w:docGrid w:linePitch="360"/>
        </w:sectPr>
      </w:pPr>
    </w:p>
    <w:p w:rsidR="00A57E44" w:rsidRPr="0019705F" w:rsidRDefault="00636A13" w:rsidP="00636A13">
      <w:pPr>
        <w:shd w:val="clear" w:color="auto" w:fill="FFFFFF"/>
        <w:spacing w:after="0" w:line="240" w:lineRule="auto"/>
        <w:ind w:firstLine="709"/>
        <w:jc w:val="both"/>
        <w:rPr>
          <w:rFonts w:ascii="Times New Roman" w:eastAsia="Times New Roman" w:hAnsi="Times New Roman"/>
          <w:sz w:val="24"/>
          <w:szCs w:val="24"/>
          <w:lang w:eastAsia="ru-RU"/>
        </w:rPr>
      </w:pPr>
      <w:r w:rsidRPr="0019705F">
        <w:rPr>
          <w:rFonts w:ascii="Times New Roman" w:eastAsia="Times New Roman" w:hAnsi="Times New Roman"/>
          <w:noProof/>
          <w:sz w:val="24"/>
          <w:szCs w:val="24"/>
          <w:lang w:eastAsia="ru-RU"/>
        </w:rPr>
        <w:lastRenderedPageBreak/>
        <w:drawing>
          <wp:inline distT="0" distB="0" distL="0" distR="0" wp14:anchorId="0592132E" wp14:editId="4FF6754C">
            <wp:extent cx="8093059" cy="5722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92428" cy="5722174"/>
                    </a:xfrm>
                    <a:prstGeom prst="rect">
                      <a:avLst/>
                    </a:prstGeom>
                  </pic:spPr>
                </pic:pic>
              </a:graphicData>
            </a:graphic>
          </wp:inline>
        </w:drawing>
      </w:r>
    </w:p>
    <w:p w:rsidR="007A7998" w:rsidRPr="0019705F" w:rsidRDefault="007A7998" w:rsidP="00636A13">
      <w:pPr>
        <w:shd w:val="clear" w:color="auto" w:fill="FFFFFF"/>
        <w:spacing w:after="0" w:line="240" w:lineRule="auto"/>
        <w:jc w:val="both"/>
        <w:rPr>
          <w:rFonts w:ascii="Times New Roman" w:eastAsia="Times New Roman" w:hAnsi="Times New Roman"/>
          <w:sz w:val="24"/>
          <w:szCs w:val="24"/>
          <w:lang w:eastAsia="ru-RU"/>
        </w:rPr>
        <w:sectPr w:rsidR="007A7998" w:rsidRPr="0019705F" w:rsidSect="00A43D52">
          <w:pgSz w:w="16838" w:h="11906" w:orient="landscape"/>
          <w:pgMar w:top="1985" w:right="1134" w:bottom="851" w:left="1134" w:header="709" w:footer="709" w:gutter="0"/>
          <w:cols w:space="708"/>
          <w:docGrid w:linePitch="360"/>
        </w:sectPr>
      </w:pPr>
    </w:p>
    <w:p w:rsidR="00A57E44" w:rsidRPr="0019705F" w:rsidRDefault="00A57E44"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A57E44" w:rsidRPr="0019705F" w:rsidRDefault="00A57E44" w:rsidP="00F1075C">
      <w:pPr>
        <w:shd w:val="clear" w:color="auto" w:fill="FFFFFF"/>
        <w:spacing w:after="0" w:line="360" w:lineRule="auto"/>
        <w:ind w:firstLine="709"/>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 xml:space="preserve">В процессе оценки угроз в системе дистанционного обучения получен перечень угроз систематизированный </w:t>
      </w:r>
      <w:r w:rsidR="008E5DEB" w:rsidRPr="0019705F">
        <w:rPr>
          <w:rFonts w:ascii="Times New Roman" w:eastAsia="Times New Roman" w:hAnsi="Times New Roman"/>
          <w:b/>
          <w:sz w:val="28"/>
          <w:szCs w:val="28"/>
          <w:lang w:eastAsia="ru-RU"/>
        </w:rPr>
        <w:t xml:space="preserve">по видам угроз </w:t>
      </w:r>
      <w:r w:rsidRPr="0019705F">
        <w:rPr>
          <w:rFonts w:ascii="Times New Roman" w:eastAsia="Times New Roman" w:hAnsi="Times New Roman"/>
          <w:b/>
          <w:sz w:val="28"/>
          <w:szCs w:val="28"/>
          <w:lang w:eastAsia="ru-RU"/>
        </w:rPr>
        <w:t>в таблице</w:t>
      </w:r>
      <w:r w:rsidR="00940BFF" w:rsidRPr="0019705F">
        <w:rPr>
          <w:rFonts w:ascii="Times New Roman" w:eastAsia="Times New Roman" w:hAnsi="Times New Roman"/>
          <w:b/>
          <w:sz w:val="28"/>
          <w:szCs w:val="28"/>
          <w:lang w:eastAsia="ru-RU"/>
        </w:rPr>
        <w:t xml:space="preserve"> 3.2</w:t>
      </w:r>
      <w:r w:rsidR="008E5DEB" w:rsidRPr="0019705F">
        <w:rPr>
          <w:rFonts w:ascii="Times New Roman" w:eastAsia="Times New Roman" w:hAnsi="Times New Roman"/>
          <w:b/>
          <w:sz w:val="28"/>
          <w:szCs w:val="28"/>
          <w:lang w:eastAsia="ru-RU"/>
        </w:rPr>
        <w:t>.</w:t>
      </w:r>
    </w:p>
    <w:p w:rsidR="003E3A12" w:rsidRPr="0019705F" w:rsidRDefault="00A57E44" w:rsidP="00F1075C">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Для каждой угрозы указывается ее происхождение: </w:t>
      </w:r>
      <w:r w:rsidR="00370C4B" w:rsidRPr="0019705F">
        <w:rPr>
          <w:rFonts w:ascii="Times New Roman" w:eastAsia="Times New Roman" w:hAnsi="Times New Roman"/>
          <w:sz w:val="28"/>
          <w:szCs w:val="28"/>
          <w:lang w:eastAsia="ru-RU"/>
        </w:rPr>
        <w:t xml:space="preserve">«П» (природная) </w:t>
      </w:r>
      <w:r w:rsidRPr="0019705F">
        <w:rPr>
          <w:rFonts w:ascii="Times New Roman" w:eastAsia="Times New Roman" w:hAnsi="Times New Roman"/>
          <w:sz w:val="28"/>
          <w:szCs w:val="28"/>
          <w:lang w:eastAsia="ru-RU"/>
        </w:rPr>
        <w:t>«У» (умышленная), «С» (случайная), угроза.</w:t>
      </w:r>
    </w:p>
    <w:p w:rsidR="003E3A12" w:rsidRPr="0019705F" w:rsidRDefault="003E3A12"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 обозначает все инциденты, не основанные на действиях персонала.</w:t>
      </w:r>
    </w:p>
    <w:p w:rsidR="003E3A12" w:rsidRPr="0019705F" w:rsidRDefault="00A57E44"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 обозначает все умышленные действия, направ</w:t>
      </w:r>
      <w:r w:rsidR="003E3A12" w:rsidRPr="0019705F">
        <w:rPr>
          <w:rFonts w:ascii="Times New Roman" w:eastAsia="Times New Roman" w:hAnsi="Times New Roman"/>
          <w:sz w:val="28"/>
          <w:szCs w:val="28"/>
          <w:lang w:eastAsia="ru-RU"/>
        </w:rPr>
        <w:t>ленные на информационные активы.</w:t>
      </w:r>
    </w:p>
    <w:p w:rsidR="003E3A12" w:rsidRPr="0019705F" w:rsidRDefault="00A57E44"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 обозначает все действия персонала, которые могут случайно нанести ущерб информационным активам</w:t>
      </w:r>
      <w:r w:rsidR="003E3A12" w:rsidRPr="0019705F">
        <w:rPr>
          <w:rFonts w:ascii="Times New Roman" w:eastAsia="Times New Roman" w:hAnsi="Times New Roman"/>
          <w:sz w:val="28"/>
          <w:szCs w:val="28"/>
          <w:lang w:eastAsia="ru-RU"/>
        </w:rPr>
        <w:t>.</w:t>
      </w:r>
    </w:p>
    <w:p w:rsidR="00A57E44" w:rsidRPr="0019705F" w:rsidRDefault="00A57E44" w:rsidP="00F1075C">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Угрозы перечисляются не в приоритетном порядке.</w:t>
      </w:r>
    </w:p>
    <w:p w:rsidR="00A57E44" w:rsidRPr="0019705F" w:rsidRDefault="00A57E44" w:rsidP="00F1075C">
      <w:pPr>
        <w:shd w:val="clear" w:color="auto" w:fill="FFFFFF"/>
        <w:spacing w:after="0" w:line="360" w:lineRule="auto"/>
        <w:ind w:firstLine="709"/>
        <w:jc w:val="both"/>
        <w:rPr>
          <w:rFonts w:ascii="Times New Roman" w:eastAsia="Times New Roman" w:hAnsi="Times New Roman"/>
          <w:sz w:val="28"/>
          <w:szCs w:val="28"/>
          <w:lang w:eastAsia="ru-RU"/>
        </w:rPr>
      </w:pPr>
    </w:p>
    <w:p w:rsidR="00C056FC" w:rsidRPr="0019705F" w:rsidRDefault="008E5DEB" w:rsidP="008E5DEB">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40BFF" w:rsidRPr="0019705F">
        <w:rPr>
          <w:rFonts w:ascii="Times New Roman" w:eastAsia="Times New Roman" w:hAnsi="Times New Roman"/>
          <w:spacing w:val="40"/>
          <w:sz w:val="24"/>
          <w:szCs w:val="24"/>
          <w:lang w:eastAsia="ru-RU"/>
        </w:rPr>
        <w:t>3.2</w:t>
      </w:r>
    </w:p>
    <w:p w:rsidR="0022133E" w:rsidRPr="0019705F" w:rsidRDefault="008E5DEB" w:rsidP="008E5DEB">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Перечень угроз системе дистанционного обучения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2021"/>
        <w:gridCol w:w="5488"/>
        <w:gridCol w:w="1617"/>
      </w:tblGrid>
      <w:tr w:rsidR="0022133E" w:rsidRPr="0019705F" w:rsidTr="00C056FC">
        <w:trPr>
          <w:tblHeader/>
          <w:jc w:val="center"/>
        </w:trPr>
        <w:tc>
          <w:tcPr>
            <w:tcW w:w="110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Вид</w:t>
            </w:r>
          </w:p>
        </w:tc>
        <w:tc>
          <w:tcPr>
            <w:tcW w:w="300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Угрозы</w:t>
            </w:r>
          </w:p>
        </w:tc>
        <w:tc>
          <w:tcPr>
            <w:tcW w:w="88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Происхождение</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Физический ущерб</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Пожар</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Ущерб, причиненный водой</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Разрушение оборудования или носителей</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Пыль, коррозия, замерзание</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Природные явления</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Климатическое явление</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Метеорологическое явление</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Утрата важных сервисов</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Авария системы кондиционирования воздуха или водоснабжения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энергоснабжения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телекоммуникационного оборудования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Помехи вследствие излучения</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Электромагнитное излучение</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Тепловое излучение</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Электромагнитные импульсы</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Компрометация информации</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Перехват компрометирующих сигналов помех</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Кража носителей или документов</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Кража оборудования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Раскрытие</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Данные из ненадежных источников</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Преступное использование аппаратных средств</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Преступное использование программного обеспечения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Определение местонахождения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Технические неисправности</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оборудования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Неисправная работа оборудования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Насыщение информационной системы</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функционирования программного обеспечения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сопровождения информационной системы</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Несанкционированные </w:t>
            </w:r>
            <w:r w:rsidRPr="0019705F">
              <w:rPr>
                <w:rFonts w:ascii="Times New Roman" w:eastAsia="Times New Roman" w:hAnsi="Times New Roman"/>
                <w:sz w:val="20"/>
                <w:szCs w:val="20"/>
                <w:lang w:eastAsia="ru-RU"/>
              </w:rPr>
              <w:lastRenderedPageBreak/>
              <w:t>действия</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lastRenderedPageBreak/>
              <w:t>Несанкционированное использование оборудования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Мошенническое копирование программного обеспечения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Использование контрафактного или скопированного программного обеспечения</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Искажение данных</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Незаконная обработка данных</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11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Компрометация функций</w:t>
            </w: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при использовании</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действий</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p>
        </w:tc>
      </w:tr>
      <w:tr w:rsidR="0022133E" w:rsidRPr="0019705F" w:rsidTr="00C056F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30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left="288"/>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работоспособности персонала</w:t>
            </w:r>
          </w:p>
        </w:tc>
        <w:tc>
          <w:tcPr>
            <w:tcW w:w="8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У, П</w:t>
            </w:r>
          </w:p>
        </w:tc>
      </w:tr>
    </w:tbl>
    <w:p w:rsidR="00152313" w:rsidRPr="0019705F" w:rsidRDefault="00152313" w:rsidP="0022133E">
      <w:pPr>
        <w:shd w:val="clear" w:color="auto" w:fill="FFFFFF"/>
        <w:spacing w:before="120" w:after="0" w:line="240" w:lineRule="auto"/>
        <w:ind w:firstLine="283"/>
        <w:jc w:val="both"/>
        <w:rPr>
          <w:rFonts w:ascii="Times New Roman" w:eastAsia="Times New Roman" w:hAnsi="Times New Roman"/>
          <w:sz w:val="24"/>
          <w:szCs w:val="24"/>
          <w:lang w:eastAsia="ru-RU"/>
        </w:rPr>
      </w:pPr>
    </w:p>
    <w:p w:rsidR="0022133E" w:rsidRPr="0019705F" w:rsidRDefault="00C056FC" w:rsidP="0022133E">
      <w:pPr>
        <w:shd w:val="clear" w:color="auto" w:fill="FFFFFF"/>
        <w:spacing w:before="120" w:after="0" w:line="240" w:lineRule="auto"/>
        <w:ind w:firstLine="283"/>
        <w:jc w:val="both"/>
        <w:rPr>
          <w:rFonts w:ascii="Arial" w:eastAsia="Times New Roman" w:hAnsi="Arial" w:cs="Arial"/>
          <w:sz w:val="20"/>
          <w:szCs w:val="20"/>
          <w:lang w:eastAsia="ru-RU"/>
        </w:rPr>
      </w:pPr>
      <w:r w:rsidRPr="0019705F">
        <w:rPr>
          <w:rFonts w:ascii="Times New Roman" w:eastAsia="Times New Roman" w:hAnsi="Times New Roman"/>
          <w:sz w:val="24"/>
          <w:szCs w:val="24"/>
          <w:lang w:eastAsia="ru-RU"/>
        </w:rPr>
        <w:t>И</w:t>
      </w:r>
      <w:r w:rsidR="0022133E" w:rsidRPr="0019705F">
        <w:rPr>
          <w:rFonts w:ascii="Times New Roman" w:eastAsia="Times New Roman" w:hAnsi="Times New Roman"/>
          <w:sz w:val="24"/>
          <w:szCs w:val="24"/>
          <w:lang w:eastAsia="ru-RU"/>
        </w:rPr>
        <w:t>сточник</w:t>
      </w:r>
      <w:r w:rsidRPr="0019705F">
        <w:rPr>
          <w:rFonts w:ascii="Times New Roman" w:eastAsia="Times New Roman" w:hAnsi="Times New Roman"/>
          <w:sz w:val="24"/>
          <w:szCs w:val="24"/>
          <w:lang w:eastAsia="ru-RU"/>
        </w:rPr>
        <w:t>и угроз, происходящие от деятельности человека.</w:t>
      </w:r>
    </w:p>
    <w:p w:rsidR="00C056FC" w:rsidRPr="0019705F" w:rsidRDefault="00C056FC" w:rsidP="00C056FC">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40BFF" w:rsidRPr="0019705F">
        <w:rPr>
          <w:rFonts w:ascii="Times New Roman" w:eastAsia="Times New Roman" w:hAnsi="Times New Roman"/>
          <w:spacing w:val="40"/>
          <w:sz w:val="24"/>
          <w:szCs w:val="24"/>
          <w:lang w:eastAsia="ru-RU"/>
        </w:rPr>
        <w:t>3.3</w:t>
      </w:r>
    </w:p>
    <w:p w:rsidR="0022133E" w:rsidRPr="0019705F" w:rsidRDefault="0022133E" w:rsidP="00C056FC">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Источники угрозы</w:t>
      </w:r>
      <w:r w:rsidR="00C056FC" w:rsidRPr="0019705F">
        <w:t xml:space="preserve"> </w:t>
      </w:r>
      <w:r w:rsidR="00C056FC" w:rsidRPr="0019705F">
        <w:rPr>
          <w:rFonts w:ascii="Times New Roman" w:eastAsia="Times New Roman" w:hAnsi="Times New Roman"/>
          <w:sz w:val="24"/>
          <w:szCs w:val="24"/>
          <w:lang w:eastAsia="ru-RU"/>
        </w:rPr>
        <w:t>системе дистанционного обучения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2002"/>
        <w:gridCol w:w="2911"/>
        <w:gridCol w:w="4094"/>
        <w:gridCol w:w="91"/>
      </w:tblGrid>
      <w:tr w:rsidR="0022133E" w:rsidRPr="0019705F" w:rsidTr="00183AA4">
        <w:trPr>
          <w:tblHeader/>
          <w:jc w:val="center"/>
        </w:trPr>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Источник угрозы</w:t>
            </w:r>
          </w:p>
        </w:tc>
        <w:tc>
          <w:tcPr>
            <w:tcW w:w="16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Мотивация</w:t>
            </w:r>
          </w:p>
        </w:tc>
        <w:tc>
          <w:tcPr>
            <w:tcW w:w="22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2133E" w:rsidRPr="0019705F" w:rsidRDefault="0022133E" w:rsidP="0022133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Действие угрозы</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Хакер, взломщик</w:t>
            </w: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Вызов</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Хакерство</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Самомнение</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Социальная инженерия</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Бунтарство</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Проникновение в систему, взлом</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Статус</w:t>
            </w:r>
          </w:p>
        </w:tc>
        <w:tc>
          <w:tcPr>
            <w:tcW w:w="225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Несанкционированный доступ к системе</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Деньги</w:t>
            </w:r>
          </w:p>
        </w:tc>
        <w:tc>
          <w:tcPr>
            <w:tcW w:w="225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Лицо, совершающее компьютерное преступление</w:t>
            </w: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Разрушение информации</w:t>
            </w:r>
          </w:p>
        </w:tc>
        <w:tc>
          <w:tcPr>
            <w:tcW w:w="2250"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C056FC">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Компьютерное преступление (компьютерное преследование</w:t>
            </w:r>
            <w:r w:rsidR="00C056FC" w:rsidRPr="0019705F">
              <w:rPr>
                <w:rFonts w:ascii="Times New Roman" w:eastAsia="Times New Roman" w:hAnsi="Times New Roman"/>
                <w:sz w:val="20"/>
                <w:szCs w:val="20"/>
                <w:lang w:eastAsia="ru-RU"/>
              </w:rPr>
              <w:t xml:space="preserve"> и др. действия </w:t>
            </w:r>
            <w:r w:rsidRPr="0019705F">
              <w:rPr>
                <w:rFonts w:ascii="Times New Roman" w:eastAsia="Times New Roman" w:hAnsi="Times New Roman"/>
                <w:sz w:val="20"/>
                <w:szCs w:val="20"/>
                <w:lang w:eastAsia="ru-RU"/>
              </w:rPr>
              <w:t>)</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trHeight w:val="230"/>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Незаконное раскрытие информации</w:t>
            </w:r>
          </w:p>
        </w:tc>
        <w:tc>
          <w:tcPr>
            <w:tcW w:w="2250" w:type="pct"/>
            <w:vMerge/>
            <w:tcBorders>
              <w:top w:val="nil"/>
              <w:left w:val="nil"/>
              <w:bottom w:val="nil"/>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Times New Roman" w:eastAsia="Times New Roman" w:hAnsi="Times New Roman"/>
                <w:sz w:val="24"/>
                <w:szCs w:val="24"/>
                <w:lang w:eastAsia="ru-RU"/>
              </w:rPr>
            </w:pPr>
          </w:p>
        </w:tc>
      </w:tr>
      <w:tr w:rsidR="0022133E" w:rsidRPr="0019705F" w:rsidTr="00183AA4">
        <w:trPr>
          <w:trHeight w:val="230"/>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nil"/>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C056FC">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Мошенническая деятельность (воспроизведение, выдача себя за другого, перехват</w:t>
            </w:r>
            <w:r w:rsidR="00C056FC" w:rsidRPr="0019705F">
              <w:rPr>
                <w:rFonts w:ascii="Times New Roman" w:eastAsia="Times New Roman" w:hAnsi="Times New Roman"/>
                <w:sz w:val="20"/>
                <w:szCs w:val="20"/>
                <w:lang w:eastAsia="ru-RU"/>
              </w:rPr>
              <w:t xml:space="preserve"> и др. действия</w:t>
            </w:r>
            <w:r w:rsidRPr="0019705F">
              <w:rPr>
                <w:rFonts w:ascii="Times New Roman" w:eastAsia="Times New Roman" w:hAnsi="Times New Roman"/>
                <w:sz w:val="20"/>
                <w:szCs w:val="20"/>
                <w:lang w:eastAsia="ru-RU"/>
              </w:rPr>
              <w:t>)</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Times New Roman" w:eastAsia="Times New Roman" w:hAnsi="Times New Roman"/>
                <w:sz w:val="24"/>
                <w:szCs w:val="24"/>
                <w:lang w:eastAsia="ru-RU"/>
              </w:rPr>
            </w:pP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Денежная выгода</w:t>
            </w:r>
          </w:p>
        </w:tc>
        <w:tc>
          <w:tcPr>
            <w:tcW w:w="2250" w:type="pct"/>
            <w:vMerge/>
            <w:tcBorders>
              <w:top w:val="nil"/>
              <w:left w:val="nil"/>
              <w:bottom w:val="nil"/>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Несанкционированное изменение данных</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Информационный подкуп</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Получение доступа обманным путем</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Проникновение в систему</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Террорист</w:t>
            </w: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Шантаж</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Взрыв/Терроризм</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Разрушение</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Информационная война</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Использование в личных интересах</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C056FC">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Системная атака (</w:t>
            </w:r>
            <w:r w:rsidR="00C056FC" w:rsidRPr="0019705F">
              <w:rPr>
                <w:rFonts w:ascii="Times New Roman" w:eastAsia="Times New Roman" w:hAnsi="Times New Roman"/>
                <w:sz w:val="20"/>
                <w:szCs w:val="20"/>
                <w:lang w:eastAsia="ru-RU"/>
              </w:rPr>
              <w:t xml:space="preserve"> </w:t>
            </w:r>
            <w:r w:rsidRPr="0019705F">
              <w:rPr>
                <w:rFonts w:ascii="Times New Roman" w:eastAsia="Times New Roman" w:hAnsi="Times New Roman"/>
                <w:sz w:val="20"/>
                <w:szCs w:val="20"/>
                <w:lang w:eastAsia="ru-RU"/>
              </w:rPr>
              <w:t>распределенный отказ в обслуживании</w:t>
            </w:r>
            <w:r w:rsidR="00183AA4" w:rsidRPr="0019705F">
              <w:rPr>
                <w:rFonts w:ascii="Times New Roman" w:eastAsia="Times New Roman" w:hAnsi="Times New Roman"/>
                <w:sz w:val="20"/>
                <w:szCs w:val="20"/>
                <w:lang w:eastAsia="ru-RU"/>
              </w:rPr>
              <w:t xml:space="preserve">, </w:t>
            </w:r>
            <w:r w:rsidR="00183AA4" w:rsidRPr="0019705F">
              <w:rPr>
                <w:rFonts w:ascii="Times New Roman" w:eastAsia="Times New Roman" w:hAnsi="Times New Roman"/>
                <w:sz w:val="20"/>
                <w:szCs w:val="20"/>
                <w:lang w:val="en-US" w:eastAsia="ru-RU"/>
              </w:rPr>
              <w:t>DoS</w:t>
            </w:r>
            <w:r w:rsidR="00183AA4" w:rsidRPr="0019705F">
              <w:rPr>
                <w:rFonts w:ascii="Times New Roman" w:eastAsia="Times New Roman" w:hAnsi="Times New Roman"/>
                <w:sz w:val="20"/>
                <w:szCs w:val="20"/>
                <w:lang w:eastAsia="ru-RU"/>
              </w:rPr>
              <w:t>-атаки</w:t>
            </w:r>
            <w:r w:rsidR="00C056FC" w:rsidRPr="0019705F">
              <w:rPr>
                <w:rFonts w:ascii="Times New Roman" w:eastAsia="Times New Roman" w:hAnsi="Times New Roman"/>
                <w:sz w:val="20"/>
                <w:szCs w:val="20"/>
                <w:lang w:eastAsia="ru-RU"/>
              </w:rPr>
              <w:t xml:space="preserve"> и др. действия</w:t>
            </w:r>
            <w:r w:rsidRPr="0019705F">
              <w:rPr>
                <w:rFonts w:ascii="Times New Roman" w:eastAsia="Times New Roman" w:hAnsi="Times New Roman"/>
                <w:sz w:val="20"/>
                <w:szCs w:val="20"/>
                <w:lang w:eastAsia="ru-RU"/>
              </w:rPr>
              <w:t>)</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Месть</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Проникновение в систему</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Политическая выгода</w:t>
            </w:r>
          </w:p>
        </w:tc>
        <w:tc>
          <w:tcPr>
            <w:tcW w:w="225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системы</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Охват среды (передачи данных)</w:t>
            </w:r>
          </w:p>
        </w:tc>
        <w:tc>
          <w:tcPr>
            <w:tcW w:w="225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183AA4" w:rsidRPr="0019705F" w:rsidTr="00183AA4">
        <w:trPr>
          <w:jc w:val="center"/>
        </w:trPr>
        <w:tc>
          <w:tcPr>
            <w:tcW w:w="11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183AA4" w:rsidRPr="0019705F" w:rsidRDefault="00183AA4" w:rsidP="00183AA4">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Промышленный шпионаж (сведения секретного характера компании)</w:t>
            </w: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183AA4" w:rsidRPr="0019705F" w:rsidRDefault="00183AA4"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Конкурентное преимущество</w:t>
            </w:r>
          </w:p>
        </w:tc>
        <w:tc>
          <w:tcPr>
            <w:tcW w:w="2250" w:type="pct"/>
            <w:vMerge w:val="restart"/>
            <w:tcBorders>
              <w:top w:val="nil"/>
              <w:left w:val="nil"/>
              <w:right w:val="single" w:sz="8" w:space="0" w:color="auto"/>
            </w:tcBorders>
            <w:shd w:val="clear" w:color="auto" w:fill="FFFFFF"/>
            <w:tcMar>
              <w:top w:w="0" w:type="dxa"/>
              <w:left w:w="28" w:type="dxa"/>
              <w:bottom w:w="0" w:type="dxa"/>
              <w:right w:w="28" w:type="dxa"/>
            </w:tcMar>
            <w:hideMark/>
          </w:tcPr>
          <w:p w:rsidR="00183AA4" w:rsidRPr="0019705F" w:rsidRDefault="00183AA4"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Получение информационного преимущества</w:t>
            </w:r>
          </w:p>
        </w:tc>
        <w:tc>
          <w:tcPr>
            <w:tcW w:w="50" w:type="pct"/>
            <w:tcBorders>
              <w:top w:val="nil"/>
              <w:left w:val="nil"/>
              <w:bottom w:val="nil"/>
              <w:right w:val="nil"/>
            </w:tcBorders>
            <w:shd w:val="clear" w:color="auto" w:fill="FFFFFF"/>
            <w:vAlign w:val="center"/>
            <w:hideMark/>
          </w:tcPr>
          <w:p w:rsidR="00183AA4" w:rsidRPr="0019705F" w:rsidRDefault="00183AA4"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183AA4"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183AA4" w:rsidRPr="0019705F" w:rsidRDefault="00183AA4" w:rsidP="0022133E">
            <w:pPr>
              <w:spacing w:after="0" w:line="240" w:lineRule="auto"/>
              <w:rPr>
                <w:rFonts w:ascii="Arial" w:eastAsia="Times New Roman" w:hAnsi="Arial" w:cs="Arial"/>
                <w:sz w:val="20"/>
                <w:szCs w:val="20"/>
                <w:lang w:eastAsia="ru-RU"/>
              </w:rPr>
            </w:pPr>
          </w:p>
        </w:tc>
        <w:tc>
          <w:tcPr>
            <w:tcW w:w="1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183AA4" w:rsidRPr="0019705F" w:rsidRDefault="00183AA4"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Экономический шпионаж</w:t>
            </w:r>
          </w:p>
        </w:tc>
        <w:tc>
          <w:tcPr>
            <w:tcW w:w="2250" w:type="pct"/>
            <w:vMerge/>
            <w:tcBorders>
              <w:left w:val="nil"/>
              <w:bottom w:val="nil"/>
              <w:right w:val="single" w:sz="8" w:space="0" w:color="auto"/>
            </w:tcBorders>
            <w:shd w:val="clear" w:color="auto" w:fill="FFFFFF"/>
            <w:tcMar>
              <w:top w:w="0" w:type="dxa"/>
              <w:left w:w="28" w:type="dxa"/>
              <w:bottom w:w="0" w:type="dxa"/>
              <w:right w:w="28" w:type="dxa"/>
            </w:tcMar>
            <w:hideMark/>
          </w:tcPr>
          <w:p w:rsidR="00183AA4" w:rsidRPr="0019705F" w:rsidRDefault="00183AA4" w:rsidP="0022133E">
            <w:pPr>
              <w:shd w:val="clear" w:color="auto" w:fill="FFFFFF"/>
              <w:spacing w:after="0" w:line="240" w:lineRule="auto"/>
              <w:ind w:firstLine="284"/>
              <w:jc w:val="both"/>
              <w:rPr>
                <w:rFonts w:ascii="Arial" w:eastAsia="Times New Roman" w:hAnsi="Arial" w:cs="Arial"/>
                <w:sz w:val="20"/>
                <w:szCs w:val="20"/>
                <w:lang w:eastAsia="ru-RU"/>
              </w:rPr>
            </w:pPr>
          </w:p>
        </w:tc>
        <w:tc>
          <w:tcPr>
            <w:tcW w:w="50" w:type="pct"/>
            <w:tcBorders>
              <w:top w:val="nil"/>
              <w:left w:val="nil"/>
              <w:bottom w:val="nil"/>
              <w:right w:val="nil"/>
            </w:tcBorders>
            <w:shd w:val="clear" w:color="auto" w:fill="FFFFFF"/>
            <w:vAlign w:val="center"/>
            <w:hideMark/>
          </w:tcPr>
          <w:p w:rsidR="00183AA4" w:rsidRPr="0019705F" w:rsidRDefault="00183AA4"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Экономическая эксплуатация</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информации</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Покушение на неприкосновенность личной жизни</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Социальная инженерия</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Проникновение в систему</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Несанкционированный доступ к системе (доступ к секретной информации, являющейся собственностью фирмы и/или связанной с технологией)</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Инсайдеры (плохо обученные, недовольные, злонамеренные, беспечные, нечестные или уволенные </w:t>
            </w:r>
            <w:r w:rsidRPr="0019705F">
              <w:rPr>
                <w:rFonts w:ascii="Times New Roman" w:eastAsia="Times New Roman" w:hAnsi="Times New Roman"/>
                <w:sz w:val="20"/>
                <w:szCs w:val="20"/>
                <w:lang w:eastAsia="ru-RU"/>
              </w:rPr>
              <w:lastRenderedPageBreak/>
              <w:t>служащие)</w:t>
            </w: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lastRenderedPageBreak/>
              <w:t>Любопытство</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Нападение на служащего</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Самомнение</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Шантаж</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Разведка</w:t>
            </w:r>
          </w:p>
        </w:tc>
        <w:tc>
          <w:tcPr>
            <w:tcW w:w="2250"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Просмотр информации, являющейся собственностью фирмы</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Денежная выгода</w:t>
            </w:r>
          </w:p>
        </w:tc>
        <w:tc>
          <w:tcPr>
            <w:tcW w:w="2250" w:type="pct"/>
            <w:vMerge/>
            <w:tcBorders>
              <w:top w:val="nil"/>
              <w:left w:val="nil"/>
              <w:bottom w:val="nil"/>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Месть</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Неправильное использование компьютера</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Ненамеренные ошибки и </w:t>
            </w:r>
            <w:r w:rsidRPr="0019705F">
              <w:rPr>
                <w:rFonts w:ascii="Times New Roman" w:eastAsia="Times New Roman" w:hAnsi="Times New Roman"/>
                <w:sz w:val="20"/>
                <w:szCs w:val="20"/>
                <w:lang w:eastAsia="ru-RU"/>
              </w:rPr>
              <w:lastRenderedPageBreak/>
              <w:t>упущения (например, ошибка ввода данных, ошибка в составлении программы)</w:t>
            </w: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lastRenderedPageBreak/>
              <w:t>Мошенничество и хищение</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Информационный подкуп</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Вредоносное программное обеспечение (например вирус, логическая бомба, Троянский конь)</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Продажа информации личного характера</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«Жучки» в системе</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Проникновение в систему</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nil"/>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Вредительство в системе</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r w:rsidR="0022133E" w:rsidRPr="0019705F" w:rsidTr="00183AA4">
        <w:trPr>
          <w:jc w:val="center"/>
        </w:trPr>
        <w:tc>
          <w:tcPr>
            <w:tcW w:w="1100" w:type="pct"/>
            <w:vMerge/>
            <w:tcBorders>
              <w:top w:val="nil"/>
              <w:left w:val="single" w:sz="8" w:space="0" w:color="auto"/>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1600" w:type="pct"/>
            <w:vMerge/>
            <w:tcBorders>
              <w:top w:val="nil"/>
              <w:left w:val="nil"/>
              <w:bottom w:val="single" w:sz="8" w:space="0" w:color="auto"/>
              <w:right w:val="single" w:sz="8" w:space="0" w:color="auto"/>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p>
        </w:tc>
        <w:tc>
          <w:tcPr>
            <w:tcW w:w="2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2133E" w:rsidRPr="0019705F" w:rsidRDefault="0022133E" w:rsidP="0022133E">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Несанкционированный доступ к системе</w:t>
            </w:r>
          </w:p>
        </w:tc>
        <w:tc>
          <w:tcPr>
            <w:tcW w:w="50" w:type="pct"/>
            <w:tcBorders>
              <w:top w:val="nil"/>
              <w:left w:val="nil"/>
              <w:bottom w:val="nil"/>
              <w:right w:val="nil"/>
            </w:tcBorders>
            <w:shd w:val="clear" w:color="auto" w:fill="FFFFFF"/>
            <w:vAlign w:val="center"/>
            <w:hideMark/>
          </w:tcPr>
          <w:p w:rsidR="0022133E" w:rsidRPr="0019705F" w:rsidRDefault="0022133E" w:rsidP="0022133E">
            <w:pPr>
              <w:spacing w:after="0" w:line="240" w:lineRule="auto"/>
              <w:rPr>
                <w:rFonts w:ascii="Arial" w:eastAsia="Times New Roman" w:hAnsi="Arial" w:cs="Arial"/>
                <w:sz w:val="20"/>
                <w:szCs w:val="20"/>
                <w:lang w:eastAsia="ru-RU"/>
              </w:rPr>
            </w:pPr>
            <w:r w:rsidRPr="0019705F">
              <w:rPr>
                <w:rFonts w:ascii="Arial" w:eastAsia="Times New Roman" w:hAnsi="Arial" w:cs="Arial"/>
                <w:sz w:val="20"/>
                <w:szCs w:val="20"/>
                <w:lang w:eastAsia="ru-RU"/>
              </w:rPr>
              <w:t> </w:t>
            </w:r>
          </w:p>
        </w:tc>
      </w:tr>
    </w:tbl>
    <w:p w:rsidR="0022133E" w:rsidRPr="0019705F" w:rsidRDefault="0022133E"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570E4E" w:rsidRPr="0019705F" w:rsidRDefault="00570E4E"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570E4E" w:rsidRPr="0019705F" w:rsidRDefault="00570E4E"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570E4E" w:rsidRPr="0019705F" w:rsidRDefault="00570E4E"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570E4E" w:rsidRPr="0019705F" w:rsidRDefault="00570E4E"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22133E" w:rsidRPr="0019705F" w:rsidRDefault="00570E4E" w:rsidP="00570E4E">
      <w:pPr>
        <w:pStyle w:val="3"/>
        <w:rPr>
          <w:rFonts w:eastAsia="Times New Roman"/>
          <w:lang w:eastAsia="ru-RU"/>
        </w:rPr>
      </w:pPr>
      <w:bookmarkStart w:id="39" w:name="_Toc391023403"/>
      <w:r w:rsidRPr="0019705F">
        <w:rPr>
          <w:rFonts w:eastAsia="Times New Roman"/>
          <w:lang w:eastAsia="ru-RU"/>
        </w:rPr>
        <w:t xml:space="preserve">3.3.3 </w:t>
      </w:r>
      <w:r w:rsidR="0022133E" w:rsidRPr="0019705F">
        <w:rPr>
          <w:rFonts w:eastAsia="Times New Roman"/>
          <w:lang w:eastAsia="ru-RU"/>
        </w:rPr>
        <w:t>Определение существующих мер и средств контроля и управления</w:t>
      </w:r>
      <w:bookmarkEnd w:id="39"/>
    </w:p>
    <w:p w:rsidR="00570E4E" w:rsidRPr="0019705F" w:rsidRDefault="00570E4E" w:rsidP="00570E4E">
      <w:pPr>
        <w:rPr>
          <w:lang w:eastAsia="ru-RU"/>
        </w:rPr>
      </w:pPr>
    </w:p>
    <w:p w:rsidR="0022133E" w:rsidRPr="0019705F" w:rsidRDefault="0022133E" w:rsidP="00BA3E3B">
      <w:pPr>
        <w:shd w:val="clear" w:color="auto" w:fill="FFFFFF"/>
        <w:spacing w:after="0" w:line="360" w:lineRule="auto"/>
        <w:ind w:firstLine="284"/>
        <w:jc w:val="both"/>
        <w:rPr>
          <w:rFonts w:ascii="Arial" w:eastAsia="Times New Roman" w:hAnsi="Arial" w:cs="Arial"/>
          <w:sz w:val="28"/>
          <w:szCs w:val="28"/>
          <w:lang w:eastAsia="ru-RU"/>
        </w:rPr>
      </w:pPr>
      <w:r w:rsidRPr="0019705F">
        <w:rPr>
          <w:rFonts w:ascii="Times New Roman" w:eastAsia="Times New Roman" w:hAnsi="Times New Roman"/>
          <w:i/>
          <w:sz w:val="28"/>
          <w:szCs w:val="28"/>
          <w:lang w:eastAsia="ru-RU"/>
        </w:rPr>
        <w:t>Входные данные.</w:t>
      </w:r>
      <w:r w:rsidR="00370C4B"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Документация по мерам и средствам контроля и управления</w:t>
      </w:r>
      <w:r w:rsidR="00370C4B" w:rsidRPr="0019705F">
        <w:rPr>
          <w:rFonts w:ascii="Times New Roman" w:eastAsia="Times New Roman" w:hAnsi="Times New Roman"/>
          <w:sz w:val="28"/>
          <w:szCs w:val="28"/>
          <w:lang w:eastAsia="ru-RU"/>
        </w:rPr>
        <w:t xml:space="preserve"> и</w:t>
      </w:r>
      <w:r w:rsidRPr="0019705F">
        <w:rPr>
          <w:rFonts w:ascii="Times New Roman" w:eastAsia="Times New Roman" w:hAnsi="Times New Roman"/>
          <w:sz w:val="28"/>
          <w:szCs w:val="28"/>
          <w:lang w:eastAsia="ru-RU"/>
        </w:rPr>
        <w:t xml:space="preserve"> планы по реализации обработки риска.</w:t>
      </w:r>
    </w:p>
    <w:p w:rsidR="0022133E" w:rsidRPr="0019705F" w:rsidRDefault="0022133E" w:rsidP="00BA3E3B">
      <w:pPr>
        <w:shd w:val="clear" w:color="auto" w:fill="FFFFFF"/>
        <w:spacing w:after="0" w:line="360" w:lineRule="auto"/>
        <w:ind w:firstLine="284"/>
        <w:jc w:val="both"/>
        <w:rPr>
          <w:rFonts w:ascii="Arial" w:eastAsia="Times New Roman" w:hAnsi="Arial" w:cs="Arial"/>
          <w:sz w:val="28"/>
          <w:szCs w:val="28"/>
          <w:lang w:eastAsia="ru-RU"/>
        </w:rPr>
      </w:pPr>
      <w:r w:rsidRPr="0019705F">
        <w:rPr>
          <w:rFonts w:ascii="Times New Roman" w:eastAsia="Times New Roman" w:hAnsi="Times New Roman"/>
          <w:i/>
          <w:sz w:val="28"/>
          <w:szCs w:val="28"/>
          <w:lang w:eastAsia="ru-RU"/>
        </w:rPr>
        <w:t>Действие.</w:t>
      </w:r>
      <w:r w:rsidR="00370C4B" w:rsidRPr="0019705F">
        <w:rPr>
          <w:rFonts w:ascii="Times New Roman" w:eastAsia="Times New Roman" w:hAnsi="Times New Roman"/>
          <w:sz w:val="28"/>
          <w:szCs w:val="28"/>
          <w:lang w:eastAsia="ru-RU"/>
        </w:rPr>
        <w:t xml:space="preserve"> О</w:t>
      </w:r>
      <w:r w:rsidRPr="0019705F">
        <w:rPr>
          <w:rFonts w:ascii="Times New Roman" w:eastAsia="Times New Roman" w:hAnsi="Times New Roman"/>
          <w:sz w:val="28"/>
          <w:szCs w:val="28"/>
          <w:lang w:eastAsia="ru-RU"/>
        </w:rPr>
        <w:t>предел</w:t>
      </w:r>
      <w:r w:rsidR="00370C4B" w:rsidRPr="0019705F">
        <w:rPr>
          <w:rFonts w:ascii="Times New Roman" w:eastAsia="Times New Roman" w:hAnsi="Times New Roman"/>
          <w:sz w:val="28"/>
          <w:szCs w:val="28"/>
          <w:lang w:eastAsia="ru-RU"/>
        </w:rPr>
        <w:t>яются</w:t>
      </w:r>
      <w:r w:rsidRPr="0019705F">
        <w:rPr>
          <w:rFonts w:ascii="Times New Roman" w:eastAsia="Times New Roman" w:hAnsi="Times New Roman"/>
          <w:sz w:val="28"/>
          <w:szCs w:val="28"/>
          <w:lang w:eastAsia="ru-RU"/>
        </w:rPr>
        <w:t xml:space="preserve"> существующие и планируемые меры и средства контроля и управления.</w:t>
      </w:r>
    </w:p>
    <w:p w:rsidR="00BA3E3B" w:rsidRPr="0019705F" w:rsidRDefault="0022133E" w:rsidP="00BA3E3B">
      <w:pPr>
        <w:shd w:val="clear" w:color="auto" w:fill="FFFFFF"/>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00370C4B"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 xml:space="preserve">Во избежание лишней работы или расходов, например, при дублировании мер и средств контроля и управления, необходимо определить существующие меры и средства контроля и управления. </w:t>
      </w:r>
      <w:r w:rsidR="00370C4B" w:rsidRPr="0019705F">
        <w:rPr>
          <w:rFonts w:ascii="Times New Roman" w:eastAsia="Times New Roman" w:hAnsi="Times New Roman"/>
          <w:sz w:val="28"/>
          <w:szCs w:val="28"/>
          <w:lang w:eastAsia="ru-RU"/>
        </w:rPr>
        <w:t>Помимо этого</w:t>
      </w:r>
      <w:r w:rsidRPr="0019705F">
        <w:rPr>
          <w:rFonts w:ascii="Times New Roman" w:eastAsia="Times New Roman" w:hAnsi="Times New Roman"/>
          <w:sz w:val="28"/>
          <w:szCs w:val="28"/>
          <w:lang w:eastAsia="ru-RU"/>
        </w:rPr>
        <w:t xml:space="preserve">, при определении существующих мер и средств контроля и управления </w:t>
      </w:r>
      <w:r w:rsidR="00370C4B" w:rsidRPr="0019705F">
        <w:rPr>
          <w:rFonts w:ascii="Times New Roman" w:eastAsia="Times New Roman" w:hAnsi="Times New Roman"/>
          <w:sz w:val="28"/>
          <w:szCs w:val="28"/>
          <w:lang w:eastAsia="ru-RU"/>
        </w:rPr>
        <w:t>необходимо</w:t>
      </w:r>
      <w:r w:rsidRPr="0019705F">
        <w:rPr>
          <w:rFonts w:ascii="Times New Roman" w:eastAsia="Times New Roman" w:hAnsi="Times New Roman"/>
          <w:sz w:val="28"/>
          <w:szCs w:val="28"/>
          <w:lang w:eastAsia="ru-RU"/>
        </w:rPr>
        <w:t xml:space="preserve"> провести проверку, чтобы убедиться в правильности функционирования мер и средств контроля и управления </w:t>
      </w:r>
      <w:r w:rsidR="00370C4B"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w:t>
      </w:r>
      <w:r w:rsidR="00370C4B" w:rsidRPr="0019705F">
        <w:rPr>
          <w:rFonts w:ascii="Times New Roman" w:eastAsia="Times New Roman" w:hAnsi="Times New Roman"/>
          <w:sz w:val="28"/>
          <w:szCs w:val="28"/>
          <w:lang w:eastAsia="ru-RU"/>
        </w:rPr>
        <w:t>процедура обращения</w:t>
      </w:r>
      <w:r w:rsidRPr="0019705F">
        <w:rPr>
          <w:rFonts w:ascii="Times New Roman" w:eastAsia="Times New Roman" w:hAnsi="Times New Roman"/>
          <w:sz w:val="28"/>
          <w:szCs w:val="28"/>
          <w:lang w:eastAsia="ru-RU"/>
        </w:rPr>
        <w:t xml:space="preserve"> к существующим отчетам по аудит</w:t>
      </w:r>
      <w:r w:rsidR="00370C4B" w:rsidRPr="0019705F">
        <w:rPr>
          <w:rFonts w:ascii="Times New Roman" w:eastAsia="Times New Roman" w:hAnsi="Times New Roman"/>
          <w:sz w:val="28"/>
          <w:szCs w:val="28"/>
          <w:lang w:eastAsia="ru-RU"/>
        </w:rPr>
        <w:t xml:space="preserve">у системы менеджмента </w:t>
      </w:r>
      <w:r w:rsidRPr="0019705F">
        <w:rPr>
          <w:rFonts w:ascii="Times New Roman" w:eastAsia="Times New Roman" w:hAnsi="Times New Roman"/>
          <w:sz w:val="28"/>
          <w:szCs w:val="28"/>
          <w:lang w:eastAsia="ru-RU"/>
        </w:rPr>
        <w:t>ИБ должн</w:t>
      </w:r>
      <w:r w:rsidR="00370C4B" w:rsidRPr="0019705F">
        <w:rPr>
          <w:rFonts w:ascii="Times New Roman" w:eastAsia="Times New Roman" w:hAnsi="Times New Roman"/>
          <w:sz w:val="28"/>
          <w:szCs w:val="28"/>
          <w:lang w:eastAsia="ru-RU"/>
        </w:rPr>
        <w:t>а</w:t>
      </w:r>
      <w:r w:rsidRPr="0019705F">
        <w:rPr>
          <w:rFonts w:ascii="Times New Roman" w:eastAsia="Times New Roman" w:hAnsi="Times New Roman"/>
          <w:sz w:val="28"/>
          <w:szCs w:val="28"/>
          <w:lang w:eastAsia="ru-RU"/>
        </w:rPr>
        <w:t xml:space="preserve"> сокращать время, затрачиваемое на решение этой задачи. Ненадлежащее функционирование средств </w:t>
      </w:r>
      <w:r w:rsidR="00370C4B" w:rsidRPr="0019705F">
        <w:rPr>
          <w:rFonts w:ascii="Times New Roman" w:eastAsia="Times New Roman" w:hAnsi="Times New Roman"/>
          <w:sz w:val="28"/>
          <w:szCs w:val="28"/>
          <w:lang w:eastAsia="ru-RU"/>
        </w:rPr>
        <w:t xml:space="preserve">и мер </w:t>
      </w:r>
      <w:r w:rsidRPr="0019705F">
        <w:rPr>
          <w:rFonts w:ascii="Times New Roman" w:eastAsia="Times New Roman" w:hAnsi="Times New Roman"/>
          <w:sz w:val="28"/>
          <w:szCs w:val="28"/>
          <w:lang w:eastAsia="ru-RU"/>
        </w:rPr>
        <w:t xml:space="preserve">управления </w:t>
      </w:r>
      <w:r w:rsidR="00370C4B" w:rsidRPr="0019705F">
        <w:rPr>
          <w:rFonts w:ascii="Times New Roman" w:eastAsia="Times New Roman" w:hAnsi="Times New Roman"/>
          <w:sz w:val="28"/>
          <w:szCs w:val="28"/>
          <w:lang w:eastAsia="ru-RU"/>
        </w:rPr>
        <w:t xml:space="preserve">и контроля </w:t>
      </w:r>
      <w:r w:rsidRPr="0019705F">
        <w:rPr>
          <w:rFonts w:ascii="Times New Roman" w:eastAsia="Times New Roman" w:hAnsi="Times New Roman"/>
          <w:sz w:val="28"/>
          <w:szCs w:val="28"/>
          <w:lang w:eastAsia="ru-RU"/>
        </w:rPr>
        <w:t xml:space="preserve">может стать причиной уязвимости. </w:t>
      </w:r>
    </w:p>
    <w:p w:rsidR="0022133E" w:rsidRPr="0019705F" w:rsidRDefault="0022133E" w:rsidP="00BA3E3B">
      <w:pPr>
        <w:shd w:val="clear" w:color="auto" w:fill="FFFFFF"/>
        <w:spacing w:after="0" w:line="360" w:lineRule="auto"/>
        <w:ind w:firstLine="284"/>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 xml:space="preserve">Один из способов количественной оценки действия средств </w:t>
      </w:r>
      <w:r w:rsidR="00D6385A" w:rsidRPr="0019705F">
        <w:rPr>
          <w:rFonts w:ascii="Times New Roman" w:eastAsia="Times New Roman" w:hAnsi="Times New Roman"/>
          <w:sz w:val="28"/>
          <w:szCs w:val="28"/>
          <w:lang w:eastAsia="ru-RU"/>
        </w:rPr>
        <w:t xml:space="preserve">и мер управления и </w:t>
      </w:r>
      <w:r w:rsidRPr="0019705F">
        <w:rPr>
          <w:rFonts w:ascii="Times New Roman" w:eastAsia="Times New Roman" w:hAnsi="Times New Roman"/>
          <w:sz w:val="28"/>
          <w:szCs w:val="28"/>
          <w:lang w:eastAsia="ru-RU"/>
        </w:rPr>
        <w:t xml:space="preserve">контроля - выявить, </w:t>
      </w:r>
      <w:r w:rsidR="00D6385A" w:rsidRPr="0019705F">
        <w:rPr>
          <w:rFonts w:ascii="Times New Roman" w:eastAsia="Times New Roman" w:hAnsi="Times New Roman"/>
          <w:sz w:val="28"/>
          <w:szCs w:val="28"/>
          <w:lang w:eastAsia="ru-RU"/>
        </w:rPr>
        <w:t xml:space="preserve">то </w:t>
      </w:r>
      <w:r w:rsidRPr="0019705F">
        <w:rPr>
          <w:rFonts w:ascii="Times New Roman" w:eastAsia="Times New Roman" w:hAnsi="Times New Roman"/>
          <w:sz w:val="28"/>
          <w:szCs w:val="28"/>
          <w:lang w:eastAsia="ru-RU"/>
        </w:rPr>
        <w:t>как снижает</w:t>
      </w:r>
      <w:r w:rsidR="00D6385A" w:rsidRPr="0019705F">
        <w:rPr>
          <w:rFonts w:ascii="Times New Roman" w:eastAsia="Times New Roman" w:hAnsi="Times New Roman"/>
          <w:sz w:val="28"/>
          <w:szCs w:val="28"/>
          <w:lang w:eastAsia="ru-RU"/>
        </w:rPr>
        <w:t>ся</w:t>
      </w:r>
      <w:r w:rsidRPr="0019705F">
        <w:rPr>
          <w:rFonts w:ascii="Times New Roman" w:eastAsia="Times New Roman" w:hAnsi="Times New Roman"/>
          <w:sz w:val="28"/>
          <w:szCs w:val="28"/>
          <w:lang w:eastAsia="ru-RU"/>
        </w:rPr>
        <w:t xml:space="preserve"> вероятность возникновения угрозы, затрудняет</w:t>
      </w:r>
      <w:r w:rsidR="00D6385A" w:rsidRPr="0019705F">
        <w:rPr>
          <w:rFonts w:ascii="Times New Roman" w:eastAsia="Times New Roman" w:hAnsi="Times New Roman"/>
          <w:sz w:val="28"/>
          <w:szCs w:val="28"/>
          <w:lang w:eastAsia="ru-RU"/>
        </w:rPr>
        <w:t>ся</w:t>
      </w:r>
      <w:r w:rsidRPr="0019705F">
        <w:rPr>
          <w:rFonts w:ascii="Times New Roman" w:eastAsia="Times New Roman" w:hAnsi="Times New Roman"/>
          <w:sz w:val="28"/>
          <w:szCs w:val="28"/>
          <w:lang w:eastAsia="ru-RU"/>
        </w:rPr>
        <w:t xml:space="preserve"> использование уязвимости и возможности влияния инцидента. Проверки, проводимые руководством, и </w:t>
      </w:r>
      <w:r w:rsidRPr="0019705F">
        <w:rPr>
          <w:rFonts w:ascii="Times New Roman" w:eastAsia="Times New Roman" w:hAnsi="Times New Roman"/>
          <w:sz w:val="28"/>
          <w:szCs w:val="28"/>
          <w:lang w:eastAsia="ru-RU"/>
        </w:rPr>
        <w:lastRenderedPageBreak/>
        <w:t>отчеты по аудиту также обеспечивают информацию об эффективности существующих мер и средств контроля и управления.</w:t>
      </w:r>
    </w:p>
    <w:p w:rsidR="0022133E" w:rsidRPr="0019705F" w:rsidRDefault="0022133E" w:rsidP="00BA3E3B">
      <w:pPr>
        <w:shd w:val="clear" w:color="auto" w:fill="FFFFFF"/>
        <w:spacing w:after="0" w:line="360" w:lineRule="auto"/>
        <w:ind w:firstLine="284"/>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 xml:space="preserve">Существующие или планируемые меры и средства контроля и управления могут быть отнесены к разряду неэффективных, недостаточных или необоснованных. Если их </w:t>
      </w:r>
      <w:r w:rsidR="00D6385A" w:rsidRPr="0019705F">
        <w:rPr>
          <w:rFonts w:ascii="Times New Roman" w:eastAsia="Times New Roman" w:hAnsi="Times New Roman"/>
          <w:sz w:val="28"/>
          <w:szCs w:val="28"/>
          <w:lang w:eastAsia="ru-RU"/>
        </w:rPr>
        <w:t>отнесли к необоснованным</w:t>
      </w:r>
      <w:r w:rsidRPr="0019705F">
        <w:rPr>
          <w:rFonts w:ascii="Times New Roman" w:eastAsia="Times New Roman" w:hAnsi="Times New Roman"/>
          <w:sz w:val="28"/>
          <w:szCs w:val="28"/>
          <w:lang w:eastAsia="ru-RU"/>
        </w:rPr>
        <w:t xml:space="preserve"> или недостаточным, средство </w:t>
      </w:r>
      <w:r w:rsidR="00D6385A" w:rsidRPr="0019705F">
        <w:rPr>
          <w:rFonts w:ascii="Times New Roman" w:eastAsia="Times New Roman" w:hAnsi="Times New Roman"/>
          <w:sz w:val="28"/>
          <w:szCs w:val="28"/>
          <w:lang w:eastAsia="ru-RU"/>
        </w:rPr>
        <w:t xml:space="preserve">и меру </w:t>
      </w:r>
      <w:r w:rsidRPr="0019705F">
        <w:rPr>
          <w:rFonts w:ascii="Times New Roman" w:eastAsia="Times New Roman" w:hAnsi="Times New Roman"/>
          <w:sz w:val="28"/>
          <w:szCs w:val="28"/>
          <w:lang w:eastAsia="ru-RU"/>
        </w:rPr>
        <w:t>контроля и управления необходимо подвергнуть проверке, чтобы определить, подлежат ли они замене</w:t>
      </w:r>
      <w:r w:rsidR="00D6385A" w:rsidRPr="0019705F">
        <w:rPr>
          <w:rFonts w:ascii="Times New Roman" w:eastAsia="Times New Roman" w:hAnsi="Times New Roman"/>
          <w:sz w:val="28"/>
          <w:szCs w:val="28"/>
          <w:lang w:eastAsia="ru-RU"/>
        </w:rPr>
        <w:t xml:space="preserve"> более подходящими,</w:t>
      </w:r>
      <w:r w:rsidRPr="0019705F">
        <w:rPr>
          <w:rFonts w:ascii="Times New Roman" w:eastAsia="Times New Roman" w:hAnsi="Times New Roman"/>
          <w:sz w:val="28"/>
          <w:szCs w:val="28"/>
          <w:lang w:eastAsia="ru-RU"/>
        </w:rPr>
        <w:t xml:space="preserve"> </w:t>
      </w:r>
      <w:r w:rsidR="00D6385A" w:rsidRPr="0019705F">
        <w:rPr>
          <w:rFonts w:ascii="Times New Roman" w:eastAsia="Times New Roman" w:hAnsi="Times New Roman"/>
          <w:sz w:val="28"/>
          <w:szCs w:val="28"/>
          <w:lang w:eastAsia="ru-RU"/>
        </w:rPr>
        <w:t xml:space="preserve">удалению, </w:t>
      </w:r>
      <w:r w:rsidRPr="0019705F">
        <w:rPr>
          <w:rFonts w:ascii="Times New Roman" w:eastAsia="Times New Roman" w:hAnsi="Times New Roman"/>
          <w:sz w:val="28"/>
          <w:szCs w:val="28"/>
          <w:lang w:eastAsia="ru-RU"/>
        </w:rPr>
        <w:t xml:space="preserve">или </w:t>
      </w:r>
      <w:r w:rsidR="00D6385A" w:rsidRPr="0019705F">
        <w:rPr>
          <w:rFonts w:ascii="Times New Roman" w:eastAsia="Times New Roman" w:hAnsi="Times New Roman"/>
          <w:sz w:val="28"/>
          <w:szCs w:val="28"/>
          <w:lang w:eastAsia="ru-RU"/>
        </w:rPr>
        <w:t xml:space="preserve">возможно </w:t>
      </w:r>
      <w:r w:rsidRPr="0019705F">
        <w:rPr>
          <w:rFonts w:ascii="Times New Roman" w:eastAsia="Times New Roman" w:hAnsi="Times New Roman"/>
          <w:sz w:val="28"/>
          <w:szCs w:val="28"/>
          <w:lang w:eastAsia="ru-RU"/>
        </w:rPr>
        <w:t xml:space="preserve">стоит оставить их </w:t>
      </w:r>
      <w:r w:rsidR="00D6385A" w:rsidRPr="0019705F">
        <w:rPr>
          <w:rFonts w:ascii="Times New Roman" w:eastAsia="Times New Roman" w:hAnsi="Times New Roman"/>
          <w:sz w:val="28"/>
          <w:szCs w:val="28"/>
          <w:lang w:eastAsia="ru-RU"/>
        </w:rPr>
        <w:t xml:space="preserve">по причине </w:t>
      </w:r>
      <w:r w:rsidRPr="0019705F">
        <w:rPr>
          <w:rFonts w:ascii="Times New Roman" w:eastAsia="Times New Roman" w:hAnsi="Times New Roman"/>
          <w:sz w:val="28"/>
          <w:szCs w:val="28"/>
          <w:lang w:eastAsia="ru-RU"/>
        </w:rPr>
        <w:t>стоимости.</w:t>
      </w:r>
    </w:p>
    <w:p w:rsidR="0022133E" w:rsidRPr="0019705F" w:rsidRDefault="0022133E" w:rsidP="00BA3E3B">
      <w:pPr>
        <w:shd w:val="clear" w:color="auto" w:fill="FFFFFF"/>
        <w:spacing w:after="0" w:line="36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Выходные данные.</w:t>
      </w:r>
      <w:r w:rsidR="00477F79"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Перечень всех существующих и планируемых мер</w:t>
      </w:r>
      <w:r w:rsidR="00477F79" w:rsidRPr="0019705F">
        <w:rPr>
          <w:rFonts w:ascii="Times New Roman" w:eastAsia="Times New Roman" w:hAnsi="Times New Roman"/>
          <w:sz w:val="28"/>
          <w:szCs w:val="28"/>
          <w:lang w:eastAsia="ru-RU"/>
        </w:rPr>
        <w:t xml:space="preserve"> и</w:t>
      </w:r>
      <w:r w:rsidRPr="0019705F">
        <w:rPr>
          <w:rFonts w:ascii="Times New Roman" w:eastAsia="Times New Roman" w:hAnsi="Times New Roman"/>
          <w:sz w:val="28"/>
          <w:szCs w:val="28"/>
          <w:lang w:eastAsia="ru-RU"/>
        </w:rPr>
        <w:t xml:space="preserve"> средств контроля и управления, их нахождение и состояние использования.</w:t>
      </w:r>
    </w:p>
    <w:p w:rsidR="00A66639" w:rsidRPr="0019705F" w:rsidRDefault="00A66639" w:rsidP="00BA3E3B">
      <w:pPr>
        <w:shd w:val="clear" w:color="auto" w:fill="FFFFFF"/>
        <w:spacing w:after="0" w:line="360" w:lineRule="auto"/>
        <w:ind w:firstLine="284"/>
        <w:jc w:val="both"/>
        <w:rPr>
          <w:rFonts w:ascii="Times New Roman" w:eastAsia="Times New Roman" w:hAnsi="Times New Roman"/>
          <w:sz w:val="28"/>
          <w:szCs w:val="28"/>
          <w:lang w:eastAsia="ru-RU"/>
        </w:rPr>
        <w:sectPr w:rsidR="00A66639" w:rsidRPr="0019705F" w:rsidSect="00A43D52">
          <w:pgSz w:w="11906" w:h="16838"/>
          <w:pgMar w:top="1134" w:right="851" w:bottom="1134" w:left="1985" w:header="709" w:footer="709" w:gutter="0"/>
          <w:cols w:space="708"/>
          <w:docGrid w:linePitch="360"/>
        </w:sectPr>
      </w:pPr>
    </w:p>
    <w:p w:rsidR="00BA3E3B" w:rsidRPr="0019705F" w:rsidRDefault="00A66639" w:rsidP="00A66639">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noProof/>
          <w:sz w:val="28"/>
          <w:szCs w:val="28"/>
          <w:lang w:eastAsia="ru-RU"/>
        </w:rPr>
        <w:lastRenderedPageBreak/>
        <w:drawing>
          <wp:inline distT="0" distB="0" distL="0" distR="0" wp14:anchorId="3CFEB72E" wp14:editId="12C63FFF">
            <wp:extent cx="8145780" cy="5631180"/>
            <wp:effectExtent l="0" t="0" r="762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 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45145" cy="5630741"/>
                    </a:xfrm>
                    <a:prstGeom prst="rect">
                      <a:avLst/>
                    </a:prstGeom>
                  </pic:spPr>
                </pic:pic>
              </a:graphicData>
            </a:graphic>
          </wp:inline>
        </w:drawing>
      </w:r>
    </w:p>
    <w:p w:rsidR="00A66639" w:rsidRPr="0019705F" w:rsidRDefault="00A66639" w:rsidP="0022133E">
      <w:pPr>
        <w:shd w:val="clear" w:color="auto" w:fill="FFFFFF"/>
        <w:spacing w:after="0" w:line="240" w:lineRule="auto"/>
        <w:ind w:firstLine="283"/>
        <w:jc w:val="both"/>
        <w:rPr>
          <w:rFonts w:ascii="Times New Roman" w:eastAsia="Times New Roman" w:hAnsi="Times New Roman"/>
          <w:sz w:val="24"/>
          <w:szCs w:val="24"/>
          <w:lang w:eastAsia="ru-RU"/>
        </w:rPr>
        <w:sectPr w:rsidR="00A66639" w:rsidRPr="0019705F" w:rsidSect="00A43D52">
          <w:pgSz w:w="16838" w:h="11906" w:orient="landscape"/>
          <w:pgMar w:top="1985" w:right="1134" w:bottom="851" w:left="1134" w:header="709" w:footer="709" w:gutter="0"/>
          <w:cols w:space="708"/>
          <w:docGrid w:linePitch="360"/>
        </w:sectPr>
      </w:pPr>
    </w:p>
    <w:p w:rsidR="00BA3E3B" w:rsidRPr="0019705F" w:rsidRDefault="00BA3E3B" w:rsidP="001624E1">
      <w:pPr>
        <w:shd w:val="clear" w:color="auto" w:fill="FFFFFF"/>
        <w:spacing w:after="0" w:line="360" w:lineRule="auto"/>
        <w:ind w:firstLine="709"/>
        <w:jc w:val="both"/>
        <w:rPr>
          <w:rFonts w:ascii="Times New Roman" w:eastAsia="Times New Roman" w:hAnsi="Times New Roman"/>
          <w:sz w:val="28"/>
          <w:szCs w:val="28"/>
          <w:lang w:eastAsia="ru-RU"/>
        </w:rPr>
      </w:pPr>
    </w:p>
    <w:p w:rsidR="002C026B" w:rsidRPr="0019705F" w:rsidRDefault="002C026B" w:rsidP="001624E1">
      <w:pPr>
        <w:shd w:val="clear" w:color="auto" w:fill="FFFFFF"/>
        <w:spacing w:after="0" w:line="360" w:lineRule="auto"/>
        <w:ind w:firstLine="709"/>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Меры и средств</w:t>
      </w:r>
      <w:r w:rsidR="00520126" w:rsidRPr="0019705F">
        <w:rPr>
          <w:rFonts w:ascii="Times New Roman" w:eastAsia="Times New Roman" w:hAnsi="Times New Roman"/>
          <w:b/>
          <w:sz w:val="28"/>
          <w:szCs w:val="28"/>
          <w:lang w:eastAsia="ru-RU"/>
        </w:rPr>
        <w:t>а</w:t>
      </w:r>
      <w:r w:rsidRPr="0019705F">
        <w:rPr>
          <w:rFonts w:ascii="Times New Roman" w:eastAsia="Times New Roman" w:hAnsi="Times New Roman"/>
          <w:b/>
          <w:sz w:val="28"/>
          <w:szCs w:val="28"/>
          <w:lang w:eastAsia="ru-RU"/>
        </w:rPr>
        <w:t xml:space="preserve"> контроля и управления обеспечения ИБ системы дистанционного обучения:</w:t>
      </w:r>
    </w:p>
    <w:p w:rsidR="002C026B" w:rsidRPr="0019705F" w:rsidRDefault="002C026B" w:rsidP="001624E1">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документирование процессов менеджмента ИБ с целью доступности информации о всех существующих или планируемых мерах и средствах контроля и управления, а также о состоянии их реализации.</w:t>
      </w:r>
    </w:p>
    <w:p w:rsidR="002C026B" w:rsidRPr="0019705F" w:rsidRDefault="002C026B" w:rsidP="001624E1">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520126" w:rsidRPr="0019705F">
        <w:rPr>
          <w:rFonts w:ascii="Times New Roman" w:eastAsia="Times New Roman" w:hAnsi="Times New Roman"/>
          <w:sz w:val="28"/>
          <w:szCs w:val="28"/>
          <w:lang w:eastAsia="ru-RU"/>
        </w:rPr>
        <w:t xml:space="preserve">регулярный анализ </w:t>
      </w:r>
      <w:r w:rsidRPr="0019705F">
        <w:rPr>
          <w:rFonts w:ascii="Times New Roman" w:eastAsia="Times New Roman" w:hAnsi="Times New Roman"/>
          <w:sz w:val="28"/>
          <w:szCs w:val="28"/>
          <w:lang w:eastAsia="ru-RU"/>
        </w:rPr>
        <w:t xml:space="preserve">документов, содержащих информацию о средствах контроля </w:t>
      </w:r>
      <w:r w:rsidR="00520126" w:rsidRPr="0019705F">
        <w:rPr>
          <w:rFonts w:ascii="Times New Roman" w:eastAsia="Times New Roman" w:hAnsi="Times New Roman"/>
          <w:sz w:val="28"/>
          <w:szCs w:val="28"/>
          <w:lang w:eastAsia="ru-RU"/>
        </w:rPr>
        <w:t xml:space="preserve">и управления </w:t>
      </w:r>
      <w:r w:rsidRPr="0019705F">
        <w:rPr>
          <w:rFonts w:ascii="Times New Roman" w:eastAsia="Times New Roman" w:hAnsi="Times New Roman"/>
          <w:sz w:val="28"/>
          <w:szCs w:val="28"/>
          <w:lang w:eastAsia="ru-RU"/>
        </w:rPr>
        <w:t xml:space="preserve">в </w:t>
      </w:r>
      <w:r w:rsidR="00520126" w:rsidRPr="0019705F">
        <w:rPr>
          <w:rFonts w:ascii="Times New Roman" w:eastAsia="Times New Roman" w:hAnsi="Times New Roman"/>
          <w:sz w:val="28"/>
          <w:szCs w:val="28"/>
          <w:lang w:eastAsia="ru-RU"/>
        </w:rPr>
        <w:t xml:space="preserve">том </w:t>
      </w:r>
      <w:r w:rsidRPr="0019705F">
        <w:rPr>
          <w:rFonts w:ascii="Times New Roman" w:eastAsia="Times New Roman" w:hAnsi="Times New Roman"/>
          <w:sz w:val="28"/>
          <w:szCs w:val="28"/>
          <w:lang w:eastAsia="ru-RU"/>
        </w:rPr>
        <w:t>ч</w:t>
      </w:r>
      <w:r w:rsidR="00520126" w:rsidRPr="0019705F">
        <w:rPr>
          <w:rFonts w:ascii="Times New Roman" w:eastAsia="Times New Roman" w:hAnsi="Times New Roman"/>
          <w:sz w:val="28"/>
          <w:szCs w:val="28"/>
          <w:lang w:eastAsia="ru-RU"/>
        </w:rPr>
        <w:t>исле</w:t>
      </w:r>
      <w:r w:rsidRPr="0019705F">
        <w:rPr>
          <w:rFonts w:ascii="Times New Roman" w:eastAsia="Times New Roman" w:hAnsi="Times New Roman"/>
          <w:sz w:val="28"/>
          <w:szCs w:val="28"/>
          <w:lang w:eastAsia="ru-RU"/>
        </w:rPr>
        <w:t xml:space="preserve"> план</w:t>
      </w:r>
      <w:r w:rsidR="00520126" w:rsidRPr="0019705F">
        <w:rPr>
          <w:rFonts w:ascii="Times New Roman" w:eastAsia="Times New Roman" w:hAnsi="Times New Roman"/>
          <w:sz w:val="28"/>
          <w:szCs w:val="28"/>
          <w:lang w:eastAsia="ru-RU"/>
        </w:rPr>
        <w:t>ов</w:t>
      </w:r>
      <w:r w:rsidRPr="0019705F">
        <w:rPr>
          <w:rFonts w:ascii="Times New Roman" w:eastAsia="Times New Roman" w:hAnsi="Times New Roman"/>
          <w:sz w:val="28"/>
          <w:szCs w:val="28"/>
          <w:lang w:eastAsia="ru-RU"/>
        </w:rPr>
        <w:t xml:space="preserve"> обработки рисков</w:t>
      </w:r>
      <w:r w:rsidR="00520126" w:rsidRPr="0019705F">
        <w:rPr>
          <w:rFonts w:ascii="Times New Roman" w:eastAsia="Times New Roman" w:hAnsi="Times New Roman"/>
          <w:sz w:val="28"/>
          <w:szCs w:val="28"/>
          <w:lang w:eastAsia="ru-RU"/>
        </w:rPr>
        <w:t>.</w:t>
      </w:r>
    </w:p>
    <w:p w:rsidR="002C026B" w:rsidRPr="0019705F" w:rsidRDefault="002C026B" w:rsidP="001624E1">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проверк</w:t>
      </w:r>
      <w:r w:rsidR="00520126"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проводим</w:t>
      </w:r>
      <w:r w:rsidR="00520126" w:rsidRPr="0019705F">
        <w:rPr>
          <w:rFonts w:ascii="Times New Roman" w:eastAsia="Times New Roman" w:hAnsi="Times New Roman"/>
          <w:sz w:val="28"/>
          <w:szCs w:val="28"/>
          <w:lang w:eastAsia="ru-RU"/>
        </w:rPr>
        <w:t>ые</w:t>
      </w:r>
      <w:r w:rsidRPr="0019705F">
        <w:rPr>
          <w:rFonts w:ascii="Times New Roman" w:eastAsia="Times New Roman" w:hAnsi="Times New Roman"/>
          <w:sz w:val="28"/>
          <w:szCs w:val="28"/>
          <w:lang w:eastAsia="ru-RU"/>
        </w:rPr>
        <w:t xml:space="preserve"> совместно с сотрудниками, отвечающими за ИБ (</w:t>
      </w:r>
      <w:r w:rsidR="00520126" w:rsidRPr="0019705F">
        <w:rPr>
          <w:rFonts w:ascii="Times New Roman" w:eastAsia="Times New Roman" w:hAnsi="Times New Roman"/>
          <w:sz w:val="28"/>
          <w:szCs w:val="28"/>
          <w:lang w:eastAsia="ru-RU"/>
        </w:rPr>
        <w:t xml:space="preserve">представителем администрации, </w:t>
      </w:r>
      <w:r w:rsidRPr="0019705F">
        <w:rPr>
          <w:rFonts w:ascii="Times New Roman" w:eastAsia="Times New Roman" w:hAnsi="Times New Roman"/>
          <w:sz w:val="28"/>
          <w:szCs w:val="28"/>
          <w:lang w:eastAsia="ru-RU"/>
        </w:rPr>
        <w:t>сотрудником</w:t>
      </w:r>
      <w:r w:rsidR="00520126"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обеспеч</w:t>
      </w:r>
      <w:r w:rsidR="00520126" w:rsidRPr="0019705F">
        <w:rPr>
          <w:rFonts w:ascii="Times New Roman" w:eastAsia="Times New Roman" w:hAnsi="Times New Roman"/>
          <w:sz w:val="28"/>
          <w:szCs w:val="28"/>
          <w:lang w:eastAsia="ru-RU"/>
        </w:rPr>
        <w:t>ивающем</w:t>
      </w:r>
      <w:r w:rsidRPr="0019705F">
        <w:rPr>
          <w:rFonts w:ascii="Times New Roman" w:eastAsia="Times New Roman" w:hAnsi="Times New Roman"/>
          <w:sz w:val="28"/>
          <w:szCs w:val="28"/>
          <w:lang w:eastAsia="ru-RU"/>
        </w:rPr>
        <w:t xml:space="preserve"> ИБ</w:t>
      </w:r>
      <w:r w:rsidR="00520126" w:rsidRPr="0019705F">
        <w:rPr>
          <w:rFonts w:ascii="Times New Roman" w:eastAsia="Times New Roman" w:hAnsi="Times New Roman"/>
          <w:sz w:val="28"/>
          <w:szCs w:val="28"/>
          <w:lang w:eastAsia="ru-RU"/>
        </w:rPr>
        <w:t xml:space="preserve"> в целом</w:t>
      </w:r>
      <w:r w:rsidRPr="0019705F">
        <w:rPr>
          <w:rFonts w:ascii="Times New Roman" w:eastAsia="Times New Roman" w:hAnsi="Times New Roman"/>
          <w:sz w:val="28"/>
          <w:szCs w:val="28"/>
          <w:lang w:eastAsia="ru-RU"/>
        </w:rPr>
        <w:t xml:space="preserve">, сотрудником, отвечающим за безопасность </w:t>
      </w:r>
      <w:r w:rsidR="00520126" w:rsidRPr="0019705F">
        <w:rPr>
          <w:rFonts w:ascii="Times New Roman" w:eastAsia="Times New Roman" w:hAnsi="Times New Roman"/>
          <w:sz w:val="28"/>
          <w:szCs w:val="28"/>
          <w:lang w:eastAsia="ru-RU"/>
        </w:rPr>
        <w:t>программной системы</w:t>
      </w:r>
      <w:r w:rsidRPr="0019705F">
        <w:rPr>
          <w:rFonts w:ascii="Times New Roman" w:eastAsia="Times New Roman" w:hAnsi="Times New Roman"/>
          <w:sz w:val="28"/>
          <w:szCs w:val="28"/>
          <w:lang w:eastAsia="ru-RU"/>
        </w:rPr>
        <w:t xml:space="preserve"> </w:t>
      </w:r>
      <w:r w:rsidR="00520126" w:rsidRPr="0019705F">
        <w:rPr>
          <w:rFonts w:ascii="Times New Roman" w:eastAsia="Times New Roman" w:hAnsi="Times New Roman"/>
          <w:sz w:val="28"/>
          <w:szCs w:val="28"/>
          <w:lang w:eastAsia="ru-RU"/>
        </w:rPr>
        <w:t>дистанционного обучения</w:t>
      </w:r>
      <w:r w:rsidRPr="0019705F">
        <w:rPr>
          <w:rFonts w:ascii="Times New Roman" w:eastAsia="Times New Roman" w:hAnsi="Times New Roman"/>
          <w:sz w:val="28"/>
          <w:szCs w:val="28"/>
          <w:lang w:eastAsia="ru-RU"/>
        </w:rPr>
        <w:t xml:space="preserve">, </w:t>
      </w:r>
      <w:r w:rsidR="00520126" w:rsidRPr="0019705F">
        <w:rPr>
          <w:rFonts w:ascii="Times New Roman" w:eastAsia="Times New Roman" w:hAnsi="Times New Roman"/>
          <w:sz w:val="28"/>
          <w:szCs w:val="28"/>
          <w:lang w:eastAsia="ru-RU"/>
        </w:rPr>
        <w:t xml:space="preserve">охраной офиса </w:t>
      </w:r>
      <w:r w:rsidRPr="0019705F">
        <w:rPr>
          <w:rFonts w:ascii="Times New Roman" w:eastAsia="Times New Roman" w:hAnsi="Times New Roman"/>
          <w:sz w:val="28"/>
          <w:szCs w:val="28"/>
          <w:lang w:eastAsia="ru-RU"/>
        </w:rPr>
        <w:t>здания</w:t>
      </w:r>
      <w:r w:rsidR="00520126" w:rsidRPr="0019705F">
        <w:rPr>
          <w:rFonts w:ascii="Times New Roman" w:eastAsia="Times New Roman" w:hAnsi="Times New Roman"/>
          <w:sz w:val="28"/>
          <w:szCs w:val="28"/>
          <w:lang w:eastAsia="ru-RU"/>
        </w:rPr>
        <w:t>, представителями профессорско-преподавательского состава и представителями пользователей системы)</w:t>
      </w:r>
      <w:r w:rsidRPr="0019705F">
        <w:rPr>
          <w:rFonts w:ascii="Times New Roman" w:eastAsia="Times New Roman" w:hAnsi="Times New Roman"/>
          <w:sz w:val="28"/>
          <w:szCs w:val="28"/>
          <w:lang w:eastAsia="ru-RU"/>
        </w:rPr>
        <w:t>;</w:t>
      </w:r>
    </w:p>
    <w:p w:rsidR="002C026B" w:rsidRPr="0019705F" w:rsidRDefault="002C026B" w:rsidP="001624E1">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520126" w:rsidRPr="0019705F">
        <w:rPr>
          <w:rFonts w:ascii="Times New Roman" w:eastAsia="Times New Roman" w:hAnsi="Times New Roman"/>
          <w:sz w:val="28"/>
          <w:szCs w:val="28"/>
          <w:lang w:eastAsia="ru-RU"/>
        </w:rPr>
        <w:t xml:space="preserve">регулярный </w:t>
      </w:r>
      <w:r w:rsidRPr="0019705F">
        <w:rPr>
          <w:rFonts w:ascii="Times New Roman" w:eastAsia="Times New Roman" w:hAnsi="Times New Roman"/>
          <w:sz w:val="28"/>
          <w:szCs w:val="28"/>
          <w:lang w:eastAsia="ru-RU"/>
        </w:rPr>
        <w:t xml:space="preserve">обход здания </w:t>
      </w:r>
      <w:r w:rsidR="00520126"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осмотр физических средств контроля, сравнение существующих средств контроля с </w:t>
      </w:r>
      <w:r w:rsidR="00520126" w:rsidRPr="0019705F">
        <w:rPr>
          <w:rFonts w:ascii="Times New Roman" w:eastAsia="Times New Roman" w:hAnsi="Times New Roman"/>
          <w:sz w:val="28"/>
          <w:szCs w:val="28"/>
          <w:lang w:eastAsia="ru-RU"/>
        </w:rPr>
        <w:t>документированным списком средств</w:t>
      </w:r>
      <w:r w:rsidRPr="0019705F">
        <w:rPr>
          <w:rFonts w:ascii="Times New Roman" w:eastAsia="Times New Roman" w:hAnsi="Times New Roman"/>
          <w:sz w:val="28"/>
          <w:szCs w:val="28"/>
          <w:lang w:eastAsia="ru-RU"/>
        </w:rPr>
        <w:t xml:space="preserve">, проверка существующих средств контроля на </w:t>
      </w:r>
      <w:r w:rsidR="00C413D4" w:rsidRPr="0019705F">
        <w:rPr>
          <w:rFonts w:ascii="Times New Roman" w:eastAsia="Times New Roman" w:hAnsi="Times New Roman"/>
          <w:sz w:val="28"/>
          <w:szCs w:val="28"/>
          <w:lang w:eastAsia="ru-RU"/>
        </w:rPr>
        <w:t xml:space="preserve">их </w:t>
      </w:r>
      <w:r w:rsidRPr="0019705F">
        <w:rPr>
          <w:rFonts w:ascii="Times New Roman" w:eastAsia="Times New Roman" w:hAnsi="Times New Roman"/>
          <w:sz w:val="28"/>
          <w:szCs w:val="28"/>
          <w:lang w:eastAsia="ru-RU"/>
        </w:rPr>
        <w:t>правильн</w:t>
      </w:r>
      <w:r w:rsidR="00C413D4" w:rsidRPr="0019705F">
        <w:rPr>
          <w:rFonts w:ascii="Times New Roman" w:eastAsia="Times New Roman" w:hAnsi="Times New Roman"/>
          <w:sz w:val="28"/>
          <w:szCs w:val="28"/>
          <w:lang w:eastAsia="ru-RU"/>
        </w:rPr>
        <w:t>ую</w:t>
      </w:r>
      <w:r w:rsidRPr="0019705F">
        <w:rPr>
          <w:rFonts w:ascii="Times New Roman" w:eastAsia="Times New Roman" w:hAnsi="Times New Roman"/>
          <w:sz w:val="28"/>
          <w:szCs w:val="28"/>
          <w:lang w:eastAsia="ru-RU"/>
        </w:rPr>
        <w:t xml:space="preserve"> и эффективн</w:t>
      </w:r>
      <w:r w:rsidR="00C413D4" w:rsidRPr="0019705F">
        <w:rPr>
          <w:rFonts w:ascii="Times New Roman" w:eastAsia="Times New Roman" w:hAnsi="Times New Roman"/>
          <w:sz w:val="28"/>
          <w:szCs w:val="28"/>
          <w:lang w:eastAsia="ru-RU"/>
        </w:rPr>
        <w:t>ую</w:t>
      </w:r>
      <w:r w:rsidRPr="0019705F">
        <w:rPr>
          <w:rFonts w:ascii="Times New Roman" w:eastAsia="Times New Roman" w:hAnsi="Times New Roman"/>
          <w:sz w:val="28"/>
          <w:szCs w:val="28"/>
          <w:lang w:eastAsia="ru-RU"/>
        </w:rPr>
        <w:t xml:space="preserve"> работ</w:t>
      </w:r>
      <w:r w:rsidR="00C413D4" w:rsidRPr="0019705F">
        <w:rPr>
          <w:rFonts w:ascii="Times New Roman" w:eastAsia="Times New Roman" w:hAnsi="Times New Roman"/>
          <w:sz w:val="28"/>
          <w:szCs w:val="28"/>
          <w:lang w:eastAsia="ru-RU"/>
        </w:rPr>
        <w:t>у</w:t>
      </w:r>
      <w:r w:rsidRPr="0019705F">
        <w:rPr>
          <w:rFonts w:ascii="Times New Roman" w:eastAsia="Times New Roman" w:hAnsi="Times New Roman"/>
          <w:sz w:val="28"/>
          <w:szCs w:val="28"/>
          <w:lang w:eastAsia="ru-RU"/>
        </w:rPr>
        <w:t>;</w:t>
      </w:r>
    </w:p>
    <w:p w:rsidR="002C026B" w:rsidRPr="0019705F" w:rsidRDefault="002C026B" w:rsidP="001624E1">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 </w:t>
      </w:r>
      <w:r w:rsidR="00C413D4" w:rsidRPr="0019705F">
        <w:rPr>
          <w:rFonts w:ascii="Times New Roman" w:eastAsia="Times New Roman" w:hAnsi="Times New Roman"/>
          <w:sz w:val="28"/>
          <w:szCs w:val="28"/>
          <w:lang w:eastAsia="ru-RU"/>
        </w:rPr>
        <w:t>анализ</w:t>
      </w:r>
      <w:r w:rsidRPr="0019705F">
        <w:rPr>
          <w:rFonts w:ascii="Times New Roman" w:eastAsia="Times New Roman" w:hAnsi="Times New Roman"/>
          <w:sz w:val="28"/>
          <w:szCs w:val="28"/>
          <w:lang w:eastAsia="ru-RU"/>
        </w:rPr>
        <w:t xml:space="preserve"> результатов внутренних аудитов.</w:t>
      </w:r>
    </w:p>
    <w:p w:rsidR="002C026B" w:rsidRPr="0019705F" w:rsidRDefault="002C026B" w:rsidP="001624E1">
      <w:pPr>
        <w:shd w:val="clear" w:color="auto" w:fill="FFFFFF"/>
        <w:spacing w:after="0" w:line="240" w:lineRule="auto"/>
        <w:ind w:firstLine="709"/>
        <w:jc w:val="both"/>
        <w:rPr>
          <w:rFonts w:ascii="Times New Roman" w:eastAsia="Times New Roman" w:hAnsi="Times New Roman"/>
          <w:sz w:val="28"/>
          <w:szCs w:val="28"/>
          <w:lang w:eastAsia="ru-RU"/>
        </w:rPr>
      </w:pPr>
    </w:p>
    <w:p w:rsidR="0022133E" w:rsidRPr="0019705F" w:rsidRDefault="00570E4E" w:rsidP="00570E4E">
      <w:pPr>
        <w:pStyle w:val="3"/>
        <w:rPr>
          <w:rFonts w:ascii="Arial" w:eastAsia="Times New Roman" w:hAnsi="Arial" w:cs="Arial"/>
          <w:lang w:eastAsia="ru-RU"/>
        </w:rPr>
      </w:pPr>
      <w:bookmarkStart w:id="40" w:name="_Toc391023404"/>
      <w:r w:rsidRPr="0019705F">
        <w:rPr>
          <w:rFonts w:eastAsia="Times New Roman"/>
          <w:lang w:eastAsia="ru-RU"/>
        </w:rPr>
        <w:t xml:space="preserve">3.3.4 </w:t>
      </w:r>
      <w:r w:rsidR="0022133E" w:rsidRPr="0019705F">
        <w:rPr>
          <w:rFonts w:eastAsia="Times New Roman"/>
          <w:lang w:eastAsia="ru-RU"/>
        </w:rPr>
        <w:t>Выявление уязвимостей</w:t>
      </w:r>
      <w:r w:rsidR="00AE5106" w:rsidRPr="0019705F">
        <w:rPr>
          <w:rFonts w:eastAsia="Times New Roman"/>
          <w:lang w:eastAsia="ru-RU"/>
        </w:rPr>
        <w:t xml:space="preserve"> информационной безопасности</w:t>
      </w:r>
      <w:bookmarkEnd w:id="40"/>
    </w:p>
    <w:p w:rsidR="001624E1" w:rsidRPr="0019705F" w:rsidRDefault="001624E1" w:rsidP="00570E4E">
      <w:pPr>
        <w:shd w:val="clear" w:color="auto" w:fill="FFFFFF"/>
        <w:spacing w:after="0" w:line="360" w:lineRule="auto"/>
        <w:ind w:firstLine="709"/>
        <w:jc w:val="both"/>
        <w:rPr>
          <w:rFonts w:ascii="Times New Roman" w:eastAsia="Times New Roman" w:hAnsi="Times New Roman"/>
          <w:sz w:val="28"/>
          <w:szCs w:val="28"/>
          <w:u w:val="single"/>
          <w:lang w:eastAsia="ru-RU"/>
        </w:rPr>
      </w:pPr>
    </w:p>
    <w:p w:rsidR="0022133E" w:rsidRPr="0019705F" w:rsidRDefault="0022133E" w:rsidP="00570E4E">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00CC748C"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Перечни известных угроз, перечни активов и существующих мер и средств контроля и управления.</w:t>
      </w:r>
    </w:p>
    <w:p w:rsidR="0022133E" w:rsidRPr="0019705F" w:rsidRDefault="0022133E" w:rsidP="00570E4E">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00CC748C"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Необходимо выявить уязвимости, которые могут быть использованы угрозами для нанесения ущерба активам или организации.</w:t>
      </w:r>
    </w:p>
    <w:p w:rsidR="0022133E" w:rsidRPr="0019705F" w:rsidRDefault="0022133E" w:rsidP="00570E4E">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00CC748C"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Уязвимости могут быть выявлены в следующих областях:</w:t>
      </w:r>
    </w:p>
    <w:p w:rsidR="0022133E" w:rsidRPr="0019705F" w:rsidRDefault="0022133E"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организация работ;</w:t>
      </w:r>
    </w:p>
    <w:p w:rsidR="0022133E" w:rsidRPr="0019705F" w:rsidRDefault="0022133E"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установившийся порядок управления;</w:t>
      </w:r>
    </w:p>
    <w:p w:rsidR="00CC748C" w:rsidRPr="0019705F" w:rsidRDefault="00CC748C"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процессы и процедуры;</w:t>
      </w:r>
    </w:p>
    <w:p w:rsidR="0022133E" w:rsidRPr="0019705F" w:rsidRDefault="0022133E"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персонал;</w:t>
      </w:r>
    </w:p>
    <w:p w:rsidR="0022133E" w:rsidRPr="0019705F" w:rsidRDefault="0022133E"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конфигурация информационной системы;</w:t>
      </w:r>
    </w:p>
    <w:p w:rsidR="00CC748C" w:rsidRPr="0019705F" w:rsidRDefault="00CC748C"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физическая среда;</w:t>
      </w:r>
    </w:p>
    <w:p w:rsidR="0022133E" w:rsidRPr="0019705F" w:rsidRDefault="0022133E"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аппаратные средства, программное обеспечение и аппаратура связи;</w:t>
      </w:r>
    </w:p>
    <w:p w:rsidR="0022133E" w:rsidRPr="0019705F" w:rsidRDefault="0022133E" w:rsidP="00AB1435">
      <w:pPr>
        <w:pStyle w:val="af0"/>
        <w:numPr>
          <w:ilvl w:val="0"/>
          <w:numId w:val="32"/>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зависимость от внешних сторон.</w:t>
      </w:r>
    </w:p>
    <w:p w:rsidR="0022133E" w:rsidRPr="0019705F" w:rsidRDefault="0022133E" w:rsidP="00570E4E">
      <w:pPr>
        <w:shd w:val="clear" w:color="auto" w:fill="FFFFFF"/>
        <w:spacing w:after="0" w:line="360" w:lineRule="auto"/>
        <w:ind w:firstLine="85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Наличие уязвимости не наносит ущерба</w:t>
      </w:r>
      <w:r w:rsidR="00CC748C" w:rsidRPr="0019705F">
        <w:rPr>
          <w:rFonts w:ascii="Times New Roman" w:eastAsia="Times New Roman" w:hAnsi="Times New Roman"/>
          <w:sz w:val="28"/>
          <w:szCs w:val="28"/>
          <w:lang w:eastAsia="ru-RU"/>
        </w:rPr>
        <w:t xml:space="preserve"> само по себе</w:t>
      </w:r>
      <w:r w:rsidRPr="0019705F">
        <w:rPr>
          <w:rFonts w:ascii="Times New Roman" w:eastAsia="Times New Roman" w:hAnsi="Times New Roman"/>
          <w:sz w:val="28"/>
          <w:szCs w:val="28"/>
          <w:lang w:eastAsia="ru-RU"/>
        </w:rPr>
        <w:t xml:space="preserve">, </w:t>
      </w:r>
      <w:r w:rsidR="00CC748C" w:rsidRPr="0019705F">
        <w:rPr>
          <w:rFonts w:ascii="Times New Roman" w:eastAsia="Times New Roman" w:hAnsi="Times New Roman"/>
          <w:sz w:val="28"/>
          <w:szCs w:val="28"/>
          <w:lang w:eastAsia="ru-RU"/>
        </w:rPr>
        <w:t>так как</w:t>
      </w:r>
      <w:r w:rsidRPr="0019705F">
        <w:rPr>
          <w:rFonts w:ascii="Times New Roman" w:eastAsia="Times New Roman" w:hAnsi="Times New Roman"/>
          <w:sz w:val="28"/>
          <w:szCs w:val="28"/>
          <w:lang w:eastAsia="ru-RU"/>
        </w:rPr>
        <w:t xml:space="preserve"> необходимо наличие угрозы, которая сможет воспользоваться </w:t>
      </w:r>
      <w:r w:rsidR="00CC748C" w:rsidRPr="0019705F">
        <w:rPr>
          <w:rFonts w:ascii="Times New Roman" w:eastAsia="Times New Roman" w:hAnsi="Times New Roman"/>
          <w:sz w:val="28"/>
          <w:szCs w:val="28"/>
          <w:lang w:eastAsia="ru-RU"/>
        </w:rPr>
        <w:t>уязвимостью</w:t>
      </w:r>
      <w:r w:rsidRPr="0019705F">
        <w:rPr>
          <w:rFonts w:ascii="Times New Roman" w:eastAsia="Times New Roman" w:hAnsi="Times New Roman"/>
          <w:sz w:val="28"/>
          <w:szCs w:val="28"/>
          <w:lang w:eastAsia="ru-RU"/>
        </w:rPr>
        <w:t>. Для уязвимости, которой не соответствует определенная угроза, может не потребоваться внедрение средства контроля и управления, но она должна осознаваться</w:t>
      </w:r>
      <w:r w:rsidR="00CC748C" w:rsidRPr="0019705F">
        <w:rPr>
          <w:rFonts w:ascii="Times New Roman" w:eastAsia="Times New Roman" w:hAnsi="Times New Roman"/>
          <w:sz w:val="28"/>
          <w:szCs w:val="28"/>
          <w:lang w:eastAsia="ru-RU"/>
        </w:rPr>
        <w:t>, учитываться</w:t>
      </w:r>
      <w:r w:rsidRPr="0019705F">
        <w:rPr>
          <w:rFonts w:ascii="Times New Roman" w:eastAsia="Times New Roman" w:hAnsi="Times New Roman"/>
          <w:sz w:val="28"/>
          <w:szCs w:val="28"/>
          <w:lang w:eastAsia="ru-RU"/>
        </w:rPr>
        <w:t xml:space="preserve"> и подвергаться мониторингу на предмет изменений. </w:t>
      </w:r>
      <w:r w:rsidR="00CC748C" w:rsidRPr="0019705F">
        <w:rPr>
          <w:rFonts w:ascii="Times New Roman" w:eastAsia="Times New Roman" w:hAnsi="Times New Roman"/>
          <w:sz w:val="28"/>
          <w:szCs w:val="28"/>
          <w:lang w:eastAsia="ru-RU"/>
        </w:rPr>
        <w:t>С другой стороны, угроза, которой не соответствует определенная уязвимость, может не приводить к риску. Н</w:t>
      </w:r>
      <w:r w:rsidRPr="0019705F">
        <w:rPr>
          <w:rFonts w:ascii="Times New Roman" w:eastAsia="Times New Roman" w:hAnsi="Times New Roman"/>
          <w:sz w:val="28"/>
          <w:szCs w:val="28"/>
          <w:lang w:eastAsia="ru-RU"/>
        </w:rPr>
        <w:t xml:space="preserve">еверно реализованное, </w:t>
      </w:r>
      <w:r w:rsidR="00CC748C" w:rsidRPr="0019705F">
        <w:rPr>
          <w:rFonts w:ascii="Times New Roman" w:eastAsia="Times New Roman" w:hAnsi="Times New Roman"/>
          <w:sz w:val="28"/>
          <w:szCs w:val="28"/>
          <w:lang w:eastAsia="ru-RU"/>
        </w:rPr>
        <w:t xml:space="preserve">неправильно используемое, </w:t>
      </w:r>
      <w:r w:rsidRPr="0019705F">
        <w:rPr>
          <w:rFonts w:ascii="Times New Roman" w:eastAsia="Times New Roman" w:hAnsi="Times New Roman"/>
          <w:sz w:val="28"/>
          <w:szCs w:val="28"/>
          <w:lang w:eastAsia="ru-RU"/>
        </w:rPr>
        <w:t xml:space="preserve">неправильно функционирующее средство </w:t>
      </w:r>
      <w:r w:rsidR="00CC748C" w:rsidRPr="0019705F">
        <w:rPr>
          <w:rFonts w:ascii="Times New Roman" w:eastAsia="Times New Roman" w:hAnsi="Times New Roman"/>
          <w:sz w:val="28"/>
          <w:szCs w:val="28"/>
          <w:lang w:eastAsia="ru-RU"/>
        </w:rPr>
        <w:t xml:space="preserve">управления </w:t>
      </w:r>
      <w:r w:rsidRPr="0019705F">
        <w:rPr>
          <w:rFonts w:ascii="Times New Roman" w:eastAsia="Times New Roman" w:hAnsi="Times New Roman"/>
          <w:sz w:val="28"/>
          <w:szCs w:val="28"/>
          <w:lang w:eastAsia="ru-RU"/>
        </w:rPr>
        <w:t xml:space="preserve">и </w:t>
      </w:r>
      <w:r w:rsidR="00CC748C" w:rsidRPr="0019705F">
        <w:rPr>
          <w:rFonts w:ascii="Times New Roman" w:eastAsia="Times New Roman" w:hAnsi="Times New Roman"/>
          <w:sz w:val="28"/>
          <w:szCs w:val="28"/>
          <w:lang w:eastAsia="ru-RU"/>
        </w:rPr>
        <w:t xml:space="preserve">контроля </w:t>
      </w:r>
      <w:r w:rsidRPr="0019705F">
        <w:rPr>
          <w:rFonts w:ascii="Times New Roman" w:eastAsia="Times New Roman" w:hAnsi="Times New Roman"/>
          <w:sz w:val="28"/>
          <w:szCs w:val="28"/>
          <w:lang w:eastAsia="ru-RU"/>
        </w:rPr>
        <w:t xml:space="preserve">само может стать </w:t>
      </w:r>
      <w:r w:rsidR="00CC748C" w:rsidRPr="0019705F">
        <w:rPr>
          <w:rFonts w:ascii="Times New Roman" w:eastAsia="Times New Roman" w:hAnsi="Times New Roman"/>
          <w:sz w:val="28"/>
          <w:szCs w:val="28"/>
          <w:lang w:eastAsia="ru-RU"/>
        </w:rPr>
        <w:t xml:space="preserve">причиной </w:t>
      </w:r>
      <w:r w:rsidRPr="0019705F">
        <w:rPr>
          <w:rFonts w:ascii="Times New Roman" w:eastAsia="Times New Roman" w:hAnsi="Times New Roman"/>
          <w:sz w:val="28"/>
          <w:szCs w:val="28"/>
          <w:lang w:eastAsia="ru-RU"/>
        </w:rPr>
        <w:t>уязвимост</w:t>
      </w:r>
      <w:r w:rsidR="00CC748C" w:rsidRPr="0019705F">
        <w:rPr>
          <w:rFonts w:ascii="Times New Roman" w:eastAsia="Times New Roman" w:hAnsi="Times New Roman"/>
          <w:sz w:val="28"/>
          <w:szCs w:val="28"/>
          <w:lang w:eastAsia="ru-RU"/>
        </w:rPr>
        <w:t>и</w:t>
      </w:r>
      <w:r w:rsidRPr="0019705F">
        <w:rPr>
          <w:rFonts w:ascii="Times New Roman" w:eastAsia="Times New Roman" w:hAnsi="Times New Roman"/>
          <w:sz w:val="28"/>
          <w:szCs w:val="28"/>
          <w:lang w:eastAsia="ru-RU"/>
        </w:rPr>
        <w:t xml:space="preserve">. </w:t>
      </w:r>
      <w:r w:rsidR="00CC748C" w:rsidRPr="0019705F">
        <w:rPr>
          <w:rFonts w:ascii="Times New Roman" w:eastAsia="Times New Roman" w:hAnsi="Times New Roman"/>
          <w:sz w:val="28"/>
          <w:szCs w:val="28"/>
          <w:lang w:eastAsia="ru-RU"/>
        </w:rPr>
        <w:t>Эффективность или неэффективность м</w:t>
      </w:r>
      <w:r w:rsidRPr="0019705F">
        <w:rPr>
          <w:rFonts w:ascii="Times New Roman" w:eastAsia="Times New Roman" w:hAnsi="Times New Roman"/>
          <w:sz w:val="28"/>
          <w:szCs w:val="28"/>
          <w:lang w:eastAsia="ru-RU"/>
        </w:rPr>
        <w:t xml:space="preserve">ер и средств </w:t>
      </w:r>
      <w:r w:rsidR="00CC748C" w:rsidRPr="0019705F">
        <w:rPr>
          <w:rFonts w:ascii="Times New Roman" w:eastAsia="Times New Roman" w:hAnsi="Times New Roman"/>
          <w:sz w:val="28"/>
          <w:szCs w:val="28"/>
          <w:lang w:eastAsia="ru-RU"/>
        </w:rPr>
        <w:t xml:space="preserve">управления </w:t>
      </w:r>
      <w:r w:rsidRPr="0019705F">
        <w:rPr>
          <w:rFonts w:ascii="Times New Roman" w:eastAsia="Times New Roman" w:hAnsi="Times New Roman"/>
          <w:sz w:val="28"/>
          <w:szCs w:val="28"/>
          <w:lang w:eastAsia="ru-RU"/>
        </w:rPr>
        <w:t xml:space="preserve">и </w:t>
      </w:r>
      <w:r w:rsidR="00CC748C" w:rsidRPr="0019705F">
        <w:rPr>
          <w:rFonts w:ascii="Times New Roman" w:eastAsia="Times New Roman" w:hAnsi="Times New Roman"/>
          <w:sz w:val="28"/>
          <w:szCs w:val="28"/>
          <w:lang w:eastAsia="ru-RU"/>
        </w:rPr>
        <w:t xml:space="preserve">контроля </w:t>
      </w:r>
      <w:r w:rsidRPr="0019705F">
        <w:rPr>
          <w:rFonts w:ascii="Times New Roman" w:eastAsia="Times New Roman" w:hAnsi="Times New Roman"/>
          <w:sz w:val="28"/>
          <w:szCs w:val="28"/>
          <w:lang w:eastAsia="ru-RU"/>
        </w:rPr>
        <w:t>мо</w:t>
      </w:r>
      <w:r w:rsidR="00057404" w:rsidRPr="0019705F">
        <w:rPr>
          <w:rFonts w:ascii="Times New Roman" w:eastAsia="Times New Roman" w:hAnsi="Times New Roman"/>
          <w:sz w:val="28"/>
          <w:szCs w:val="28"/>
          <w:lang w:eastAsia="ru-RU"/>
        </w:rPr>
        <w:t>жет</w:t>
      </w:r>
      <w:r w:rsidRPr="0019705F">
        <w:rPr>
          <w:rFonts w:ascii="Times New Roman" w:eastAsia="Times New Roman" w:hAnsi="Times New Roman"/>
          <w:sz w:val="28"/>
          <w:szCs w:val="28"/>
          <w:lang w:eastAsia="ru-RU"/>
        </w:rPr>
        <w:t xml:space="preserve"> зависи</w:t>
      </w:r>
      <w:r w:rsidR="00057404" w:rsidRPr="0019705F">
        <w:rPr>
          <w:rFonts w:ascii="Times New Roman" w:eastAsia="Times New Roman" w:hAnsi="Times New Roman"/>
          <w:sz w:val="28"/>
          <w:szCs w:val="28"/>
          <w:lang w:eastAsia="ru-RU"/>
        </w:rPr>
        <w:t>ть</w:t>
      </w:r>
      <w:r w:rsidRPr="0019705F">
        <w:rPr>
          <w:rFonts w:ascii="Times New Roman" w:eastAsia="Times New Roman" w:hAnsi="Times New Roman"/>
          <w:sz w:val="28"/>
          <w:szCs w:val="28"/>
          <w:lang w:eastAsia="ru-RU"/>
        </w:rPr>
        <w:t xml:space="preserve"> от среды, в которой они функционируют. </w:t>
      </w:r>
    </w:p>
    <w:p w:rsidR="0022133E" w:rsidRPr="0019705F" w:rsidRDefault="0022133E" w:rsidP="00570E4E">
      <w:pPr>
        <w:shd w:val="clear" w:color="auto" w:fill="FFFFFF"/>
        <w:spacing w:after="0" w:line="360" w:lineRule="auto"/>
        <w:ind w:firstLine="85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Уязвимости могут быть связаны со свойствами актива</w:t>
      </w:r>
      <w:r w:rsidR="00057404" w:rsidRPr="0019705F">
        <w:rPr>
          <w:rFonts w:ascii="Times New Roman" w:eastAsia="Times New Roman" w:hAnsi="Times New Roman"/>
          <w:sz w:val="28"/>
          <w:szCs w:val="28"/>
          <w:lang w:eastAsia="ru-RU"/>
        </w:rPr>
        <w:t>, так как с</w:t>
      </w:r>
      <w:r w:rsidRPr="0019705F">
        <w:rPr>
          <w:rFonts w:ascii="Times New Roman" w:eastAsia="Times New Roman" w:hAnsi="Times New Roman"/>
          <w:sz w:val="28"/>
          <w:szCs w:val="28"/>
          <w:lang w:eastAsia="ru-RU"/>
        </w:rPr>
        <w:t>пособ и цели использования актива</w:t>
      </w:r>
      <w:r w:rsidR="00057404" w:rsidRPr="0019705F">
        <w:rPr>
          <w:rFonts w:ascii="Times New Roman" w:eastAsia="Times New Roman" w:hAnsi="Times New Roman"/>
          <w:sz w:val="28"/>
          <w:szCs w:val="28"/>
          <w:lang w:eastAsia="ru-RU"/>
        </w:rPr>
        <w:t xml:space="preserve"> в процессе оказания образовательной услуги</w:t>
      </w:r>
      <w:r w:rsidRPr="0019705F">
        <w:rPr>
          <w:rFonts w:ascii="Times New Roman" w:eastAsia="Times New Roman" w:hAnsi="Times New Roman"/>
          <w:sz w:val="28"/>
          <w:szCs w:val="28"/>
          <w:lang w:eastAsia="ru-RU"/>
        </w:rPr>
        <w:t xml:space="preserve"> могут отличаться от планируемых</w:t>
      </w:r>
      <w:r w:rsidR="00057404"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при приобретении или создании актива. </w:t>
      </w:r>
      <w:r w:rsidR="00057404" w:rsidRPr="0019705F">
        <w:rPr>
          <w:rFonts w:ascii="Times New Roman" w:eastAsia="Times New Roman" w:hAnsi="Times New Roman"/>
          <w:sz w:val="28"/>
          <w:szCs w:val="28"/>
          <w:lang w:eastAsia="ru-RU"/>
        </w:rPr>
        <w:t>Нужно</w:t>
      </w:r>
      <w:r w:rsidRPr="0019705F">
        <w:rPr>
          <w:rFonts w:ascii="Times New Roman" w:eastAsia="Times New Roman" w:hAnsi="Times New Roman"/>
          <w:sz w:val="28"/>
          <w:szCs w:val="28"/>
          <w:lang w:eastAsia="ru-RU"/>
        </w:rPr>
        <w:t xml:space="preserve"> учитывать уязвимости, возникающие из разных источников, </w:t>
      </w:r>
      <w:r w:rsidR="00057404" w:rsidRPr="0019705F">
        <w:rPr>
          <w:rFonts w:ascii="Times New Roman" w:eastAsia="Times New Roman" w:hAnsi="Times New Roman"/>
          <w:sz w:val="28"/>
          <w:szCs w:val="28"/>
          <w:lang w:eastAsia="ru-RU"/>
        </w:rPr>
        <w:t xml:space="preserve">и </w:t>
      </w:r>
      <w:r w:rsidRPr="0019705F">
        <w:rPr>
          <w:rFonts w:ascii="Times New Roman" w:eastAsia="Times New Roman" w:hAnsi="Times New Roman"/>
          <w:sz w:val="28"/>
          <w:szCs w:val="28"/>
          <w:lang w:eastAsia="ru-RU"/>
        </w:rPr>
        <w:t xml:space="preserve">которые являются внешними </w:t>
      </w:r>
      <w:r w:rsidR="00057404" w:rsidRPr="0019705F">
        <w:rPr>
          <w:rFonts w:ascii="Times New Roman" w:eastAsia="Times New Roman" w:hAnsi="Times New Roman"/>
          <w:sz w:val="28"/>
          <w:szCs w:val="28"/>
          <w:lang w:eastAsia="ru-RU"/>
        </w:rPr>
        <w:t xml:space="preserve">и </w:t>
      </w:r>
      <w:r w:rsidRPr="0019705F">
        <w:rPr>
          <w:rFonts w:ascii="Times New Roman" w:eastAsia="Times New Roman" w:hAnsi="Times New Roman"/>
          <w:sz w:val="28"/>
          <w:szCs w:val="28"/>
          <w:lang w:eastAsia="ru-RU"/>
        </w:rPr>
        <w:t>внутренн</w:t>
      </w:r>
      <w:r w:rsidR="00057404" w:rsidRPr="0019705F">
        <w:rPr>
          <w:rFonts w:ascii="Times New Roman" w:eastAsia="Times New Roman" w:hAnsi="Times New Roman"/>
          <w:sz w:val="28"/>
          <w:szCs w:val="28"/>
          <w:lang w:eastAsia="ru-RU"/>
        </w:rPr>
        <w:t>ие</w:t>
      </w:r>
      <w:r w:rsidRPr="0019705F">
        <w:rPr>
          <w:rFonts w:ascii="Times New Roman" w:eastAsia="Times New Roman" w:hAnsi="Times New Roman"/>
          <w:sz w:val="28"/>
          <w:szCs w:val="28"/>
          <w:lang w:eastAsia="ru-RU"/>
        </w:rPr>
        <w:t xml:space="preserve"> по отношению к активу.</w:t>
      </w:r>
    </w:p>
    <w:p w:rsidR="0022133E" w:rsidRPr="0019705F" w:rsidRDefault="0022133E" w:rsidP="00570E4E">
      <w:pPr>
        <w:shd w:val="clear" w:color="auto" w:fill="FFFFFF"/>
        <w:spacing w:after="0" w:line="360" w:lineRule="auto"/>
        <w:ind w:firstLine="851"/>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Выходные данные.</w:t>
      </w:r>
      <w:r w:rsidR="00CC748C"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Перечень уязвимостей, связанных с активами, угрозами и мерами и средствами контроля и управления; перечень уязвимостей, не связанных с выявленной угрозой, подлежащей рассмотрению.</w:t>
      </w:r>
    </w:p>
    <w:p w:rsidR="001624E1" w:rsidRPr="0019705F" w:rsidRDefault="001624E1" w:rsidP="0022133E">
      <w:pPr>
        <w:shd w:val="clear" w:color="auto" w:fill="FFFFFF"/>
        <w:spacing w:after="0" w:line="240" w:lineRule="auto"/>
        <w:ind w:firstLine="283"/>
        <w:jc w:val="both"/>
        <w:rPr>
          <w:rFonts w:ascii="Arial" w:eastAsia="Times New Roman" w:hAnsi="Arial" w:cs="Arial"/>
          <w:sz w:val="20"/>
          <w:szCs w:val="20"/>
          <w:lang w:eastAsia="ru-RU"/>
        </w:rPr>
      </w:pPr>
    </w:p>
    <w:p w:rsidR="005D2C3A" w:rsidRPr="0019705F" w:rsidRDefault="005D2C3A" w:rsidP="0022133E">
      <w:pPr>
        <w:shd w:val="clear" w:color="auto" w:fill="FFFFFF"/>
        <w:spacing w:after="0" w:line="240" w:lineRule="auto"/>
        <w:ind w:firstLine="283"/>
        <w:jc w:val="both"/>
        <w:rPr>
          <w:rFonts w:ascii="Arial" w:eastAsia="Times New Roman" w:hAnsi="Arial" w:cs="Arial"/>
          <w:sz w:val="20"/>
          <w:szCs w:val="20"/>
          <w:lang w:eastAsia="ru-RU"/>
        </w:rPr>
        <w:sectPr w:rsidR="005D2C3A" w:rsidRPr="0019705F" w:rsidSect="00A43D52">
          <w:pgSz w:w="11906" w:h="16838"/>
          <w:pgMar w:top="1134" w:right="851" w:bottom="1134" w:left="1985" w:header="709" w:footer="709" w:gutter="0"/>
          <w:cols w:space="708"/>
          <w:docGrid w:linePitch="360"/>
        </w:sectPr>
      </w:pPr>
    </w:p>
    <w:p w:rsidR="005D2C3A" w:rsidRPr="0019705F" w:rsidRDefault="005D2C3A" w:rsidP="005D2C3A">
      <w:pPr>
        <w:shd w:val="clear" w:color="auto" w:fill="FFFFFF"/>
        <w:spacing w:after="0" w:line="240" w:lineRule="auto"/>
        <w:ind w:firstLine="709"/>
        <w:jc w:val="both"/>
        <w:rPr>
          <w:rFonts w:ascii="Arial" w:eastAsia="Times New Roman" w:hAnsi="Arial" w:cs="Arial"/>
          <w:sz w:val="20"/>
          <w:szCs w:val="20"/>
          <w:lang w:eastAsia="ru-RU"/>
        </w:rPr>
      </w:pPr>
      <w:r w:rsidRPr="0019705F">
        <w:rPr>
          <w:rFonts w:ascii="Arial" w:eastAsia="Times New Roman" w:hAnsi="Arial" w:cs="Arial"/>
          <w:noProof/>
          <w:sz w:val="20"/>
          <w:szCs w:val="20"/>
          <w:lang w:eastAsia="ru-RU"/>
        </w:rPr>
        <w:lastRenderedPageBreak/>
        <w:drawing>
          <wp:inline distT="0" distB="0" distL="0" distR="0" wp14:anchorId="5A91DCC5" wp14:editId="28CF682E">
            <wp:extent cx="8145780" cy="5707380"/>
            <wp:effectExtent l="0" t="0" r="762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 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45145" cy="5706935"/>
                    </a:xfrm>
                    <a:prstGeom prst="rect">
                      <a:avLst/>
                    </a:prstGeom>
                  </pic:spPr>
                </pic:pic>
              </a:graphicData>
            </a:graphic>
          </wp:inline>
        </w:drawing>
      </w:r>
    </w:p>
    <w:p w:rsidR="005D2C3A" w:rsidRPr="0019705F" w:rsidRDefault="005D2C3A" w:rsidP="005D2C3A">
      <w:pPr>
        <w:shd w:val="clear" w:color="auto" w:fill="FFFFFF"/>
        <w:spacing w:after="0" w:line="240" w:lineRule="auto"/>
        <w:jc w:val="both"/>
        <w:rPr>
          <w:rFonts w:ascii="Arial" w:eastAsia="Times New Roman" w:hAnsi="Arial" w:cs="Arial"/>
          <w:sz w:val="20"/>
          <w:szCs w:val="20"/>
          <w:lang w:eastAsia="ru-RU"/>
        </w:rPr>
        <w:sectPr w:rsidR="005D2C3A" w:rsidRPr="0019705F" w:rsidSect="00A43D52">
          <w:pgSz w:w="16838" w:h="11906" w:orient="landscape"/>
          <w:pgMar w:top="1985" w:right="1134" w:bottom="851" w:left="1134" w:header="709" w:footer="709" w:gutter="0"/>
          <w:cols w:space="708"/>
          <w:docGrid w:linePitch="360"/>
        </w:sectPr>
      </w:pPr>
    </w:p>
    <w:p w:rsidR="005D2C3A" w:rsidRPr="0019705F" w:rsidRDefault="005D2C3A" w:rsidP="0022133E">
      <w:pPr>
        <w:shd w:val="clear" w:color="auto" w:fill="FFFFFF"/>
        <w:spacing w:after="0" w:line="240" w:lineRule="auto"/>
        <w:ind w:firstLine="283"/>
        <w:jc w:val="both"/>
        <w:rPr>
          <w:rFonts w:ascii="Arial" w:eastAsia="Times New Roman" w:hAnsi="Arial" w:cs="Arial"/>
          <w:sz w:val="20"/>
          <w:szCs w:val="20"/>
          <w:lang w:eastAsia="ru-RU"/>
        </w:rPr>
      </w:pPr>
    </w:p>
    <w:p w:rsidR="005D2C3A" w:rsidRPr="0019705F" w:rsidRDefault="005D2C3A" w:rsidP="005D2C3A">
      <w:pPr>
        <w:spacing w:before="120" w:after="12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4"/>
          <w:szCs w:val="24"/>
          <w:lang w:eastAsia="ru-RU"/>
        </w:rPr>
        <w:t>Уязвимости и методы оценки уязвимости</w:t>
      </w:r>
    </w:p>
    <w:p w:rsidR="00CB5C87" w:rsidRPr="0019705F" w:rsidRDefault="005D2C3A" w:rsidP="00CB5C87">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40BFF" w:rsidRPr="0019705F">
        <w:rPr>
          <w:rFonts w:ascii="Times New Roman" w:eastAsia="Times New Roman" w:hAnsi="Times New Roman"/>
          <w:spacing w:val="40"/>
          <w:sz w:val="24"/>
          <w:szCs w:val="24"/>
          <w:lang w:eastAsia="ru-RU"/>
        </w:rPr>
        <w:t xml:space="preserve"> 3.4</w:t>
      </w:r>
    </w:p>
    <w:p w:rsidR="005D2C3A" w:rsidRPr="0019705F" w:rsidRDefault="00CB5C87" w:rsidP="005D2C3A">
      <w:pPr>
        <w:shd w:val="clear" w:color="auto" w:fill="FFFFFF"/>
        <w:spacing w:before="120" w:after="120" w:line="240" w:lineRule="auto"/>
        <w:jc w:val="both"/>
        <w:rPr>
          <w:rFonts w:ascii="Arial" w:eastAsia="Times New Roman" w:hAnsi="Arial" w:cs="Arial"/>
          <w:sz w:val="20"/>
          <w:szCs w:val="20"/>
          <w:lang w:eastAsia="ru-RU"/>
        </w:rPr>
      </w:pPr>
      <w:r w:rsidRPr="0019705F">
        <w:rPr>
          <w:rFonts w:ascii="Times New Roman" w:eastAsia="Times New Roman" w:hAnsi="Times New Roman"/>
          <w:sz w:val="24"/>
          <w:szCs w:val="24"/>
          <w:lang w:eastAsia="ru-RU"/>
        </w:rPr>
        <w:t>У</w:t>
      </w:r>
      <w:r w:rsidR="005D2C3A" w:rsidRPr="0019705F">
        <w:rPr>
          <w:rFonts w:ascii="Times New Roman" w:eastAsia="Times New Roman" w:hAnsi="Times New Roman"/>
          <w:sz w:val="24"/>
          <w:szCs w:val="24"/>
          <w:lang w:eastAsia="ru-RU"/>
        </w:rPr>
        <w:t>язвимост</w:t>
      </w:r>
      <w:r w:rsidRPr="0019705F">
        <w:rPr>
          <w:rFonts w:ascii="Times New Roman" w:eastAsia="Times New Roman" w:hAnsi="Times New Roman"/>
          <w:sz w:val="24"/>
          <w:szCs w:val="24"/>
          <w:lang w:eastAsia="ru-RU"/>
        </w:rPr>
        <w:t>и</w:t>
      </w:r>
      <w:r w:rsidR="005D2C3A" w:rsidRPr="0019705F">
        <w:rPr>
          <w:rFonts w:ascii="Times New Roman" w:eastAsia="Times New Roman" w:hAnsi="Times New Roman"/>
          <w:sz w:val="24"/>
          <w:szCs w:val="24"/>
          <w:lang w:eastAsia="ru-RU"/>
        </w:rPr>
        <w:t xml:space="preserve"> </w:t>
      </w:r>
      <w:r w:rsidRPr="0019705F">
        <w:rPr>
          <w:rFonts w:ascii="Times New Roman" w:eastAsia="Times New Roman" w:hAnsi="Times New Roman"/>
          <w:sz w:val="24"/>
          <w:szCs w:val="24"/>
          <w:lang w:eastAsia="ru-RU"/>
        </w:rPr>
        <w:t xml:space="preserve">ИБ </w:t>
      </w:r>
      <w:r w:rsidR="005D2C3A" w:rsidRPr="0019705F">
        <w:rPr>
          <w:rFonts w:ascii="Times New Roman" w:eastAsia="Times New Roman" w:hAnsi="Times New Roman"/>
          <w:sz w:val="24"/>
          <w:szCs w:val="24"/>
          <w:lang w:eastAsia="ru-RU"/>
        </w:rPr>
        <w:t xml:space="preserve">и </w:t>
      </w:r>
      <w:r w:rsidRPr="0019705F">
        <w:rPr>
          <w:rFonts w:ascii="Times New Roman" w:eastAsia="Times New Roman" w:hAnsi="Times New Roman"/>
          <w:sz w:val="24"/>
          <w:szCs w:val="24"/>
          <w:lang w:eastAsia="ru-RU"/>
        </w:rPr>
        <w:t>соответствующие им угрозы для системы дистанционного обучения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1937"/>
        <w:gridCol w:w="4424"/>
        <w:gridCol w:w="2765"/>
      </w:tblGrid>
      <w:tr w:rsidR="005D2C3A" w:rsidRPr="0019705F" w:rsidTr="00CB5C87">
        <w:trPr>
          <w:tblHeader/>
          <w:jc w:val="center"/>
        </w:trPr>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D2C3A" w:rsidRPr="0019705F" w:rsidRDefault="005D2C3A"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Вид</w:t>
            </w:r>
          </w:p>
        </w:tc>
        <w:tc>
          <w:tcPr>
            <w:tcW w:w="24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D2C3A" w:rsidRPr="0019705F" w:rsidRDefault="00B524E1" w:rsidP="00B524E1">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r w:rsidR="005D2C3A" w:rsidRPr="0019705F">
              <w:rPr>
                <w:rFonts w:ascii="Times New Roman" w:eastAsia="Times New Roman" w:hAnsi="Times New Roman"/>
                <w:sz w:val="20"/>
                <w:szCs w:val="20"/>
                <w:lang w:eastAsia="ru-RU"/>
              </w:rPr>
              <w:t>язвимост</w:t>
            </w:r>
            <w:r w:rsidRPr="0019705F">
              <w:rPr>
                <w:rFonts w:ascii="Times New Roman" w:eastAsia="Times New Roman" w:hAnsi="Times New Roman"/>
                <w:sz w:val="20"/>
                <w:szCs w:val="20"/>
                <w:lang w:eastAsia="ru-RU"/>
              </w:rPr>
              <w:t>и ИБ</w:t>
            </w:r>
          </w:p>
        </w:tc>
        <w:tc>
          <w:tcPr>
            <w:tcW w:w="15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D2C3A" w:rsidRPr="0019705F" w:rsidRDefault="00B524E1"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w:t>
            </w:r>
            <w:r w:rsidR="005D2C3A" w:rsidRPr="0019705F">
              <w:rPr>
                <w:rFonts w:ascii="Times New Roman" w:eastAsia="Times New Roman" w:hAnsi="Times New Roman"/>
                <w:sz w:val="20"/>
                <w:szCs w:val="20"/>
                <w:lang w:eastAsia="ru-RU"/>
              </w:rPr>
              <w:t>гроз</w:t>
            </w:r>
            <w:r w:rsidRPr="0019705F">
              <w:rPr>
                <w:rFonts w:ascii="Times New Roman" w:eastAsia="Times New Roman" w:hAnsi="Times New Roman"/>
                <w:sz w:val="20"/>
                <w:szCs w:val="20"/>
                <w:lang w:eastAsia="ru-RU"/>
              </w:rPr>
              <w:t>ы ИБ</w:t>
            </w:r>
          </w:p>
        </w:tc>
      </w:tr>
      <w:tr w:rsidR="005D2C3A" w:rsidRPr="0019705F" w:rsidTr="00CB5C87">
        <w:trPr>
          <w:jc w:val="center"/>
        </w:trPr>
        <w:tc>
          <w:tcPr>
            <w:tcW w:w="105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Аппаратные средства</w:t>
            </w: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Недостаточное техническое обслуживание/неправильная установка носителей данных</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ремонтопригодности информационных систем</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программ периодической замены</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влажности, пыли, загрязнению</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Образование пыли, коррозия, замерзание</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электромагнитному излучению</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Электромагнитное излучение</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эффективного контроля изменений конфигурации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колебаниям напряжения</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Потеря электропитания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колебаниям температуры</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Метеорологические явления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Незащищенное хранение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Небрежное (безответственное) размещение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Неконтролируемое копирование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5D2C3A" w:rsidRPr="0019705F" w:rsidTr="00CB5C87">
        <w:trPr>
          <w:jc w:val="center"/>
        </w:trPr>
        <w:tc>
          <w:tcPr>
            <w:tcW w:w="105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Программные средства</w:t>
            </w: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Отсутствующее или недостаточное тестирование программных средств</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Широко известные дефекты программных средств</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«завершения сеанса» при уходе с рабочего места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Списание или повторное использование носителей данных без надлежащего удаления информации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«следов» аудита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Неверное распределение прав доступа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Широко распределенное программное обеспечение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Применение прикладных программ для несоответствующих, с точки зрения времени, данных</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Сложный пользовательский интерфейс</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документации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Неправильные параметры установки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Неправильные данные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механизмов идентификации и аутентификации, таких, как аутентификация пользователей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Незащищенные таблицы паролей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Плохой менеджмент паролей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Активизация ненужных сервисов</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Недоработанное или новое программное обеспечение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Сбой программных средств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Нечеткие или неполные спецификации для разработчиков</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Сбой программных средств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эффективного контроля изменений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Сбой программных средств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Неконтролируемая загрузка и использование программных средств</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Тайные действия с программными средствами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резервных копий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Тайные действия с программными средствами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физической защиты здания, дверей и окон</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обеспечении отчетов по менеджменту</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5D2C3A" w:rsidRPr="0019705F" w:rsidTr="00CB5C87">
        <w:trPr>
          <w:jc w:val="center"/>
        </w:trPr>
        <w:tc>
          <w:tcPr>
            <w:tcW w:w="105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Сеть</w:t>
            </w: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подтверждения отправления или получения сообщения</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действий</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Незащищенные линии связи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Перехват информации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Незащищенный чувствительный трафик</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Перехват информации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Плохая разводка кабелей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телекоммуникационного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Единая точка отказа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телекоммуникационного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идентификации и аутентификации отправителя и получателя</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Ненадежная сетевая архитектура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Дистанционный шпионаж</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Передача паролей в незашифрованном виде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Дистанционный шпионаж</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Неадекватный сетевой менеджмент (устойчивость маршрутизации)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Насыщение информационной системы</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Незащищенные соединения сети общего пользования</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5D2C3A" w:rsidRPr="0019705F" w:rsidTr="00CB5C87">
        <w:trPr>
          <w:jc w:val="center"/>
        </w:trPr>
        <w:tc>
          <w:tcPr>
            <w:tcW w:w="105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Персонал</w:t>
            </w: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персонала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работоспособности персонала</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Неадекватные процедуры набора персонала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Разрушение оборудования или носителей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Недостаточное осознание безопасности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Ненадлежащее использование программных и аппаратных средств</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осведомленности о безопасности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механизмов мониторинга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Безнадзорная работа внешнего персонала или персонала организации, занимающегося уборкой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политик по правильному использованию телекоммуникационной среды и обмена сообщениями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5D2C3A" w:rsidRPr="0019705F" w:rsidTr="00CB5C87">
        <w:trPr>
          <w:jc w:val="center"/>
        </w:trPr>
        <w:tc>
          <w:tcPr>
            <w:tcW w:w="105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Место функционирования организации</w:t>
            </w: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Неадекватное или небрежное использование физического управления доступом к зданиям и помещениям</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Размещение в местности, предрасположенной к наводнениям</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Затопление</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Нестабильная электрическая сеть</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электропитания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физической защиты здания, дверей и окон</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аппаратуры</w:t>
            </w:r>
          </w:p>
        </w:tc>
      </w:tr>
      <w:tr w:rsidR="005D2C3A" w:rsidRPr="0019705F" w:rsidTr="00CB5C87">
        <w:trPr>
          <w:jc w:val="center"/>
        </w:trPr>
        <w:tc>
          <w:tcPr>
            <w:tcW w:w="105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Организация</w:t>
            </w: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процедуры для регистрации и снятия с регистрации пользователей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формального процесса для пересмотра (надзора) прав доступа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или недостаточные условия (касающиеся безопасности) в договорах с клиентами и/или третьими сторонами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процедуры, касающейся мониторинга средств обработки информации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регулярных аудитов (надзора)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идентификации и оценки риска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сообщений об ошибках, зафиксированных в журнале регистрации администратора и оператора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Неадекватная ответственность за техническое обслуживание</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обслуживания информационной системы</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Отсутствующее или неудовлетворительное соглашение об уровне сервиса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обслуживания информационной системы</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процедуры контроля изменений</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обслуживания информационной системы</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процедуры контроля документации, касающейся системы менеджмента ИБ</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процедуры надзора за записями системы менеджмента ИБ</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формального процесса санкционирования общедоступной информации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Данные из ненадежных источников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надлежащего распределения обязанностей по обеспечению информационной безопасности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деятельности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планов обеспечения непрерывности бизнеса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политики по использованию электронной почты</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введения программного обеспечения в операционные системы</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записей в журнале регистрации администратора и оператора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для обработки секретной информации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обязанностей по обеспечению информационной безопасности в должностных инструкциях</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или недостаточные условия (касающиеся информационной безопасности) в договорах со служащими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оговоренного дисциплинарного процесса в случае инцидента безопасности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политики по использованию портативных компьютеров</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контроля над активами, находящимися за пределами организации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Отсутствующая или неудовлетворительная политика «чистого стола и пустого экрана»</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информации или документов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авторизации средств обработки информации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информации или документов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установленных механизмов мониторинга нарушений безопасности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информации или документов</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регулярных проверок, проводимых руководством</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сообщения о слабых местах безопасности</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5D2C3A" w:rsidRPr="0019705F" w:rsidTr="00CB5C8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D2C3A" w:rsidRPr="0019705F" w:rsidRDefault="005D2C3A" w:rsidP="005D2C3A">
            <w:pPr>
              <w:spacing w:after="0" w:line="240" w:lineRule="auto"/>
              <w:rPr>
                <w:rFonts w:ascii="Arial" w:eastAsia="Times New Roman" w:hAnsi="Arial" w:cs="Arial"/>
                <w:sz w:val="20"/>
                <w:szCs w:val="20"/>
                <w:lang w:eastAsia="ru-RU"/>
              </w:rPr>
            </w:pPr>
          </w:p>
        </w:tc>
        <w:tc>
          <w:tcPr>
            <w:tcW w:w="2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обеспечивающих соблюдение прав на интеллектуальную собственность</w:t>
            </w:r>
          </w:p>
        </w:tc>
        <w:tc>
          <w:tcPr>
            <w:tcW w:w="1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D2C3A" w:rsidRPr="0019705F" w:rsidRDefault="005D2C3A" w:rsidP="005D2C3A">
            <w:pPr>
              <w:shd w:val="clear" w:color="auto" w:fill="FFFFFF"/>
              <w:spacing w:after="0" w:line="240" w:lineRule="auto"/>
              <w:ind w:firstLine="28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Использование контрафактных или копированных программных средств</w:t>
            </w:r>
          </w:p>
        </w:tc>
      </w:tr>
    </w:tbl>
    <w:p w:rsidR="005D2C3A" w:rsidRPr="0019705F" w:rsidRDefault="005D2C3A" w:rsidP="0022133E">
      <w:pPr>
        <w:shd w:val="clear" w:color="auto" w:fill="FFFFFF"/>
        <w:spacing w:after="0" w:line="240" w:lineRule="auto"/>
        <w:ind w:firstLine="283"/>
        <w:jc w:val="both"/>
        <w:rPr>
          <w:rFonts w:ascii="Arial" w:eastAsia="Times New Roman" w:hAnsi="Arial" w:cs="Arial"/>
          <w:sz w:val="20"/>
          <w:szCs w:val="20"/>
          <w:lang w:eastAsia="ru-RU"/>
        </w:rPr>
      </w:pPr>
    </w:p>
    <w:p w:rsidR="005D2C3A" w:rsidRPr="0019705F" w:rsidRDefault="005D2C3A" w:rsidP="0022133E">
      <w:pPr>
        <w:shd w:val="clear" w:color="auto" w:fill="FFFFFF"/>
        <w:spacing w:after="0" w:line="240" w:lineRule="auto"/>
        <w:ind w:firstLine="283"/>
        <w:jc w:val="both"/>
        <w:rPr>
          <w:rFonts w:ascii="Arial" w:eastAsia="Times New Roman" w:hAnsi="Arial" w:cs="Arial"/>
          <w:sz w:val="20"/>
          <w:szCs w:val="20"/>
          <w:lang w:eastAsia="ru-RU"/>
        </w:rPr>
      </w:pPr>
    </w:p>
    <w:p w:rsidR="0022133E" w:rsidRPr="0019705F" w:rsidRDefault="00AE5106" w:rsidP="0022133E">
      <w:pPr>
        <w:shd w:val="clear" w:color="auto" w:fill="FFFFFF"/>
        <w:spacing w:after="0" w:line="240" w:lineRule="auto"/>
        <w:ind w:firstLine="283"/>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 xml:space="preserve">3.3.5 </w:t>
      </w:r>
      <w:r w:rsidR="0022133E" w:rsidRPr="0019705F">
        <w:rPr>
          <w:rFonts w:ascii="Times New Roman" w:eastAsia="Times New Roman" w:hAnsi="Times New Roman"/>
          <w:b/>
          <w:sz w:val="28"/>
          <w:szCs w:val="28"/>
          <w:lang w:eastAsia="ru-RU"/>
        </w:rPr>
        <w:t>Определение последствий</w:t>
      </w:r>
    </w:p>
    <w:p w:rsidR="00E92242" w:rsidRPr="0019705F" w:rsidRDefault="00E92242" w:rsidP="008D51B8">
      <w:pPr>
        <w:shd w:val="clear" w:color="auto" w:fill="FFFFFF"/>
        <w:spacing w:after="0" w:line="360" w:lineRule="auto"/>
        <w:ind w:firstLine="709"/>
        <w:jc w:val="both"/>
        <w:rPr>
          <w:rFonts w:ascii="Times New Roman" w:eastAsia="Times New Roman" w:hAnsi="Times New Roman"/>
          <w:sz w:val="28"/>
          <w:szCs w:val="28"/>
          <w:lang w:eastAsia="ru-RU"/>
        </w:rPr>
      </w:pPr>
    </w:p>
    <w:p w:rsidR="0022133E" w:rsidRPr="0019705F" w:rsidRDefault="0022133E"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Pr="0019705F">
        <w:rPr>
          <w:rFonts w:ascii="Times New Roman" w:eastAsia="Times New Roman" w:hAnsi="Times New Roman"/>
          <w:sz w:val="28"/>
          <w:szCs w:val="28"/>
          <w:lang w:eastAsia="ru-RU"/>
        </w:rPr>
        <w:t> Перечень активов, бизнес-процессов, угроз и уязвимостей, где это уместно, связанных с активами, и их значимость.</w:t>
      </w:r>
    </w:p>
    <w:p w:rsidR="0022133E" w:rsidRPr="0019705F" w:rsidRDefault="0022133E"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003D5B12"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Должны быть определены последствия для активов, вызванные потерей конфиденциальности, целостности и доступности.</w:t>
      </w:r>
    </w:p>
    <w:p w:rsidR="0022133E" w:rsidRPr="0019705F" w:rsidRDefault="0022133E"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003D5B12"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Последствием может быть снижение эффективности, неблагоприятные операционные условия, потеря бизнеса, ущерб, нанесенный репутации и т.д.</w:t>
      </w:r>
    </w:p>
    <w:p w:rsidR="0022133E" w:rsidRPr="0019705F" w:rsidRDefault="0022133E"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Эта деятельность определяет ущерб или последствия для организации, которые могут быть обусловлены сценарием инцидента. Сценарий инцидента - это описание угрозы, использующей определенную уязвимость или совокупность уязвимостей в инциденте </w:t>
      </w:r>
      <w:r w:rsidR="008D51B8" w:rsidRPr="0019705F">
        <w:rPr>
          <w:rFonts w:ascii="Times New Roman" w:eastAsia="Times New Roman" w:hAnsi="Times New Roman"/>
          <w:sz w:val="28"/>
          <w:szCs w:val="28"/>
          <w:lang w:eastAsia="ru-RU"/>
        </w:rPr>
        <w:t>информационной безопасности</w:t>
      </w:r>
      <w:r w:rsidRPr="0019705F">
        <w:rPr>
          <w:rFonts w:ascii="Times New Roman" w:eastAsia="Times New Roman" w:hAnsi="Times New Roman"/>
          <w:sz w:val="28"/>
          <w:szCs w:val="28"/>
          <w:lang w:eastAsia="ru-RU"/>
        </w:rPr>
        <w:t xml:space="preserve">. Влияние сценариев инцидентов обусловливается критериями влияния, определяемыми в </w:t>
      </w:r>
      <w:r w:rsidR="008D51B8" w:rsidRPr="0019705F">
        <w:rPr>
          <w:rFonts w:ascii="Times New Roman" w:eastAsia="Times New Roman" w:hAnsi="Times New Roman"/>
          <w:sz w:val="28"/>
          <w:szCs w:val="28"/>
          <w:lang w:eastAsia="ru-RU"/>
        </w:rPr>
        <w:t>ходе</w:t>
      </w:r>
      <w:r w:rsidRPr="0019705F">
        <w:rPr>
          <w:rFonts w:ascii="Times New Roman" w:eastAsia="Times New Roman" w:hAnsi="Times New Roman"/>
          <w:sz w:val="28"/>
          <w:szCs w:val="28"/>
          <w:lang w:eastAsia="ru-RU"/>
        </w:rPr>
        <w:t xml:space="preserve"> деятельности по установлению контекста. Влияние может затрагивать один или несколько активов, а также часть актива. Поэтому активам может назначаться ценность, обусловленная как их финансовой стоимостью, так и последствиями для бизнеса в случае их порчи или компрометации. Последствия могут быть временными или постоянными, как это бывает в случае разрушения активов.</w:t>
      </w:r>
    </w:p>
    <w:p w:rsidR="0022133E" w:rsidRPr="0019705F" w:rsidRDefault="0022133E"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Организации должны определять операционные последствия сценариев инцидентов на основе (но не ограничиваясь):</w:t>
      </w:r>
    </w:p>
    <w:p w:rsidR="00BC23C1" w:rsidRPr="0019705F" w:rsidRDefault="00BC23C1" w:rsidP="00AB1435">
      <w:pPr>
        <w:pStyle w:val="af0"/>
        <w:numPr>
          <w:ilvl w:val="0"/>
          <w:numId w:val="35"/>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времени на расследование и восстановление;</w:t>
      </w:r>
    </w:p>
    <w:p w:rsidR="008D51B8" w:rsidRPr="0019705F" w:rsidRDefault="008D51B8" w:rsidP="00AB1435">
      <w:pPr>
        <w:pStyle w:val="af0"/>
        <w:numPr>
          <w:ilvl w:val="0"/>
          <w:numId w:val="35"/>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потерь (рабочего) времени;</w:t>
      </w:r>
    </w:p>
    <w:p w:rsidR="0022133E" w:rsidRPr="0019705F" w:rsidRDefault="0022133E" w:rsidP="00AB1435">
      <w:pPr>
        <w:pStyle w:val="af0"/>
        <w:numPr>
          <w:ilvl w:val="0"/>
          <w:numId w:val="35"/>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упущенной возможности;</w:t>
      </w:r>
    </w:p>
    <w:p w:rsidR="00BC23C1" w:rsidRPr="0019705F" w:rsidRDefault="00BC23C1" w:rsidP="00AB1435">
      <w:pPr>
        <w:pStyle w:val="af0"/>
        <w:numPr>
          <w:ilvl w:val="0"/>
          <w:numId w:val="35"/>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охраны труда и безопасности;</w:t>
      </w:r>
    </w:p>
    <w:p w:rsidR="008D51B8" w:rsidRPr="0019705F" w:rsidRDefault="008D51B8" w:rsidP="00AB1435">
      <w:pPr>
        <w:pStyle w:val="af0"/>
        <w:numPr>
          <w:ilvl w:val="0"/>
          <w:numId w:val="35"/>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финансовых затрат на приобретение специфических навыков, необходимых для устранения неисправности;</w:t>
      </w:r>
    </w:p>
    <w:p w:rsidR="0022133E" w:rsidRPr="0019705F" w:rsidRDefault="0022133E" w:rsidP="00AB1435">
      <w:pPr>
        <w:pStyle w:val="af0"/>
        <w:numPr>
          <w:ilvl w:val="0"/>
          <w:numId w:val="35"/>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репутации и иного «неосязаемого капитала».</w:t>
      </w:r>
    </w:p>
    <w:p w:rsidR="003D547F" w:rsidRPr="0019705F" w:rsidRDefault="003D547F" w:rsidP="008D51B8">
      <w:pPr>
        <w:shd w:val="clear" w:color="auto" w:fill="FFFFFF"/>
        <w:spacing w:after="0" w:line="360" w:lineRule="auto"/>
        <w:ind w:firstLine="709"/>
        <w:jc w:val="both"/>
        <w:rPr>
          <w:rFonts w:ascii="Times New Roman" w:eastAsia="Times New Roman" w:hAnsi="Times New Roman"/>
          <w:sz w:val="28"/>
          <w:szCs w:val="28"/>
          <w:lang w:eastAsia="ru-RU"/>
        </w:rPr>
      </w:pPr>
    </w:p>
    <w:p w:rsidR="00B24A8F" w:rsidRPr="0019705F" w:rsidRDefault="00B24A8F" w:rsidP="008D51B8">
      <w:pPr>
        <w:shd w:val="clear" w:color="auto" w:fill="FFFFFF"/>
        <w:spacing w:after="0" w:line="360" w:lineRule="auto"/>
        <w:ind w:firstLine="709"/>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Оценка влияния</w:t>
      </w:r>
    </w:p>
    <w:p w:rsidR="000F774F" w:rsidRPr="0019705F" w:rsidRDefault="000F774F" w:rsidP="008D51B8">
      <w:pPr>
        <w:shd w:val="clear" w:color="auto" w:fill="FFFFFF"/>
        <w:spacing w:after="0" w:line="360" w:lineRule="auto"/>
        <w:ind w:firstLine="709"/>
        <w:jc w:val="both"/>
        <w:rPr>
          <w:rFonts w:ascii="Times New Roman" w:eastAsia="Times New Roman" w:hAnsi="Times New Roman"/>
          <w:sz w:val="28"/>
          <w:szCs w:val="28"/>
          <w:lang w:eastAsia="ru-RU"/>
        </w:rPr>
      </w:pPr>
    </w:p>
    <w:p w:rsidR="00B24A8F" w:rsidRPr="0019705F" w:rsidRDefault="00B24A8F"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Инцидент ИБ может оказывать влияние более чем на один актив или только на часть актива. Влияние связано со степенью успешности инцидента. Как следствие, существует важное различие между ценностью актива и влиянием, являющимся результатом инцидента. Влияние рассматривается как имеющее либо незамедлительный (операционный) эффект, либо будущий (бизнес-) эффект, который включает финансовые и рыночные последствия.</w:t>
      </w:r>
    </w:p>
    <w:p w:rsidR="00B24A8F" w:rsidRPr="0019705F" w:rsidRDefault="00B24A8F"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Непосредственное (операционное) влияние бывает прямым или косвенным.</w:t>
      </w:r>
    </w:p>
    <w:p w:rsidR="00B24A8F" w:rsidRPr="0019705F" w:rsidRDefault="00B24A8F"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Прямое</w:t>
      </w:r>
      <w:r w:rsidR="003D5B12" w:rsidRPr="0019705F">
        <w:rPr>
          <w:rFonts w:ascii="Times New Roman" w:eastAsia="Times New Roman" w:hAnsi="Times New Roman"/>
          <w:sz w:val="28"/>
          <w:szCs w:val="28"/>
          <w:lang w:eastAsia="ru-RU"/>
        </w:rPr>
        <w:t xml:space="preserve"> влияние</w:t>
      </w:r>
      <w:r w:rsidRPr="0019705F">
        <w:rPr>
          <w:rFonts w:ascii="Times New Roman" w:eastAsia="Times New Roman" w:hAnsi="Times New Roman"/>
          <w:sz w:val="28"/>
          <w:szCs w:val="28"/>
          <w:lang w:eastAsia="ru-RU"/>
        </w:rPr>
        <w:t>:</w:t>
      </w:r>
    </w:p>
    <w:p w:rsidR="00B24A8F" w:rsidRPr="0019705F" w:rsidRDefault="00B24A8F" w:rsidP="00AB1435">
      <w:pPr>
        <w:pStyle w:val="af0"/>
        <w:numPr>
          <w:ilvl w:val="0"/>
          <w:numId w:val="33"/>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финансовая восстановительная стоимость потерянного актива (части актива);</w:t>
      </w:r>
    </w:p>
    <w:p w:rsidR="003D5B12" w:rsidRPr="0019705F" w:rsidRDefault="003D5B12" w:rsidP="00AB1435">
      <w:pPr>
        <w:pStyle w:val="af0"/>
        <w:numPr>
          <w:ilvl w:val="0"/>
          <w:numId w:val="33"/>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стоимость приостановленных из-за инцидента операций, пока услуга, предоставляемая активом (активами), не будет восстановлена;</w:t>
      </w:r>
    </w:p>
    <w:p w:rsidR="00B24A8F" w:rsidRPr="0019705F" w:rsidRDefault="00B24A8F" w:rsidP="00AB1435">
      <w:pPr>
        <w:pStyle w:val="af0"/>
        <w:numPr>
          <w:ilvl w:val="0"/>
          <w:numId w:val="33"/>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стоимость приобретения, конфигурирования и установки нового актива или резервной копии;</w:t>
      </w:r>
    </w:p>
    <w:p w:rsidR="00B24A8F" w:rsidRPr="0019705F" w:rsidRDefault="00B24A8F" w:rsidP="00AB1435">
      <w:pPr>
        <w:pStyle w:val="af0"/>
        <w:numPr>
          <w:ilvl w:val="0"/>
          <w:numId w:val="33"/>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влияние приводит к нарушению ИБ.</w:t>
      </w:r>
    </w:p>
    <w:p w:rsidR="00B24A8F" w:rsidRPr="0019705F" w:rsidRDefault="00B24A8F" w:rsidP="008D51B8">
      <w:pPr>
        <w:shd w:val="clear" w:color="auto" w:fill="FFFFFF"/>
        <w:spacing w:after="0" w:line="360" w:lineRule="auto"/>
        <w:ind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Косвенное</w:t>
      </w:r>
      <w:r w:rsidR="003D5B12" w:rsidRPr="0019705F">
        <w:rPr>
          <w:rFonts w:ascii="Times New Roman" w:eastAsia="Times New Roman" w:hAnsi="Times New Roman"/>
          <w:sz w:val="28"/>
          <w:szCs w:val="28"/>
          <w:lang w:eastAsia="ru-RU"/>
        </w:rPr>
        <w:t xml:space="preserve"> влияние</w:t>
      </w:r>
      <w:r w:rsidRPr="0019705F">
        <w:rPr>
          <w:rFonts w:ascii="Times New Roman" w:eastAsia="Times New Roman" w:hAnsi="Times New Roman"/>
          <w:sz w:val="28"/>
          <w:szCs w:val="28"/>
          <w:lang w:eastAsia="ru-RU"/>
        </w:rPr>
        <w:t>:</w:t>
      </w:r>
    </w:p>
    <w:p w:rsidR="00B24A8F" w:rsidRPr="0019705F" w:rsidRDefault="00B24A8F" w:rsidP="00AB1435">
      <w:pPr>
        <w:pStyle w:val="af0"/>
        <w:numPr>
          <w:ilvl w:val="0"/>
          <w:numId w:val="34"/>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стоимость прерванных операций;</w:t>
      </w:r>
    </w:p>
    <w:p w:rsidR="003D5B12" w:rsidRPr="0019705F" w:rsidRDefault="003D5B12" w:rsidP="00AB1435">
      <w:pPr>
        <w:pStyle w:val="af0"/>
        <w:numPr>
          <w:ilvl w:val="0"/>
          <w:numId w:val="34"/>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издержки упущенных возможностей (финансовые ресурсы, необходимые для замены или восстановления актива, могли быть использованы где-либо еще);</w:t>
      </w:r>
    </w:p>
    <w:p w:rsidR="00B24A8F" w:rsidRPr="0019705F" w:rsidRDefault="00B24A8F" w:rsidP="00AB1435">
      <w:pPr>
        <w:pStyle w:val="af0"/>
        <w:numPr>
          <w:ilvl w:val="0"/>
          <w:numId w:val="34"/>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возможное злоупотребление информацией, полученной в результате нарушения безопасности;</w:t>
      </w:r>
    </w:p>
    <w:p w:rsidR="003D5B12" w:rsidRPr="0019705F" w:rsidRDefault="003D5B12" w:rsidP="00AB1435">
      <w:pPr>
        <w:pStyle w:val="af0"/>
        <w:numPr>
          <w:ilvl w:val="0"/>
          <w:numId w:val="34"/>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нарушение этических норм поведения;</w:t>
      </w:r>
    </w:p>
    <w:p w:rsidR="00B24A8F" w:rsidRPr="0019705F" w:rsidRDefault="00B24A8F" w:rsidP="00AB1435">
      <w:pPr>
        <w:pStyle w:val="af0"/>
        <w:numPr>
          <w:ilvl w:val="0"/>
          <w:numId w:val="34"/>
        </w:numPr>
        <w:shd w:val="clear" w:color="auto" w:fill="FFFFFF"/>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нарушение установленных закон</w:t>
      </w:r>
      <w:r w:rsidR="003D5B12" w:rsidRPr="0019705F">
        <w:rPr>
          <w:rFonts w:ascii="Times New Roman" w:eastAsia="Times New Roman" w:hAnsi="Times New Roman"/>
          <w:sz w:val="28"/>
          <w:szCs w:val="28"/>
          <w:lang w:eastAsia="ru-RU"/>
        </w:rPr>
        <w:t>ом или нормативных обязательств.</w:t>
      </w:r>
    </w:p>
    <w:p w:rsidR="00B24A8F" w:rsidRPr="0019705F" w:rsidRDefault="00B24A8F"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Первая оценка (без мер и средств контроля и управления любого рода) будет оценивать влияние как очень близкое к ценности связанного с этим актива или комбинации активов. При каждой последующей итерации для этого (этих) актива (активов) влияние будет отличаться (обычно будет гораздо ниже) вследствие наличия и эффективности реализованных мер и средств контроля и управления.</w:t>
      </w:r>
    </w:p>
    <w:p w:rsidR="0022133E" w:rsidRPr="0019705F" w:rsidRDefault="0022133E" w:rsidP="008D51B8">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Выходные данные.</w:t>
      </w:r>
      <w:r w:rsidR="008D51B8"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Перечень сценариев инцидентов с их последствиями, связанными с активами и бизнес-процессами.</w:t>
      </w:r>
    </w:p>
    <w:p w:rsidR="00F5564F" w:rsidRPr="0019705F" w:rsidRDefault="00F5564F" w:rsidP="00AE5106">
      <w:pPr>
        <w:shd w:val="clear" w:color="auto" w:fill="FFFFFF"/>
        <w:spacing w:after="0" w:line="360" w:lineRule="auto"/>
        <w:ind w:firstLine="284"/>
        <w:jc w:val="both"/>
        <w:rPr>
          <w:rFonts w:ascii="Times New Roman" w:eastAsia="Times New Roman" w:hAnsi="Times New Roman"/>
          <w:sz w:val="28"/>
          <w:szCs w:val="28"/>
          <w:lang w:eastAsia="ru-RU"/>
        </w:rPr>
      </w:pPr>
    </w:p>
    <w:p w:rsidR="000F774F" w:rsidRPr="0019705F" w:rsidRDefault="000F774F" w:rsidP="0022133E">
      <w:pPr>
        <w:shd w:val="clear" w:color="auto" w:fill="FFFFFF"/>
        <w:spacing w:after="0" w:line="240" w:lineRule="auto"/>
        <w:ind w:firstLine="283"/>
        <w:jc w:val="both"/>
        <w:rPr>
          <w:rFonts w:ascii="Arial" w:eastAsia="Times New Roman" w:hAnsi="Arial" w:cs="Arial"/>
          <w:sz w:val="20"/>
          <w:szCs w:val="20"/>
          <w:lang w:eastAsia="ru-RU"/>
        </w:rPr>
        <w:sectPr w:rsidR="000F774F" w:rsidRPr="0019705F" w:rsidSect="00A43D52">
          <w:pgSz w:w="11906" w:h="16838"/>
          <w:pgMar w:top="1134" w:right="851" w:bottom="1134" w:left="1985" w:header="709" w:footer="709" w:gutter="0"/>
          <w:cols w:space="708"/>
          <w:docGrid w:linePitch="360"/>
        </w:sectPr>
      </w:pPr>
    </w:p>
    <w:p w:rsidR="000F774F" w:rsidRPr="0019705F" w:rsidRDefault="000F774F" w:rsidP="0022133E">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noProof/>
          <w:sz w:val="20"/>
          <w:szCs w:val="20"/>
          <w:lang w:eastAsia="ru-RU"/>
        </w:rPr>
        <w:lastRenderedPageBreak/>
        <w:drawing>
          <wp:inline distT="0" distB="0" distL="0" distR="0" wp14:anchorId="37DC74CB" wp14:editId="1F795F8C">
            <wp:extent cx="8145780" cy="569976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 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45145" cy="5699316"/>
                    </a:xfrm>
                    <a:prstGeom prst="rect">
                      <a:avLst/>
                    </a:prstGeom>
                  </pic:spPr>
                </pic:pic>
              </a:graphicData>
            </a:graphic>
          </wp:inline>
        </w:drawing>
      </w:r>
    </w:p>
    <w:p w:rsidR="000F774F" w:rsidRPr="0019705F" w:rsidRDefault="000F774F" w:rsidP="000F774F">
      <w:pPr>
        <w:shd w:val="clear" w:color="auto" w:fill="FFFFFF"/>
        <w:spacing w:after="0" w:line="240" w:lineRule="auto"/>
        <w:jc w:val="both"/>
        <w:rPr>
          <w:rFonts w:ascii="Arial" w:eastAsia="Times New Roman" w:hAnsi="Arial" w:cs="Arial"/>
          <w:sz w:val="20"/>
          <w:szCs w:val="20"/>
          <w:lang w:eastAsia="ru-RU"/>
        </w:rPr>
        <w:sectPr w:rsidR="000F774F" w:rsidRPr="0019705F" w:rsidSect="000F774F">
          <w:pgSz w:w="16838" w:h="11906" w:orient="landscape"/>
          <w:pgMar w:top="1985" w:right="1134" w:bottom="851" w:left="1134" w:header="709" w:footer="709" w:gutter="0"/>
          <w:cols w:space="708"/>
          <w:docGrid w:linePitch="360"/>
        </w:sectPr>
      </w:pPr>
    </w:p>
    <w:p w:rsidR="00BC23C1" w:rsidRPr="0019705F" w:rsidRDefault="00BC23C1" w:rsidP="00BC23C1">
      <w:pPr>
        <w:shd w:val="clear" w:color="auto" w:fill="FFFFFF"/>
        <w:spacing w:after="0" w:line="240" w:lineRule="auto"/>
        <w:ind w:firstLine="283"/>
        <w:jc w:val="right"/>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lastRenderedPageBreak/>
        <w:t>Таблица</w:t>
      </w:r>
      <w:r w:rsidR="00940BFF" w:rsidRPr="0019705F">
        <w:rPr>
          <w:rFonts w:ascii="Times New Roman" w:eastAsia="Times New Roman" w:hAnsi="Times New Roman"/>
          <w:sz w:val="24"/>
          <w:szCs w:val="24"/>
          <w:lang w:eastAsia="ru-RU"/>
        </w:rPr>
        <w:t xml:space="preserve"> 3.5</w:t>
      </w:r>
    </w:p>
    <w:p w:rsidR="00B24A8F" w:rsidRPr="0019705F" w:rsidRDefault="00B524E1" w:rsidP="0022133E">
      <w:pPr>
        <w:shd w:val="clear" w:color="auto" w:fill="FFFFFF"/>
        <w:spacing w:after="0" w:line="240" w:lineRule="auto"/>
        <w:ind w:firstLine="283"/>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Перечень сценариев инцидентов с их последствиями, связанными с активами и бизнес-процессами.</w:t>
      </w:r>
    </w:p>
    <w:p w:rsidR="006B6560" w:rsidRPr="0019705F" w:rsidRDefault="006B6560" w:rsidP="0022133E">
      <w:pPr>
        <w:shd w:val="clear" w:color="auto" w:fill="FFFFFF"/>
        <w:spacing w:after="0" w:line="240" w:lineRule="auto"/>
        <w:ind w:firstLine="283"/>
        <w:jc w:val="both"/>
        <w:rPr>
          <w:rFonts w:ascii="Times New Roman" w:eastAsia="Times New Roman" w:hAnsi="Times New Roman"/>
          <w:sz w:val="24"/>
          <w:szCs w:val="24"/>
          <w:lang w:eastAsia="ru-RU"/>
        </w:rPr>
      </w:pPr>
    </w:p>
    <w:tbl>
      <w:tblPr>
        <w:tblW w:w="5240" w:type="pct"/>
        <w:jc w:val="center"/>
        <w:shd w:val="clear" w:color="auto" w:fill="FFFFFF"/>
        <w:tblCellMar>
          <w:left w:w="0" w:type="dxa"/>
          <w:right w:w="0" w:type="dxa"/>
        </w:tblCellMar>
        <w:tblLook w:val="04A0" w:firstRow="1" w:lastRow="0" w:firstColumn="1" w:lastColumn="0" w:noHBand="0" w:noVBand="1"/>
      </w:tblPr>
      <w:tblGrid>
        <w:gridCol w:w="1708"/>
        <w:gridCol w:w="2146"/>
        <w:gridCol w:w="2506"/>
        <w:gridCol w:w="2122"/>
        <w:gridCol w:w="1417"/>
      </w:tblGrid>
      <w:tr w:rsidR="003D547F" w:rsidRPr="0019705F" w:rsidTr="006B6560">
        <w:trPr>
          <w:tblHeader/>
          <w:jc w:val="center"/>
        </w:trPr>
        <w:tc>
          <w:tcPr>
            <w:tcW w:w="86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D547F" w:rsidRPr="0019705F" w:rsidRDefault="003D547F" w:rsidP="00BC23C1">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 xml:space="preserve">Перечень сценариев </w:t>
            </w:r>
            <w:r w:rsidR="00BC23C1" w:rsidRPr="0019705F">
              <w:rPr>
                <w:rFonts w:ascii="Times New Roman" w:eastAsia="Times New Roman" w:hAnsi="Times New Roman"/>
                <w:b/>
                <w:sz w:val="20"/>
                <w:szCs w:val="20"/>
                <w:lang w:eastAsia="ru-RU"/>
              </w:rPr>
              <w:t>инцидентов</w:t>
            </w:r>
          </w:p>
        </w:tc>
        <w:tc>
          <w:tcPr>
            <w:tcW w:w="1084" w:type="pct"/>
            <w:tcBorders>
              <w:top w:val="single" w:sz="8" w:space="0" w:color="auto"/>
              <w:left w:val="nil"/>
              <w:bottom w:val="single" w:sz="8" w:space="0" w:color="auto"/>
              <w:right w:val="single" w:sz="8" w:space="0" w:color="auto"/>
            </w:tcBorders>
            <w:shd w:val="clear" w:color="auto" w:fill="FFFFFF"/>
            <w:vAlign w:val="center"/>
          </w:tcPr>
          <w:p w:rsidR="003D547F" w:rsidRPr="0019705F" w:rsidRDefault="003D547F" w:rsidP="00BC23C1">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Угроза использующая уязвимость</w:t>
            </w:r>
          </w:p>
        </w:tc>
        <w:tc>
          <w:tcPr>
            <w:tcW w:w="12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D547F" w:rsidRPr="0019705F" w:rsidRDefault="003D547F" w:rsidP="00BC23C1">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Уязвимость</w:t>
            </w:r>
          </w:p>
        </w:tc>
        <w:tc>
          <w:tcPr>
            <w:tcW w:w="1072" w:type="pct"/>
            <w:tcBorders>
              <w:top w:val="single" w:sz="8" w:space="0" w:color="auto"/>
              <w:left w:val="single" w:sz="8" w:space="0" w:color="auto"/>
              <w:bottom w:val="single" w:sz="8" w:space="0" w:color="auto"/>
              <w:right w:val="single" w:sz="8" w:space="0" w:color="auto"/>
            </w:tcBorders>
            <w:shd w:val="clear" w:color="auto" w:fill="FFFFFF"/>
          </w:tcPr>
          <w:p w:rsidR="003D547F" w:rsidRPr="0019705F" w:rsidRDefault="003D547F" w:rsidP="00BC23C1">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Активы и бизнес процессы</w:t>
            </w:r>
          </w:p>
        </w:tc>
        <w:tc>
          <w:tcPr>
            <w:tcW w:w="715" w:type="pct"/>
            <w:tcBorders>
              <w:top w:val="single" w:sz="8" w:space="0" w:color="auto"/>
              <w:left w:val="single" w:sz="8" w:space="0" w:color="auto"/>
              <w:bottom w:val="single" w:sz="8" w:space="0" w:color="auto"/>
              <w:right w:val="single" w:sz="8" w:space="0" w:color="auto"/>
            </w:tcBorders>
            <w:shd w:val="clear" w:color="auto" w:fill="FFFFFF"/>
          </w:tcPr>
          <w:p w:rsidR="003D547F" w:rsidRPr="0019705F" w:rsidRDefault="003D547F" w:rsidP="00BC23C1">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Операционные последствия сценариев</w:t>
            </w:r>
          </w:p>
        </w:tc>
      </w:tr>
      <w:tr w:rsidR="006B6560" w:rsidRPr="0019705F" w:rsidTr="006B6560">
        <w:trPr>
          <w:jc w:val="center"/>
        </w:trPr>
        <w:tc>
          <w:tcPr>
            <w:tcW w:w="8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3D547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аппаратными средствами</w:t>
            </w: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ремонтопригодности информационных систем</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Недостаточное техническое обслуживание/неправильная установка носителей данных</w:t>
            </w:r>
          </w:p>
        </w:tc>
        <w:tc>
          <w:tcPr>
            <w:tcW w:w="1072" w:type="pct"/>
            <w:vMerge w:val="restart"/>
            <w:tcBorders>
              <w:top w:val="nil"/>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Серверы, персональные электронные устройства с доступом в сеть Интернет.</w:t>
            </w:r>
          </w:p>
        </w:tc>
        <w:tc>
          <w:tcPr>
            <w:tcW w:w="715" w:type="pct"/>
            <w:vMerge w:val="restart"/>
            <w:tcBorders>
              <w:top w:val="nil"/>
              <w:left w:val="single" w:sz="8" w:space="0" w:color="auto"/>
              <w:right w:val="single" w:sz="8" w:space="0" w:color="auto"/>
            </w:tcBorders>
            <w:shd w:val="clear" w:color="auto" w:fill="FFFFFF"/>
          </w:tcPr>
          <w:p w:rsidR="006B6560" w:rsidRPr="0019705F" w:rsidRDefault="006B6560" w:rsidP="003D547F">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время на расследование и восстановление;</w:t>
            </w:r>
          </w:p>
          <w:p w:rsidR="006B6560" w:rsidRPr="0019705F" w:rsidRDefault="006B6560" w:rsidP="003D547F">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потери (рабочего) времени;</w:t>
            </w:r>
          </w:p>
          <w:p w:rsidR="006B6560" w:rsidRPr="0019705F" w:rsidRDefault="006B6560" w:rsidP="003D547F">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упущенные возможности;</w:t>
            </w:r>
          </w:p>
          <w:p w:rsidR="006B6560" w:rsidRPr="0019705F" w:rsidRDefault="006B6560" w:rsidP="003D547F">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репутация и иной «неосязаемого капитала».</w:t>
            </w:r>
          </w:p>
          <w:p w:rsidR="006B6560" w:rsidRPr="0019705F" w:rsidRDefault="006B6560" w:rsidP="003D547F">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программ периодической замены</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Образование пыли, коррозия, замерзание</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влажности, пыли, загрязнению</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Электромагнитное излучение</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электромагнитному излучению</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эффективного контроля изменений конфигурации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Потеря электропитания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колебаниям напряжения</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Метеорологические явления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Чувствительность к колебаниям температуры</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Незащищенное хранение</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Небрежное (безответственное) размещение</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Неконтролируемое копирование</w:t>
            </w:r>
          </w:p>
        </w:tc>
        <w:tc>
          <w:tcPr>
            <w:tcW w:w="1072"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3D547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программными средствами</w:t>
            </w: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3D547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Отсутствующее или недостаточное тестирование программных средств</w:t>
            </w:r>
          </w:p>
        </w:tc>
        <w:tc>
          <w:tcPr>
            <w:tcW w:w="1072"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Операционная система. </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Антивирусные средства.</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Программная среда для организации дистанционного обучения на основе Moodle. Браузеры и плагины к ним для доступа к среде дистанционного обучения.</w:t>
            </w:r>
          </w:p>
        </w:tc>
        <w:tc>
          <w:tcPr>
            <w:tcW w:w="715"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время на расследование и восстановление;</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потери (рабочего) времени;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упущенные возможности;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охраны труда и безопасности;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финансовые затраты на приобретение специфических навыков, необходимых для устранения неисправности;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репутация и иной «неосязаемого капитала».</w:t>
            </w:r>
          </w:p>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Широко известные дефекты программных средств</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«завершения сеанса» при уходе с рабочего места</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Списание или повторное использование носителей данных без надлежащего удаления информации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«следов» аудита</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Неверное распределение прав доступа</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Широко распределенное программное обеспечение</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Применение прикладных программ для несоответствующих, с точки зрения времени, данных</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Сложный пользовательский интерфейс</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документации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Неправильные параметры установки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Неправильные данные</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механизмов идентификации и аутентификации, таких, как аутентификация пользователей</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Незащищенные таблицы паролей</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Плохой менеджмент паролей</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Активизация ненужных сервисов</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Сбой программных средств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Недоработанное или новое программное обеспечение</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Нечеткие или неполные спецификации для разработчиков</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эффективного контроля изменений</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Тайные действия с программными средствами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Неконтролируемая загрузка и использование программных средств</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резервных копий</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физической защиты здания, дверей и окон</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обеспечении отчетов по менеджменту</w:t>
            </w:r>
          </w:p>
        </w:tc>
        <w:tc>
          <w:tcPr>
            <w:tcW w:w="1072"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3D547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сетью</w:t>
            </w: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действий</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подтверждения отправления или получения сообщения</w:t>
            </w:r>
          </w:p>
        </w:tc>
        <w:tc>
          <w:tcPr>
            <w:tcW w:w="1072"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Телекоммуникационные устройства, используемые для соединения нескольких физически удаленных компьютеров или элементов информационной системы.</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Устройства, являющиеся не оконечными, а промежуточными устройствами связи. Ретрансляторы, мосты, маршрутизаторы, коммутаторы, концентраторы. </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Сетевое программное обеспечение управления и мониторинга активного сетевого оборудования. Генерация журналов регистрации.</w:t>
            </w:r>
          </w:p>
        </w:tc>
        <w:tc>
          <w:tcPr>
            <w:tcW w:w="715"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время на расследование и восстановление;</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потери (рабочего) времени;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упущенные возможности;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охраны труда и безопасности;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финансовые затраты на приобретение специфических навыков, необходимых для устранения неисправности;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репутация и иной «неосязаемого капитала».</w:t>
            </w:r>
          </w:p>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Перехват информации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Незащищенные линии связи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Незащищенный чувствительный трафик</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телекоммуникационного оборудования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Плохая разводка кабелей</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Единая точка отказа</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идентификации и аутентификации отправителя и получателя</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Дистанционный шпионаж</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Ненадежная сетевая архитектура</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Передача паролей в незашифрованном виде</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Насыщение информационной системы</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Неадекватный сетевой менеджмент (устойчивость маршрутизации)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Незащищенные соединения сети общего пользования</w:t>
            </w:r>
          </w:p>
        </w:tc>
        <w:tc>
          <w:tcPr>
            <w:tcW w:w="1072"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3D547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персоналом</w:t>
            </w: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работоспособности персонала</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персонала</w:t>
            </w:r>
          </w:p>
        </w:tc>
        <w:tc>
          <w:tcPr>
            <w:tcW w:w="1072"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Администрация организации осуществляющей дистанционную </w:t>
            </w:r>
            <w:r w:rsidRPr="0019705F">
              <w:rPr>
                <w:rFonts w:ascii="Times New Roman" w:eastAsia="Times New Roman" w:hAnsi="Times New Roman"/>
                <w:sz w:val="20"/>
                <w:szCs w:val="20"/>
                <w:lang w:eastAsia="ru-RU"/>
              </w:rPr>
              <w:lastRenderedPageBreak/>
              <w:t>образовательную деятельность.</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Профессорско-преподавательский состав.</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Менеджеры дистанционного образовательного процесса, специалисты учебной части, методисты, разработчики образовательного контента и контента сайта образовательной организации.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Руководитель отдела кадров, руководитель финансового отдела, руководитель, осуществляющий менеджмент риска.</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Персонал по эксплуатации и сопровождению информационной системы. </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Разработчики программных элементов среды дистанционного обучения и сайта образовательной организации.</w:t>
            </w:r>
          </w:p>
        </w:tc>
        <w:tc>
          <w:tcPr>
            <w:tcW w:w="715"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lastRenderedPageBreak/>
              <w:t>- потери (рабочего) времени;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 упущенные </w:t>
            </w:r>
            <w:r w:rsidRPr="0019705F">
              <w:rPr>
                <w:rFonts w:ascii="Times New Roman" w:eastAsia="Times New Roman" w:hAnsi="Times New Roman"/>
                <w:sz w:val="20"/>
                <w:szCs w:val="20"/>
                <w:lang w:eastAsia="ru-RU"/>
              </w:rPr>
              <w:lastRenderedPageBreak/>
              <w:t>возможности;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охраны труда и безопасности;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финансовые затраты на приобретение специфических навыков, необходимых для устранения неисправности;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Разрушение </w:t>
            </w:r>
            <w:r w:rsidRPr="0019705F">
              <w:rPr>
                <w:rFonts w:ascii="Times New Roman" w:eastAsia="Times New Roman" w:hAnsi="Times New Roman"/>
                <w:sz w:val="20"/>
                <w:szCs w:val="20"/>
                <w:lang w:eastAsia="ru-RU"/>
              </w:rPr>
              <w:lastRenderedPageBreak/>
              <w:t>оборудования или носителей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lastRenderedPageBreak/>
              <w:t xml:space="preserve">Неадекватные процедуры </w:t>
            </w:r>
            <w:r w:rsidRPr="0019705F">
              <w:rPr>
                <w:rFonts w:ascii="Times New Roman" w:eastAsia="Times New Roman" w:hAnsi="Times New Roman"/>
                <w:sz w:val="20"/>
                <w:szCs w:val="20"/>
                <w:lang w:eastAsia="ru-RU"/>
              </w:rPr>
              <w:lastRenderedPageBreak/>
              <w:t>набора персонала</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Недостаточное осознание безопасности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Ненадлежащее использование программных и аппаратных средств</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осведомленности о безопасности</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механизмов мониторинга</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Безнадзорная работа внешнего персонала или персонала организации, занимающегося уборкой</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6B6560">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политик по правильному использованию телекоммуникационной среды и обмена сообщениями</w:t>
            </w:r>
          </w:p>
        </w:tc>
        <w:tc>
          <w:tcPr>
            <w:tcW w:w="1072"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4C483B">
        <w:trPr>
          <w:jc w:val="center"/>
        </w:trPr>
        <w:tc>
          <w:tcPr>
            <w:tcW w:w="8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3D547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местом функционирования организации</w:t>
            </w: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Неадекватное или небрежное использование физического управления доступом к зданиям и помещениям</w:t>
            </w:r>
          </w:p>
        </w:tc>
        <w:tc>
          <w:tcPr>
            <w:tcW w:w="1072"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Офис и серверная.</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Внешний хостинг сайта. </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Удаленные точки доступа к системе дистанционного обучения.</w:t>
            </w:r>
          </w:p>
        </w:tc>
        <w:tc>
          <w:tcPr>
            <w:tcW w:w="715" w:type="pct"/>
            <w:vMerge w:val="restart"/>
            <w:tcBorders>
              <w:top w:val="nil"/>
              <w:left w:val="single" w:sz="8" w:space="0" w:color="auto"/>
              <w:right w:val="single" w:sz="8" w:space="0" w:color="auto"/>
            </w:tcBorders>
            <w:shd w:val="clear" w:color="auto" w:fill="FFFFFF"/>
          </w:tcPr>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время на расследование и восстановление;</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потери (рабочего) времени;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охраны труда и безопасности;</w:t>
            </w:r>
          </w:p>
          <w:p w:rsidR="006B6560" w:rsidRPr="0019705F" w:rsidRDefault="006B6560" w:rsidP="006B6560">
            <w:pPr>
              <w:shd w:val="clear" w:color="auto" w:fill="FFFFFF"/>
              <w:spacing w:after="0" w:line="240" w:lineRule="auto"/>
              <w:rPr>
                <w:rFonts w:ascii="Times New Roman" w:eastAsia="Times New Roman" w:hAnsi="Times New Roman"/>
                <w:sz w:val="20"/>
                <w:szCs w:val="20"/>
                <w:lang w:eastAsia="ru-RU"/>
              </w:rPr>
            </w:pPr>
          </w:p>
        </w:tc>
      </w:tr>
      <w:tr w:rsidR="006B6560"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Затопление</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Размещение в местности, предрасположенной к наводнениям</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электропитания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Нестабильная электрическая сеть</w:t>
            </w:r>
          </w:p>
        </w:tc>
        <w:tc>
          <w:tcPr>
            <w:tcW w:w="1072"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6B6560"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6B6560" w:rsidRPr="0019705F" w:rsidRDefault="006B6560"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аппаратуры</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B6560" w:rsidRPr="0019705F" w:rsidRDefault="006B6560"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физической защиты здания, дверей и окон</w:t>
            </w:r>
          </w:p>
        </w:tc>
        <w:tc>
          <w:tcPr>
            <w:tcW w:w="1072"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bottom w:val="single" w:sz="8" w:space="0" w:color="auto"/>
              <w:right w:val="single" w:sz="8" w:space="0" w:color="auto"/>
            </w:tcBorders>
            <w:shd w:val="clear" w:color="auto" w:fill="FFFFFF"/>
          </w:tcPr>
          <w:p w:rsidR="006B6560" w:rsidRPr="0019705F" w:rsidRDefault="006B6560"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3D547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организацией</w:t>
            </w:r>
          </w:p>
        </w:tc>
        <w:tc>
          <w:tcPr>
            <w:tcW w:w="1084" w:type="pct"/>
            <w:vMerge w:val="restart"/>
            <w:tcBorders>
              <w:top w:val="single" w:sz="8" w:space="0" w:color="auto"/>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процедуры для регистрации и снятия с регистрации пользователей</w:t>
            </w:r>
          </w:p>
        </w:tc>
        <w:tc>
          <w:tcPr>
            <w:tcW w:w="1072" w:type="pct"/>
            <w:vMerge w:val="restart"/>
            <w:tcBorders>
              <w:top w:val="nil"/>
              <w:left w:val="single" w:sz="8" w:space="0" w:color="auto"/>
              <w:right w:val="single" w:sz="8" w:space="0" w:color="auto"/>
            </w:tcBorders>
            <w:shd w:val="clear" w:color="auto" w:fill="FFFFFF"/>
          </w:tcPr>
          <w:p w:rsidR="00BC23C1" w:rsidRPr="0019705F" w:rsidRDefault="00BC23C1" w:rsidP="00BC23C1">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Организация оказывающая образовательные услуги.</w:t>
            </w:r>
          </w:p>
          <w:p w:rsidR="00BC23C1" w:rsidRPr="0019705F" w:rsidRDefault="00BC23C1" w:rsidP="00BC23C1">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Структура организации:</w:t>
            </w:r>
          </w:p>
          <w:p w:rsidR="00BC23C1" w:rsidRPr="0019705F" w:rsidRDefault="00BC23C1" w:rsidP="00BC23C1">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Администрация. Кафедры.</w:t>
            </w:r>
          </w:p>
          <w:p w:rsidR="00BC23C1" w:rsidRPr="0019705F" w:rsidRDefault="00BC23C1" w:rsidP="00BC23C1">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Организационно-методический отдел. </w:t>
            </w:r>
          </w:p>
          <w:p w:rsidR="00BC23C1" w:rsidRPr="0019705F" w:rsidRDefault="00BC23C1" w:rsidP="00BC23C1">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Отдел маркетинга. </w:t>
            </w:r>
          </w:p>
          <w:p w:rsidR="00BC23C1" w:rsidRPr="0019705F" w:rsidRDefault="00BC23C1" w:rsidP="00BC23C1">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IT-отдел.</w:t>
            </w:r>
          </w:p>
          <w:p w:rsidR="00BC23C1" w:rsidRPr="0019705F" w:rsidRDefault="00BC23C1" w:rsidP="00BC23C1">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Бухгалтерия.</w:t>
            </w:r>
          </w:p>
        </w:tc>
        <w:tc>
          <w:tcPr>
            <w:tcW w:w="715" w:type="pct"/>
            <w:vMerge w:val="restart"/>
            <w:tcBorders>
              <w:top w:val="nil"/>
              <w:left w:val="single" w:sz="8" w:space="0" w:color="auto"/>
              <w:right w:val="single" w:sz="8" w:space="0" w:color="auto"/>
            </w:tcBorders>
            <w:shd w:val="clear" w:color="auto" w:fill="FFFFFF"/>
          </w:tcPr>
          <w:p w:rsidR="00BC23C1" w:rsidRPr="0019705F" w:rsidRDefault="00BC23C1"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время на расследование и восстановление;</w:t>
            </w:r>
          </w:p>
          <w:p w:rsidR="00BC23C1" w:rsidRPr="0019705F" w:rsidRDefault="00BC23C1"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потери (рабочего) времени;</w:t>
            </w:r>
          </w:p>
          <w:p w:rsidR="00BC23C1" w:rsidRPr="0019705F" w:rsidRDefault="00BC23C1"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упущенные возможности;</w:t>
            </w:r>
          </w:p>
          <w:p w:rsidR="00BC23C1" w:rsidRPr="0019705F" w:rsidRDefault="00BC23C1"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охраны труда и безопасности;</w:t>
            </w:r>
          </w:p>
          <w:p w:rsidR="00BC23C1" w:rsidRPr="0019705F" w:rsidRDefault="00BC23C1"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 финансовые затраты на </w:t>
            </w:r>
            <w:r w:rsidRPr="0019705F">
              <w:rPr>
                <w:rFonts w:ascii="Times New Roman" w:eastAsia="Times New Roman" w:hAnsi="Times New Roman"/>
                <w:sz w:val="20"/>
                <w:szCs w:val="20"/>
                <w:lang w:eastAsia="ru-RU"/>
              </w:rPr>
              <w:lastRenderedPageBreak/>
              <w:t>приобретение специфических навыков, необходимых для устранения неисправности;</w:t>
            </w:r>
          </w:p>
          <w:p w:rsidR="00BC23C1" w:rsidRPr="0019705F" w:rsidRDefault="00BC23C1" w:rsidP="006B6560">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репутация и иной «неосязаемого капитала».</w:t>
            </w:r>
          </w:p>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формального процесса для пересмотра (надзора) прав доступа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или недостаточные условия (касающиеся безопасности) в договорах с клиентами и/или третьими сторонами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Отсутствие процедуры, </w:t>
            </w:r>
            <w:r w:rsidRPr="0019705F">
              <w:rPr>
                <w:rFonts w:ascii="Times New Roman" w:eastAsia="Times New Roman" w:hAnsi="Times New Roman"/>
                <w:sz w:val="20"/>
                <w:szCs w:val="20"/>
                <w:lang w:eastAsia="ru-RU"/>
              </w:rPr>
              <w:lastRenderedPageBreak/>
              <w:t>касающейся мониторинга средств обработки информации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регулярных аудитов (надзора)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идентификации и оценки риска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сообщений об ошибках, зафиксированных в журнале регистрации администратора и оператора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обслуживания информационной системы</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Неадекватная ответственность за техническое обслуживание</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Отсутствующее или неудовлетворительное соглашение об уровне сервиса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процедуры контроля изменений</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процедуры контроля документации, касающейся системы менеджмента ИБ</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процедуры надзора за записями системы менеджмента ИБ</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Данные из ненадежных источников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формального процесса санкционирования общедоступной информации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деятельности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надлежащего распределения обязанностей по обеспечению информационной безопасности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оборудования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планов обеспечения непрерывности бизнеса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политики по использованию электронной почты</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введения программного обеспечения в операционные системы</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записей в журнале регистрации администратора и оператора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для обработки секретной информации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Отсутствие обязанностей по обеспечению информационной </w:t>
            </w:r>
            <w:r w:rsidRPr="0019705F">
              <w:rPr>
                <w:rFonts w:ascii="Times New Roman" w:eastAsia="Times New Roman" w:hAnsi="Times New Roman"/>
                <w:sz w:val="20"/>
                <w:szCs w:val="20"/>
                <w:lang w:eastAsia="ru-RU"/>
              </w:rPr>
              <w:lastRenderedPageBreak/>
              <w:t>безопасности в должностных инструкциях</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или недостаточные условия (касающиеся информационной безопасности) в договорах со служащими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оборудования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оговоренного дисциплинарного процесса в случае инцидента безопасности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формальной политики по использованию портативных компьютеров</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контроля над активами, находящимися за пределами организации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информации или документов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Отсутствующая или неудовлетворительная политика «чистого стола и пустого экрана»</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авторизации средств обработки информации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установленных механизмов мониторинга нарушений безопасности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val="restart"/>
            <w:tcBorders>
              <w:top w:val="single" w:sz="8" w:space="0" w:color="auto"/>
              <w:left w:val="nil"/>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регулярных проверок, проводимых руководством</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vMerge/>
            <w:tcBorders>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сообщения о слабых местах безопасности</w:t>
            </w:r>
          </w:p>
        </w:tc>
        <w:tc>
          <w:tcPr>
            <w:tcW w:w="1072"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r w:rsidR="00BC23C1" w:rsidRPr="0019705F" w:rsidTr="004C483B">
        <w:trPr>
          <w:jc w:val="center"/>
        </w:trPr>
        <w:tc>
          <w:tcPr>
            <w:tcW w:w="863" w:type="pct"/>
            <w:vMerge/>
            <w:tcBorders>
              <w:top w:val="nil"/>
              <w:left w:val="single" w:sz="8" w:space="0" w:color="auto"/>
              <w:bottom w:val="single" w:sz="8" w:space="0" w:color="auto"/>
              <w:right w:val="single" w:sz="8" w:space="0" w:color="auto"/>
            </w:tcBorders>
            <w:shd w:val="clear" w:color="auto" w:fill="FFFFFF"/>
            <w:vAlign w:val="center"/>
            <w:hideMark/>
          </w:tcPr>
          <w:p w:rsidR="00BC23C1" w:rsidRPr="0019705F" w:rsidRDefault="00BC23C1" w:rsidP="008443D7">
            <w:pPr>
              <w:spacing w:after="0" w:line="240" w:lineRule="auto"/>
              <w:rPr>
                <w:rFonts w:ascii="Arial" w:eastAsia="Times New Roman" w:hAnsi="Arial" w:cs="Arial"/>
                <w:sz w:val="20"/>
                <w:szCs w:val="20"/>
                <w:lang w:eastAsia="ru-RU"/>
              </w:rPr>
            </w:pPr>
          </w:p>
        </w:tc>
        <w:tc>
          <w:tcPr>
            <w:tcW w:w="1084" w:type="pct"/>
            <w:tcBorders>
              <w:top w:val="single" w:sz="8" w:space="0" w:color="auto"/>
              <w:left w:val="nil"/>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Использование контрафактных или копированных программных средств</w:t>
            </w:r>
          </w:p>
        </w:tc>
        <w:tc>
          <w:tcPr>
            <w:tcW w:w="12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23C1" w:rsidRPr="0019705F" w:rsidRDefault="00BC23C1" w:rsidP="008443D7">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процедур, обеспечивающих соблюдение прав на интеллектуальную собственность</w:t>
            </w:r>
          </w:p>
        </w:tc>
        <w:tc>
          <w:tcPr>
            <w:tcW w:w="1072" w:type="pct"/>
            <w:vMerge/>
            <w:tcBorders>
              <w:left w:val="single" w:sz="8" w:space="0" w:color="auto"/>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c>
          <w:tcPr>
            <w:tcW w:w="715" w:type="pct"/>
            <w:vMerge/>
            <w:tcBorders>
              <w:left w:val="single" w:sz="8" w:space="0" w:color="auto"/>
              <w:bottom w:val="single" w:sz="8" w:space="0" w:color="auto"/>
              <w:right w:val="single" w:sz="8" w:space="0" w:color="auto"/>
            </w:tcBorders>
            <w:shd w:val="clear" w:color="auto" w:fill="FFFFFF"/>
          </w:tcPr>
          <w:p w:rsidR="00BC23C1" w:rsidRPr="0019705F" w:rsidRDefault="00BC23C1" w:rsidP="008443D7">
            <w:pPr>
              <w:shd w:val="clear" w:color="auto" w:fill="FFFFFF"/>
              <w:spacing w:after="0" w:line="240" w:lineRule="auto"/>
              <w:rPr>
                <w:rFonts w:ascii="Times New Roman" w:eastAsia="Times New Roman" w:hAnsi="Times New Roman"/>
                <w:sz w:val="20"/>
                <w:szCs w:val="20"/>
                <w:lang w:eastAsia="ru-RU"/>
              </w:rPr>
            </w:pPr>
          </w:p>
        </w:tc>
      </w:tr>
    </w:tbl>
    <w:p w:rsidR="00B24A8F" w:rsidRPr="0019705F" w:rsidRDefault="00B24A8F" w:rsidP="0022133E">
      <w:pPr>
        <w:shd w:val="clear" w:color="auto" w:fill="FFFFFF"/>
        <w:spacing w:after="0" w:line="240" w:lineRule="auto"/>
        <w:ind w:firstLine="283"/>
        <w:jc w:val="both"/>
        <w:rPr>
          <w:rFonts w:ascii="Arial" w:eastAsia="Times New Roman" w:hAnsi="Arial" w:cs="Arial"/>
          <w:sz w:val="20"/>
          <w:szCs w:val="20"/>
          <w:lang w:eastAsia="ru-RU"/>
        </w:rPr>
      </w:pPr>
    </w:p>
    <w:p w:rsidR="00B24A8F" w:rsidRPr="0019705F" w:rsidRDefault="00B24A8F" w:rsidP="0022133E">
      <w:pPr>
        <w:shd w:val="clear" w:color="auto" w:fill="FFFFFF"/>
        <w:spacing w:after="0" w:line="240" w:lineRule="auto"/>
        <w:ind w:firstLine="283"/>
        <w:jc w:val="both"/>
        <w:rPr>
          <w:rFonts w:ascii="Arial" w:eastAsia="Times New Roman" w:hAnsi="Arial" w:cs="Arial"/>
          <w:sz w:val="20"/>
          <w:szCs w:val="20"/>
          <w:lang w:eastAsia="ru-RU"/>
        </w:rPr>
      </w:pPr>
    </w:p>
    <w:p w:rsidR="00B24A8F" w:rsidRPr="0019705F" w:rsidRDefault="00B24A8F" w:rsidP="0022133E">
      <w:pPr>
        <w:shd w:val="clear" w:color="auto" w:fill="FFFFFF"/>
        <w:spacing w:after="0" w:line="240" w:lineRule="auto"/>
        <w:ind w:firstLine="283"/>
        <w:jc w:val="both"/>
        <w:rPr>
          <w:rFonts w:ascii="Arial" w:eastAsia="Times New Roman" w:hAnsi="Arial" w:cs="Arial"/>
          <w:sz w:val="20"/>
          <w:szCs w:val="20"/>
          <w:lang w:eastAsia="ru-RU"/>
        </w:rPr>
      </w:pPr>
    </w:p>
    <w:p w:rsidR="0022133E" w:rsidRPr="0019705F" w:rsidRDefault="00AE5106" w:rsidP="00440CCB">
      <w:pPr>
        <w:pStyle w:val="2"/>
      </w:pPr>
      <w:bookmarkStart w:id="41" w:name="i276406"/>
      <w:bookmarkStart w:id="42" w:name="_Toc391023405"/>
      <w:r w:rsidRPr="0019705F">
        <w:t xml:space="preserve">§3.4 </w:t>
      </w:r>
      <w:r w:rsidR="00136F0C" w:rsidRPr="0019705F">
        <w:t>Анализ риска: у</w:t>
      </w:r>
      <w:r w:rsidR="0022133E" w:rsidRPr="0019705F">
        <w:t>становление значения</w:t>
      </w:r>
      <w:r w:rsidR="00AE2537" w:rsidRPr="0019705F">
        <w:t xml:space="preserve"> </w:t>
      </w:r>
      <w:r w:rsidR="0022133E" w:rsidRPr="0019705F">
        <w:t>риска</w:t>
      </w:r>
      <w:bookmarkEnd w:id="41"/>
      <w:bookmarkEnd w:id="42"/>
    </w:p>
    <w:p w:rsidR="00AE2537" w:rsidRPr="0019705F" w:rsidRDefault="00AE2537" w:rsidP="00AE2537">
      <w:pPr>
        <w:shd w:val="clear" w:color="auto" w:fill="FFFFFF"/>
        <w:spacing w:after="0" w:line="240" w:lineRule="auto"/>
        <w:ind w:firstLine="283"/>
        <w:jc w:val="both"/>
        <w:rPr>
          <w:rFonts w:ascii="Arial" w:eastAsia="Times New Roman" w:hAnsi="Arial" w:cs="Arial"/>
          <w:sz w:val="20"/>
          <w:szCs w:val="20"/>
          <w:lang w:eastAsia="ru-RU"/>
        </w:rPr>
      </w:pPr>
    </w:p>
    <w:p w:rsidR="0022133E" w:rsidRPr="0019705F" w:rsidRDefault="00AE5106" w:rsidP="00AE5106">
      <w:pPr>
        <w:pStyle w:val="3"/>
        <w:rPr>
          <w:rFonts w:ascii="Arial" w:eastAsia="Times New Roman" w:hAnsi="Arial" w:cs="Arial"/>
          <w:sz w:val="20"/>
          <w:szCs w:val="20"/>
        </w:rPr>
      </w:pPr>
      <w:bookmarkStart w:id="43" w:name="_Toc391023406"/>
      <w:r w:rsidRPr="0019705F">
        <w:t xml:space="preserve">3.4.1 </w:t>
      </w:r>
      <w:r w:rsidR="0022133E" w:rsidRPr="0019705F">
        <w:rPr>
          <w:rFonts w:eastAsia="Times New Roman"/>
        </w:rPr>
        <w:t>Методология установления значения риска</w:t>
      </w:r>
      <w:bookmarkEnd w:id="43"/>
    </w:p>
    <w:p w:rsidR="00AE2537" w:rsidRPr="0019705F" w:rsidRDefault="00AE2537" w:rsidP="00AE5106">
      <w:pPr>
        <w:shd w:val="clear" w:color="auto" w:fill="FFFFFF"/>
        <w:spacing w:after="0" w:line="360" w:lineRule="auto"/>
        <w:ind w:firstLine="851"/>
        <w:jc w:val="both"/>
        <w:rPr>
          <w:rFonts w:ascii="Times New Roman" w:eastAsia="Times New Roman" w:hAnsi="Times New Roman"/>
          <w:sz w:val="28"/>
          <w:szCs w:val="28"/>
          <w:lang w:eastAsia="ru-RU"/>
        </w:rPr>
      </w:pPr>
    </w:p>
    <w:p w:rsidR="0022133E" w:rsidRPr="0019705F" w:rsidRDefault="0022133E" w:rsidP="00AE5106">
      <w:pPr>
        <w:shd w:val="clear" w:color="auto" w:fill="FFFFFF"/>
        <w:spacing w:after="0" w:line="360" w:lineRule="auto"/>
        <w:ind w:firstLine="85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Методология установления значения риска может быть </w:t>
      </w:r>
      <w:r w:rsidR="004C483B" w:rsidRPr="0019705F">
        <w:rPr>
          <w:rFonts w:ascii="Times New Roman" w:eastAsia="Times New Roman" w:hAnsi="Times New Roman"/>
          <w:sz w:val="28"/>
          <w:szCs w:val="28"/>
          <w:lang w:eastAsia="ru-RU"/>
        </w:rPr>
        <w:t xml:space="preserve">количественной, </w:t>
      </w:r>
      <w:r w:rsidRPr="0019705F">
        <w:rPr>
          <w:rFonts w:ascii="Times New Roman" w:eastAsia="Times New Roman" w:hAnsi="Times New Roman"/>
          <w:sz w:val="28"/>
          <w:szCs w:val="28"/>
          <w:lang w:eastAsia="ru-RU"/>
        </w:rPr>
        <w:t xml:space="preserve">качественной, комбинированной, в зависимости от обстоятельств. </w:t>
      </w:r>
      <w:r w:rsidR="004C483B" w:rsidRPr="0019705F">
        <w:rPr>
          <w:rFonts w:ascii="Times New Roman" w:eastAsia="Times New Roman" w:hAnsi="Times New Roman"/>
          <w:sz w:val="28"/>
          <w:szCs w:val="28"/>
          <w:lang w:eastAsia="ru-RU"/>
        </w:rPr>
        <w:t>У</w:t>
      </w:r>
      <w:r w:rsidRPr="0019705F">
        <w:rPr>
          <w:rFonts w:ascii="Times New Roman" w:eastAsia="Times New Roman" w:hAnsi="Times New Roman"/>
          <w:sz w:val="28"/>
          <w:szCs w:val="28"/>
          <w:lang w:eastAsia="ru-RU"/>
        </w:rPr>
        <w:t xml:space="preserve">становление качественного значения часто используется вначале для получения общих сведений об уровне риска и выявления </w:t>
      </w:r>
      <w:r w:rsidRPr="0019705F">
        <w:rPr>
          <w:rFonts w:ascii="Times New Roman" w:eastAsia="Times New Roman" w:hAnsi="Times New Roman"/>
          <w:sz w:val="28"/>
          <w:szCs w:val="28"/>
          <w:lang w:eastAsia="ru-RU"/>
        </w:rPr>
        <w:lastRenderedPageBreak/>
        <w:t>основных значений рисков. Позднее может возникнуть необходимость в осуществлении более специфичного установления количественного анализа основных значений рисков, поскольку обычно выполнение качественного анализа по сравнению с количественным является менее сложным и затратным.</w:t>
      </w:r>
    </w:p>
    <w:p w:rsidR="0022133E" w:rsidRPr="0019705F" w:rsidRDefault="0022133E" w:rsidP="00AE5106">
      <w:pPr>
        <w:shd w:val="clear" w:color="auto" w:fill="FFFFFF"/>
        <w:spacing w:after="0" w:line="360" w:lineRule="auto"/>
        <w:ind w:firstLine="85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Для установления качественного значения используется шкала квалификации атрибутов, с помощью которой описываются величины возможных последствий (например, низкий, средний и высокий) и вероятности возникновения этих последствий. Преимущество установления качественного значения заключается в доступности для понимания всем соответствующим персоналом, а недостатком - зависимость от субъективного выбора шкалы.</w:t>
      </w:r>
    </w:p>
    <w:p w:rsidR="0022133E" w:rsidRPr="0019705F" w:rsidRDefault="0022133E" w:rsidP="00AE5106">
      <w:pPr>
        <w:shd w:val="clear" w:color="auto" w:fill="FFFFFF"/>
        <w:spacing w:after="0" w:line="360" w:lineRule="auto"/>
        <w:ind w:firstLine="85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Для установления количественной оценки используется шкала с числовыми значениями (а не описательные шкалы, используемые при установлении качественного значения) как последствий, так и вероятности, с применением данных из различных источников. Качество анализа зависит от точности и полноты числовых значений и от обоснованности используемых моделей. В большинстве случаев для установления количественного значения используются фактические данные за прошедший период. </w:t>
      </w:r>
    </w:p>
    <w:p w:rsidR="001624E1" w:rsidRPr="0019705F" w:rsidRDefault="001624E1" w:rsidP="0022133E">
      <w:pPr>
        <w:shd w:val="clear" w:color="auto" w:fill="FFFFFF"/>
        <w:spacing w:after="0" w:line="240" w:lineRule="auto"/>
        <w:ind w:firstLine="283"/>
        <w:jc w:val="both"/>
        <w:rPr>
          <w:rFonts w:ascii="Arial" w:eastAsia="Times New Roman" w:hAnsi="Arial" w:cs="Arial"/>
          <w:sz w:val="20"/>
          <w:szCs w:val="20"/>
          <w:lang w:eastAsia="ru-RU"/>
        </w:rPr>
      </w:pPr>
    </w:p>
    <w:p w:rsidR="0022133E" w:rsidRPr="0019705F" w:rsidRDefault="00AE5106" w:rsidP="00DD13F6">
      <w:pPr>
        <w:pStyle w:val="3"/>
      </w:pPr>
      <w:bookmarkStart w:id="44" w:name="_Toc391023407"/>
      <w:r w:rsidRPr="0019705F">
        <w:t xml:space="preserve">3.4.2 </w:t>
      </w:r>
      <w:r w:rsidR="0022133E" w:rsidRPr="0019705F">
        <w:t>Оценка последствий</w:t>
      </w:r>
      <w:bookmarkEnd w:id="44"/>
    </w:p>
    <w:p w:rsidR="00AE2537" w:rsidRPr="0019705F" w:rsidRDefault="00AE2537" w:rsidP="00AE5106">
      <w:pPr>
        <w:spacing w:line="360" w:lineRule="auto"/>
        <w:ind w:firstLine="709"/>
        <w:rPr>
          <w:rFonts w:ascii="Times New Roman" w:hAnsi="Times New Roman"/>
          <w:sz w:val="28"/>
          <w:szCs w:val="28"/>
          <w:lang w:eastAsia="ru-RU"/>
        </w:rPr>
      </w:pP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008D51B8"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Перечень определенных значимых сценариев инцидентов, включая выявление угроз, уязвимостей и затронутых активов, а также последствий для активов и бизнес-процессов.</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008D51B8"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Должно быть оценено влияние на бизнес организации, которое может быть результатом предполагаемых или фактических инцидентов ИБ с учетом последствий нарушения ИБ, таких, как потеря конфиденциальности, целостности или доступности активов.</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lastRenderedPageBreak/>
        <w:t>Руководство по реализации.</w:t>
      </w:r>
      <w:r w:rsidR="008D51B8"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После определения всех проверяемых активов, присвоенная им ценность должна учитываться при оценке последствий.</w:t>
      </w:r>
    </w:p>
    <w:p w:rsidR="006D671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Значение влияния на бизнес может быть выражено в качественной или количественной формах. </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Определение ценности активов начинается с классификации активов в соответствии с их критичностью с точки зрения важности активов для осуществления бизнес-целей организации. Затем ценность активов определяется с использованием двух мер:</w:t>
      </w:r>
    </w:p>
    <w:p w:rsidR="0022133E" w:rsidRPr="0019705F" w:rsidRDefault="0022133E" w:rsidP="00AB1435">
      <w:pPr>
        <w:pStyle w:val="af0"/>
        <w:numPr>
          <w:ilvl w:val="0"/>
          <w:numId w:val="34"/>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восстановительной стоимости актива - стоимости его очистки с целью восстановления и замены информации (если это возможно);</w:t>
      </w:r>
    </w:p>
    <w:p w:rsidR="0022133E" w:rsidRPr="0019705F" w:rsidRDefault="0022133E" w:rsidP="00AB1435">
      <w:pPr>
        <w:pStyle w:val="af0"/>
        <w:numPr>
          <w:ilvl w:val="0"/>
          <w:numId w:val="34"/>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последствий для бизнеса от потери или компрометации актива, например возможные неблагоприятные последствия для бизнеса и/или законодательные или регулирующие последствия раскрытия, модификации, недоступности и/или разрушения информации, а также других информационных активов.</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Это определение ценности может быть установлено на основе анализа влияния на бизнес. Ценность, определяемая последствиями для бизнеса, обычно значительно выше просто восстановительной стоимости и зависит от значимости актива для организации при выполнении ее бизнес-целей.</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Определение ценности активов является ключевым фактором оценки влияния сценария инцидента, поскольку инцидент может затрагивать более одного актива (например, зависимые активы), или только часть актива. Различные угрозы и уязвимости могут иметь различное влияние на активы, например потеря конфиденциальности, целостности и доступности. Поэтому оценка последствий связана с определением ценности активов или становится связанной, исходя из анализа влияния на бизнес.</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Последствия или влияние на бизнес могут определяться путем моделирования результатов события или совокупности событий, экстраполяции экспериментальных исследований или данных за прошедшее время.</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Последствия могут быть выражены с помощью денежных, технических персональных критериев влияния или других критериев, значимых для организации. В отдельных случаях для определения последствий, различающихся по времени, месту, группам или ситуациям, требуется более одного цифрового значения.</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Последствия, различающиеся по времени или финансам, должны измеряться с использованием того же подхода, который применяется в отношении вероятности угрозы и уязвимости. Должна поддерживаться последовательность количественного или качественного подхода.</w:t>
      </w:r>
    </w:p>
    <w:p w:rsidR="0022133E" w:rsidRPr="0019705F" w:rsidRDefault="0022133E" w:rsidP="00AE5106">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Выходные данные.</w:t>
      </w:r>
      <w:r w:rsidR="008D51B8"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Перечень оцененных последствий сценария инцидентов, выраженных с учетом активов и критериев влияния.</w:t>
      </w:r>
    </w:p>
    <w:p w:rsidR="004C483B" w:rsidRPr="0019705F" w:rsidRDefault="004C483B" w:rsidP="0022133E">
      <w:pPr>
        <w:shd w:val="clear" w:color="auto" w:fill="FFFFFF"/>
        <w:spacing w:after="0" w:line="240" w:lineRule="auto"/>
        <w:ind w:firstLine="283"/>
        <w:jc w:val="both"/>
        <w:rPr>
          <w:rFonts w:ascii="Times New Roman" w:eastAsia="Times New Roman" w:hAnsi="Times New Roman"/>
          <w:b/>
          <w:bCs/>
          <w:sz w:val="24"/>
          <w:szCs w:val="24"/>
          <w:lang w:eastAsia="ru-RU"/>
        </w:rPr>
      </w:pPr>
      <w:bookmarkStart w:id="45" w:name="i281408"/>
    </w:p>
    <w:p w:rsidR="00C4262A" w:rsidRPr="0019705F" w:rsidRDefault="00C4262A" w:rsidP="0022133E">
      <w:pPr>
        <w:shd w:val="clear" w:color="auto" w:fill="FFFFFF"/>
        <w:spacing w:after="0" w:line="240" w:lineRule="auto"/>
        <w:ind w:firstLine="283"/>
        <w:jc w:val="both"/>
        <w:rPr>
          <w:rFonts w:ascii="Times New Roman" w:eastAsia="Times New Roman" w:hAnsi="Times New Roman"/>
          <w:b/>
          <w:bCs/>
          <w:sz w:val="24"/>
          <w:szCs w:val="24"/>
          <w:lang w:eastAsia="ru-RU"/>
        </w:rPr>
        <w:sectPr w:rsidR="00C4262A" w:rsidRPr="0019705F" w:rsidSect="00A43D52">
          <w:pgSz w:w="11906" w:h="16838"/>
          <w:pgMar w:top="1134" w:right="851" w:bottom="1134" w:left="1985" w:header="709" w:footer="709" w:gutter="0"/>
          <w:cols w:space="708"/>
          <w:docGrid w:linePitch="360"/>
        </w:sectPr>
      </w:pPr>
    </w:p>
    <w:p w:rsidR="004C483B" w:rsidRPr="0019705F" w:rsidRDefault="00C4262A" w:rsidP="00C4262A">
      <w:pPr>
        <w:shd w:val="clear" w:color="auto" w:fill="FFFFFF"/>
        <w:spacing w:after="0" w:line="240" w:lineRule="auto"/>
        <w:ind w:firstLine="709"/>
        <w:jc w:val="both"/>
        <w:rPr>
          <w:rFonts w:ascii="Times New Roman" w:eastAsia="Times New Roman" w:hAnsi="Times New Roman"/>
          <w:b/>
          <w:bCs/>
          <w:sz w:val="24"/>
          <w:szCs w:val="24"/>
          <w:lang w:eastAsia="ru-RU"/>
        </w:rPr>
      </w:pPr>
      <w:r w:rsidRPr="0019705F">
        <w:rPr>
          <w:rFonts w:ascii="Times New Roman" w:eastAsia="Times New Roman" w:hAnsi="Times New Roman"/>
          <w:b/>
          <w:bCs/>
          <w:noProof/>
          <w:sz w:val="24"/>
          <w:szCs w:val="24"/>
          <w:lang w:eastAsia="ru-RU"/>
        </w:rPr>
        <w:lastRenderedPageBreak/>
        <w:drawing>
          <wp:inline distT="0" distB="0" distL="0" distR="0" wp14:anchorId="0E53427F" wp14:editId="2B2AC44D">
            <wp:extent cx="8092440" cy="5722182"/>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 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91809" cy="5721736"/>
                    </a:xfrm>
                    <a:prstGeom prst="rect">
                      <a:avLst/>
                    </a:prstGeom>
                  </pic:spPr>
                </pic:pic>
              </a:graphicData>
            </a:graphic>
          </wp:inline>
        </w:drawing>
      </w:r>
    </w:p>
    <w:p w:rsidR="00C4262A" w:rsidRPr="0019705F" w:rsidRDefault="00C4262A" w:rsidP="00C4262A">
      <w:pPr>
        <w:shd w:val="clear" w:color="auto" w:fill="FFFFFF"/>
        <w:spacing w:after="0" w:line="240" w:lineRule="auto"/>
        <w:jc w:val="both"/>
        <w:rPr>
          <w:rFonts w:ascii="Times New Roman" w:eastAsia="Times New Roman" w:hAnsi="Times New Roman"/>
          <w:b/>
          <w:bCs/>
          <w:sz w:val="24"/>
          <w:szCs w:val="24"/>
          <w:lang w:eastAsia="ru-RU"/>
        </w:rPr>
        <w:sectPr w:rsidR="00C4262A" w:rsidRPr="0019705F" w:rsidSect="00C4262A">
          <w:pgSz w:w="16838" w:h="11906" w:orient="landscape"/>
          <w:pgMar w:top="1985" w:right="1134" w:bottom="851" w:left="1134" w:header="709" w:footer="709" w:gutter="0"/>
          <w:cols w:space="708"/>
          <w:docGrid w:linePitch="360"/>
        </w:sectPr>
      </w:pPr>
    </w:p>
    <w:p w:rsidR="00E66047" w:rsidRPr="0019705F" w:rsidRDefault="00E66047" w:rsidP="00E66047">
      <w:pPr>
        <w:shd w:val="clear" w:color="auto" w:fill="FFFFFF"/>
        <w:spacing w:after="0" w:line="240" w:lineRule="auto"/>
        <w:ind w:firstLine="283"/>
        <w:jc w:val="both"/>
        <w:rPr>
          <w:rFonts w:ascii="Times New Roman" w:eastAsia="Times New Roman" w:hAnsi="Times New Roman"/>
          <w:sz w:val="24"/>
          <w:szCs w:val="24"/>
          <w:lang w:eastAsia="ru-RU"/>
        </w:rPr>
      </w:pPr>
    </w:p>
    <w:p w:rsidR="000A1E16" w:rsidRPr="0019705F" w:rsidRDefault="000A1E16" w:rsidP="00B17499">
      <w:pPr>
        <w:shd w:val="clear" w:color="auto" w:fill="FFFFFF"/>
        <w:spacing w:after="0" w:line="240" w:lineRule="auto"/>
        <w:ind w:firstLine="283"/>
        <w:jc w:val="right"/>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Таблица</w:t>
      </w:r>
      <w:r w:rsidR="00940BFF" w:rsidRPr="0019705F">
        <w:rPr>
          <w:rFonts w:ascii="Times New Roman" w:eastAsia="Times New Roman" w:hAnsi="Times New Roman"/>
          <w:sz w:val="28"/>
          <w:szCs w:val="28"/>
          <w:lang w:eastAsia="ru-RU"/>
        </w:rPr>
        <w:t xml:space="preserve"> 3.6</w:t>
      </w:r>
    </w:p>
    <w:p w:rsidR="000A1E16" w:rsidRPr="0019705F" w:rsidRDefault="00B17499" w:rsidP="00B17499">
      <w:pPr>
        <w:shd w:val="clear" w:color="auto" w:fill="FFFFFF"/>
        <w:spacing w:after="0" w:line="240" w:lineRule="auto"/>
        <w:ind w:firstLine="283"/>
        <w:jc w:val="right"/>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Количественная оценка последствий сценария инцидентов</w:t>
      </w:r>
      <w:r w:rsidR="004F3731" w:rsidRPr="0019705F">
        <w:rPr>
          <w:rFonts w:ascii="Times New Roman" w:eastAsia="Times New Roman" w:hAnsi="Times New Roman"/>
          <w:sz w:val="24"/>
          <w:szCs w:val="24"/>
          <w:lang w:eastAsia="ru-RU"/>
        </w:rPr>
        <w:t xml:space="preserve"> по шкале от 0 до 4</w:t>
      </w:r>
    </w:p>
    <w:p w:rsidR="008647E2" w:rsidRPr="0019705F" w:rsidRDefault="008647E2" w:rsidP="00B17499">
      <w:pPr>
        <w:shd w:val="clear" w:color="auto" w:fill="FFFFFF"/>
        <w:spacing w:after="0" w:line="240" w:lineRule="auto"/>
        <w:ind w:firstLine="283"/>
        <w:jc w:val="right"/>
        <w:rPr>
          <w:rFonts w:ascii="Times New Roman" w:eastAsia="Times New Roman" w:hAnsi="Times New Roman"/>
          <w:sz w:val="24"/>
          <w:szCs w:val="24"/>
          <w:lang w:eastAsia="ru-RU"/>
        </w:rPr>
      </w:pPr>
    </w:p>
    <w:tbl>
      <w:tblPr>
        <w:tblStyle w:val="22"/>
        <w:tblW w:w="7229" w:type="dxa"/>
        <w:tblInd w:w="534" w:type="dxa"/>
        <w:tblLook w:val="04A0" w:firstRow="1" w:lastRow="0" w:firstColumn="1" w:lastColumn="0" w:noHBand="0" w:noVBand="1"/>
      </w:tblPr>
      <w:tblGrid>
        <w:gridCol w:w="5670"/>
        <w:gridCol w:w="1559"/>
      </w:tblGrid>
      <w:tr w:rsidR="008647E2" w:rsidRPr="0019705F" w:rsidTr="008647E2">
        <w:tc>
          <w:tcPr>
            <w:tcW w:w="5670" w:type="dxa"/>
            <w:vAlign w:val="center"/>
          </w:tcPr>
          <w:p w:rsidR="008647E2" w:rsidRPr="0019705F" w:rsidRDefault="008647E2" w:rsidP="00EB3139">
            <w:pPr>
              <w:shd w:val="clear" w:color="auto" w:fill="FFFFFF"/>
              <w:spacing w:after="0" w:line="240" w:lineRule="auto"/>
              <w:jc w:val="center"/>
              <w:rPr>
                <w:rFonts w:ascii="Arial" w:eastAsia="Times New Roman" w:hAnsi="Arial" w:cs="Arial"/>
                <w:b/>
                <w:sz w:val="20"/>
                <w:szCs w:val="20"/>
                <w:lang w:eastAsia="ru-RU"/>
              </w:rPr>
            </w:pPr>
            <w:r w:rsidRPr="0019705F">
              <w:rPr>
                <w:rFonts w:ascii="Arial" w:eastAsia="Times New Roman" w:hAnsi="Arial" w:cs="Arial"/>
                <w:b/>
                <w:sz w:val="20"/>
                <w:szCs w:val="20"/>
                <w:lang w:eastAsia="ru-RU"/>
              </w:rPr>
              <w:t>Перечень сценариев инцидентов</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b/>
                <w:sz w:val="20"/>
                <w:szCs w:val="20"/>
                <w:lang w:eastAsia="ru-RU"/>
              </w:rPr>
            </w:pPr>
            <w:r w:rsidRPr="0019705F">
              <w:rPr>
                <w:rFonts w:ascii="Arial" w:eastAsia="Times New Roman" w:hAnsi="Arial" w:cs="Arial"/>
                <w:b/>
                <w:sz w:val="20"/>
                <w:szCs w:val="20"/>
                <w:lang w:eastAsia="ru-RU"/>
              </w:rPr>
              <w:t>Оценка последствий сценария инцидентов</w:t>
            </w:r>
          </w:p>
        </w:tc>
      </w:tr>
      <w:tr w:rsidR="008647E2" w:rsidRPr="0019705F" w:rsidTr="008647E2">
        <w:tc>
          <w:tcPr>
            <w:tcW w:w="5670"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аппаратными средствами</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4</w:t>
            </w:r>
          </w:p>
        </w:tc>
      </w:tr>
      <w:tr w:rsidR="008647E2" w:rsidRPr="0019705F" w:rsidTr="008647E2">
        <w:tc>
          <w:tcPr>
            <w:tcW w:w="5670"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программными средствами</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4</w:t>
            </w:r>
          </w:p>
        </w:tc>
      </w:tr>
      <w:tr w:rsidR="008647E2" w:rsidRPr="0019705F" w:rsidTr="008647E2">
        <w:trPr>
          <w:trHeight w:val="303"/>
        </w:trPr>
        <w:tc>
          <w:tcPr>
            <w:tcW w:w="5670"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сетью</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r>
      <w:tr w:rsidR="008647E2" w:rsidRPr="0019705F" w:rsidTr="008647E2">
        <w:tc>
          <w:tcPr>
            <w:tcW w:w="5670"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персоналом</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2</w:t>
            </w:r>
          </w:p>
        </w:tc>
      </w:tr>
      <w:tr w:rsidR="008647E2" w:rsidRPr="0019705F" w:rsidTr="008647E2">
        <w:tc>
          <w:tcPr>
            <w:tcW w:w="5670"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местом функционирования организации</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1</w:t>
            </w:r>
          </w:p>
        </w:tc>
      </w:tr>
      <w:tr w:rsidR="008647E2" w:rsidRPr="0019705F" w:rsidTr="008647E2">
        <w:tc>
          <w:tcPr>
            <w:tcW w:w="5670"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организацией</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r>
    </w:tbl>
    <w:p w:rsidR="002C69D4" w:rsidRPr="0019705F" w:rsidRDefault="002C69D4" w:rsidP="00D350FB">
      <w:pPr>
        <w:shd w:val="clear" w:color="auto" w:fill="FFFFFF"/>
        <w:spacing w:after="0" w:line="240" w:lineRule="auto"/>
        <w:rPr>
          <w:rFonts w:ascii="Times New Roman" w:eastAsia="Times New Roman" w:hAnsi="Times New Roman"/>
          <w:sz w:val="28"/>
          <w:szCs w:val="28"/>
          <w:lang w:eastAsia="ru-RU"/>
        </w:rPr>
      </w:pPr>
    </w:p>
    <w:p w:rsidR="0022133E" w:rsidRPr="0019705F" w:rsidRDefault="00BE35DA" w:rsidP="00BE35DA">
      <w:pPr>
        <w:pStyle w:val="3"/>
        <w:rPr>
          <w:rFonts w:eastAsia="Times New Roman"/>
        </w:rPr>
      </w:pPr>
      <w:bookmarkStart w:id="46" w:name="_Toc391023408"/>
      <w:r w:rsidRPr="0019705F">
        <w:t xml:space="preserve">3.4.3 </w:t>
      </w:r>
      <w:r w:rsidR="0022133E" w:rsidRPr="0019705F">
        <w:rPr>
          <w:rFonts w:eastAsia="Times New Roman"/>
        </w:rPr>
        <w:t>Оценка вероятности инцидента</w:t>
      </w:r>
      <w:bookmarkEnd w:id="45"/>
      <w:bookmarkEnd w:id="46"/>
    </w:p>
    <w:p w:rsidR="00B17499" w:rsidRPr="0019705F" w:rsidRDefault="00B17499" w:rsidP="006641FF">
      <w:pPr>
        <w:spacing w:after="0" w:line="360" w:lineRule="auto"/>
        <w:rPr>
          <w:rFonts w:ascii="Times New Roman" w:hAnsi="Times New Roman"/>
          <w:sz w:val="28"/>
          <w:szCs w:val="28"/>
          <w:lang w:eastAsia="ru-RU"/>
        </w:rPr>
      </w:pPr>
    </w:p>
    <w:p w:rsidR="0022133E" w:rsidRPr="0019705F" w:rsidRDefault="0022133E" w:rsidP="00AE671B">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008D51B8"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Перечень определенных значимых сценариев инцидентов, включая определение угроз, затрагиваемые активы, используемые уязвимости и последствия для активов и бизнес-процессов. Кроме того, перечни всех существующих и планируемых мер и средств контроля и управления, уровень их эффективности, реализации и использования.</w:t>
      </w:r>
    </w:p>
    <w:p w:rsidR="0022133E" w:rsidRPr="0019705F" w:rsidRDefault="0022133E" w:rsidP="00AE671B">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008D51B8"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Должна быть оценена вероятность действия сценариев инцидентов.</w:t>
      </w:r>
    </w:p>
    <w:p w:rsidR="0022133E" w:rsidRPr="0019705F" w:rsidRDefault="0022133E" w:rsidP="00AE671B">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008D51B8"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После определения сценариев инцидентов необходимо оценить вероятность действия каждого сценария и его влияние с использованием качественного или количественного метода установления значения. Необходимо принимать во внимание частоту возникновения угроз и простоту использования уязвимости, с учетом:</w:t>
      </w:r>
    </w:p>
    <w:p w:rsidR="0022133E" w:rsidRPr="0019705F" w:rsidRDefault="0022133E" w:rsidP="00AB1435">
      <w:pPr>
        <w:pStyle w:val="af0"/>
        <w:numPr>
          <w:ilvl w:val="0"/>
          <w:numId w:val="36"/>
        </w:numPr>
        <w:shd w:val="clear" w:color="auto" w:fill="FFFFFF"/>
        <w:tabs>
          <w:tab w:val="clear" w:pos="720"/>
        </w:tabs>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для источников умышленных угроз - мотивации и возможности, которые будут меняться с течением времени, ресурсов, доступных для потенциальных нарушителей, а также восприятия потенциальным нарушителем привлекательности и уязвимости активов;</w:t>
      </w:r>
    </w:p>
    <w:p w:rsidR="008D51B8" w:rsidRPr="0019705F" w:rsidRDefault="008D51B8" w:rsidP="00AB1435">
      <w:pPr>
        <w:pStyle w:val="af0"/>
        <w:numPr>
          <w:ilvl w:val="0"/>
          <w:numId w:val="36"/>
        </w:numPr>
        <w:shd w:val="clear" w:color="auto" w:fill="FFFFFF"/>
        <w:tabs>
          <w:tab w:val="clear" w:pos="720"/>
        </w:tabs>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опыта и соответствующей статистики вероятности возникновения угроз;</w:t>
      </w:r>
    </w:p>
    <w:p w:rsidR="0022133E" w:rsidRPr="0019705F" w:rsidRDefault="0022133E" w:rsidP="00AB1435">
      <w:pPr>
        <w:pStyle w:val="af0"/>
        <w:numPr>
          <w:ilvl w:val="0"/>
          <w:numId w:val="36"/>
        </w:numPr>
        <w:shd w:val="clear" w:color="auto" w:fill="FFFFFF"/>
        <w:tabs>
          <w:tab w:val="clear" w:pos="720"/>
        </w:tabs>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для источников случайных угроз - территориальных факторов, например близость к химическому или нефтеперерабатывающему заводу, возможность экстремальных погодных условий и факторов, которые могут вызывать ошибки персонала и сбои оборудования;</w:t>
      </w:r>
    </w:p>
    <w:p w:rsidR="008D51B8" w:rsidRPr="0019705F" w:rsidRDefault="008D51B8" w:rsidP="00AB1435">
      <w:pPr>
        <w:pStyle w:val="af0"/>
        <w:numPr>
          <w:ilvl w:val="0"/>
          <w:numId w:val="36"/>
        </w:numPr>
        <w:shd w:val="clear" w:color="auto" w:fill="FFFFFF"/>
        <w:tabs>
          <w:tab w:val="clear" w:pos="720"/>
        </w:tabs>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существующих мер и средств контроля и управления и того, насколько эффективно они снижают уязвимости;</w:t>
      </w:r>
    </w:p>
    <w:p w:rsidR="0022133E" w:rsidRPr="0019705F" w:rsidRDefault="0022133E" w:rsidP="00AB1435">
      <w:pPr>
        <w:pStyle w:val="af0"/>
        <w:numPr>
          <w:ilvl w:val="0"/>
          <w:numId w:val="36"/>
        </w:numPr>
        <w:shd w:val="clear" w:color="auto" w:fill="FFFFFF"/>
        <w:tabs>
          <w:tab w:val="clear" w:pos="720"/>
        </w:tabs>
        <w:spacing w:after="0" w:line="360" w:lineRule="auto"/>
        <w:ind w:left="0" w:firstLine="426"/>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уязвимостей как отдельных, так и в совокупности</w:t>
      </w:r>
      <w:r w:rsidR="008D51B8" w:rsidRPr="0019705F">
        <w:rPr>
          <w:rFonts w:ascii="Times New Roman" w:eastAsia="Times New Roman" w:hAnsi="Times New Roman"/>
          <w:sz w:val="28"/>
          <w:szCs w:val="28"/>
          <w:lang w:eastAsia="ru-RU"/>
        </w:rPr>
        <w:t>.</w:t>
      </w:r>
    </w:p>
    <w:p w:rsidR="0022133E" w:rsidRPr="0019705F" w:rsidRDefault="0022133E" w:rsidP="00AE671B">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 зависимости от требуемой точности активы могут быть сгруппированы или разбиты на элементы, может возникать необходимость соотнесения сценариев с элементами. </w:t>
      </w:r>
      <w:r w:rsidR="00AE671B" w:rsidRPr="0019705F">
        <w:rPr>
          <w:rFonts w:ascii="Times New Roman" w:eastAsia="Times New Roman" w:hAnsi="Times New Roman"/>
          <w:sz w:val="28"/>
          <w:szCs w:val="28"/>
          <w:lang w:eastAsia="ru-RU"/>
        </w:rPr>
        <w:t>Так</w:t>
      </w:r>
      <w:r w:rsidRPr="0019705F">
        <w:rPr>
          <w:rFonts w:ascii="Times New Roman" w:eastAsia="Times New Roman" w:hAnsi="Times New Roman"/>
          <w:sz w:val="28"/>
          <w:szCs w:val="28"/>
          <w:lang w:eastAsia="ru-RU"/>
        </w:rPr>
        <w:t>, в зависимости от местоположения характер угроз в отношении одних и тех же видов активов может меняться или различаться эффективность существующих мер и средств контроля и управления.</w:t>
      </w:r>
    </w:p>
    <w:p w:rsidR="0022133E" w:rsidRPr="0019705F" w:rsidRDefault="0022133E" w:rsidP="00AE671B">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Выходные данные.</w:t>
      </w:r>
      <w:r w:rsidR="00AE671B"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Вероятность действия сценариев инцидентов (в количественном или качественном выражении).</w:t>
      </w:r>
    </w:p>
    <w:p w:rsidR="002A224A" w:rsidRPr="0019705F" w:rsidRDefault="002A224A"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6641FF" w:rsidRPr="0019705F" w:rsidRDefault="006641FF" w:rsidP="0022133E">
      <w:pPr>
        <w:shd w:val="clear" w:color="auto" w:fill="FFFFFF"/>
        <w:spacing w:after="0" w:line="240" w:lineRule="auto"/>
        <w:ind w:firstLine="283"/>
        <w:jc w:val="both"/>
        <w:rPr>
          <w:rFonts w:ascii="Times New Roman" w:eastAsia="Times New Roman" w:hAnsi="Times New Roman"/>
          <w:sz w:val="24"/>
          <w:szCs w:val="24"/>
          <w:lang w:eastAsia="ru-RU"/>
        </w:rPr>
        <w:sectPr w:rsidR="006641FF" w:rsidRPr="0019705F" w:rsidSect="00A43D52">
          <w:pgSz w:w="11906" w:h="16838"/>
          <w:pgMar w:top="1134" w:right="851" w:bottom="1134" w:left="1985" w:header="709" w:footer="709" w:gutter="0"/>
          <w:cols w:space="708"/>
          <w:docGrid w:linePitch="360"/>
        </w:sectPr>
      </w:pPr>
    </w:p>
    <w:p w:rsidR="002A224A" w:rsidRPr="0019705F" w:rsidRDefault="006641FF" w:rsidP="006641FF">
      <w:pPr>
        <w:shd w:val="clear" w:color="auto" w:fill="FFFFFF"/>
        <w:spacing w:after="0" w:line="240" w:lineRule="auto"/>
        <w:ind w:firstLine="709"/>
        <w:jc w:val="both"/>
        <w:rPr>
          <w:rFonts w:ascii="Times New Roman" w:eastAsia="Times New Roman" w:hAnsi="Times New Roman"/>
          <w:sz w:val="24"/>
          <w:szCs w:val="24"/>
          <w:lang w:eastAsia="ru-RU"/>
        </w:rPr>
      </w:pPr>
      <w:r w:rsidRPr="0019705F">
        <w:rPr>
          <w:rFonts w:ascii="Times New Roman" w:eastAsia="Times New Roman" w:hAnsi="Times New Roman"/>
          <w:noProof/>
          <w:sz w:val="24"/>
          <w:szCs w:val="24"/>
          <w:lang w:eastAsia="ru-RU"/>
        </w:rPr>
        <w:lastRenderedPageBreak/>
        <w:drawing>
          <wp:inline distT="0" distB="0" distL="0" distR="0" wp14:anchorId="22B9805C" wp14:editId="417E20B7">
            <wp:extent cx="8071506" cy="5707380"/>
            <wp:effectExtent l="0" t="0" r="571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 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70877" cy="5706935"/>
                    </a:xfrm>
                    <a:prstGeom prst="rect">
                      <a:avLst/>
                    </a:prstGeom>
                  </pic:spPr>
                </pic:pic>
              </a:graphicData>
            </a:graphic>
          </wp:inline>
        </w:drawing>
      </w:r>
    </w:p>
    <w:p w:rsidR="006641FF" w:rsidRPr="0019705F" w:rsidRDefault="006641FF" w:rsidP="006641FF">
      <w:pPr>
        <w:shd w:val="clear" w:color="auto" w:fill="FFFFFF"/>
        <w:spacing w:after="0" w:line="240" w:lineRule="auto"/>
        <w:jc w:val="both"/>
        <w:rPr>
          <w:rFonts w:ascii="Times New Roman" w:eastAsia="Times New Roman" w:hAnsi="Times New Roman"/>
          <w:sz w:val="24"/>
          <w:szCs w:val="24"/>
          <w:lang w:eastAsia="ru-RU"/>
        </w:rPr>
        <w:sectPr w:rsidR="006641FF" w:rsidRPr="0019705F" w:rsidSect="006641FF">
          <w:pgSz w:w="16838" w:h="11906" w:orient="landscape"/>
          <w:pgMar w:top="1985" w:right="1134" w:bottom="851" w:left="1134" w:header="709" w:footer="709" w:gutter="0"/>
          <w:cols w:space="708"/>
          <w:docGrid w:linePitch="360"/>
        </w:sectPr>
      </w:pPr>
    </w:p>
    <w:p w:rsidR="002A224A" w:rsidRPr="0019705F" w:rsidRDefault="002A224A"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B17499" w:rsidRPr="0019705F" w:rsidRDefault="00B17499" w:rsidP="00B17499">
      <w:pPr>
        <w:shd w:val="clear" w:color="auto" w:fill="FFFFFF"/>
        <w:spacing w:after="0" w:line="240" w:lineRule="auto"/>
        <w:ind w:firstLine="283"/>
        <w:jc w:val="right"/>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Таблица</w:t>
      </w:r>
      <w:r w:rsidR="00940BFF" w:rsidRPr="0019705F">
        <w:rPr>
          <w:rFonts w:ascii="Times New Roman" w:eastAsia="Times New Roman" w:hAnsi="Times New Roman"/>
          <w:sz w:val="24"/>
          <w:szCs w:val="24"/>
          <w:lang w:eastAsia="ru-RU"/>
        </w:rPr>
        <w:t xml:space="preserve"> 3.7</w:t>
      </w:r>
    </w:p>
    <w:p w:rsidR="00E66047" w:rsidRPr="0019705F" w:rsidRDefault="00B17499" w:rsidP="00B17499">
      <w:pPr>
        <w:shd w:val="clear" w:color="auto" w:fill="FFFFFF"/>
        <w:spacing w:after="0" w:line="240" w:lineRule="auto"/>
        <w:ind w:firstLine="283"/>
        <w:jc w:val="right"/>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Оценка вероятности действий сценариев инцидентов</w:t>
      </w:r>
      <w:r w:rsidR="004F3731" w:rsidRPr="0019705F">
        <w:rPr>
          <w:rFonts w:ascii="Times New Roman" w:eastAsia="Times New Roman" w:hAnsi="Times New Roman"/>
          <w:sz w:val="24"/>
          <w:szCs w:val="24"/>
          <w:lang w:eastAsia="ru-RU"/>
        </w:rPr>
        <w:t xml:space="preserve"> по шкале от 0 до 4</w:t>
      </w:r>
    </w:p>
    <w:p w:rsidR="008647E2" w:rsidRPr="0019705F" w:rsidRDefault="008647E2" w:rsidP="00B17499">
      <w:pPr>
        <w:shd w:val="clear" w:color="auto" w:fill="FFFFFF"/>
        <w:spacing w:after="0" w:line="240" w:lineRule="auto"/>
        <w:ind w:firstLine="283"/>
        <w:jc w:val="right"/>
        <w:rPr>
          <w:rFonts w:ascii="Times New Roman" w:eastAsia="Times New Roman" w:hAnsi="Times New Roman"/>
          <w:sz w:val="24"/>
          <w:szCs w:val="24"/>
          <w:lang w:eastAsia="ru-RU"/>
        </w:rPr>
      </w:pPr>
    </w:p>
    <w:p w:rsidR="008647E2" w:rsidRPr="0019705F" w:rsidRDefault="008647E2" w:rsidP="008647E2">
      <w:pPr>
        <w:pStyle w:val="af0"/>
        <w:shd w:val="clear" w:color="auto" w:fill="FFFFFF"/>
        <w:spacing w:before="120" w:after="0" w:line="240" w:lineRule="auto"/>
        <w:ind w:left="1440"/>
        <w:jc w:val="both"/>
        <w:rPr>
          <w:rFonts w:ascii="Arial" w:eastAsia="Times New Roman" w:hAnsi="Arial" w:cs="Arial"/>
          <w:sz w:val="20"/>
          <w:szCs w:val="20"/>
          <w:lang w:eastAsia="ru-RU"/>
        </w:rPr>
      </w:pPr>
    </w:p>
    <w:tbl>
      <w:tblPr>
        <w:tblStyle w:val="22"/>
        <w:tblW w:w="8363" w:type="dxa"/>
        <w:tblInd w:w="534" w:type="dxa"/>
        <w:tblLook w:val="04A0" w:firstRow="1" w:lastRow="0" w:firstColumn="1" w:lastColumn="0" w:noHBand="0" w:noVBand="1"/>
      </w:tblPr>
      <w:tblGrid>
        <w:gridCol w:w="4786"/>
        <w:gridCol w:w="1559"/>
        <w:gridCol w:w="2018"/>
      </w:tblGrid>
      <w:tr w:rsidR="008647E2" w:rsidRPr="0019705F" w:rsidTr="00EB3139">
        <w:tc>
          <w:tcPr>
            <w:tcW w:w="4786" w:type="dxa"/>
            <w:vAlign w:val="center"/>
          </w:tcPr>
          <w:p w:rsidR="008647E2" w:rsidRPr="0019705F" w:rsidRDefault="008647E2" w:rsidP="00EB3139">
            <w:pPr>
              <w:shd w:val="clear" w:color="auto" w:fill="FFFFFF"/>
              <w:spacing w:after="0" w:line="240" w:lineRule="auto"/>
              <w:jc w:val="center"/>
              <w:rPr>
                <w:rFonts w:ascii="Arial" w:eastAsia="Times New Roman" w:hAnsi="Arial" w:cs="Arial"/>
                <w:b/>
                <w:sz w:val="20"/>
                <w:szCs w:val="20"/>
                <w:lang w:eastAsia="ru-RU"/>
              </w:rPr>
            </w:pPr>
            <w:r w:rsidRPr="0019705F">
              <w:rPr>
                <w:rFonts w:ascii="Arial" w:eastAsia="Times New Roman" w:hAnsi="Arial" w:cs="Arial"/>
                <w:b/>
                <w:sz w:val="20"/>
                <w:szCs w:val="20"/>
                <w:lang w:eastAsia="ru-RU"/>
              </w:rPr>
              <w:t>Перечень сценариев инцидентов</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b/>
                <w:sz w:val="20"/>
                <w:szCs w:val="20"/>
                <w:lang w:eastAsia="ru-RU"/>
              </w:rPr>
            </w:pPr>
            <w:r w:rsidRPr="0019705F">
              <w:rPr>
                <w:rFonts w:ascii="Arial" w:eastAsia="Times New Roman" w:hAnsi="Arial" w:cs="Arial"/>
                <w:b/>
                <w:sz w:val="20"/>
                <w:szCs w:val="20"/>
                <w:lang w:eastAsia="ru-RU"/>
              </w:rPr>
              <w:t>Оценка последствий сценария инцидентов</w:t>
            </w:r>
          </w:p>
        </w:tc>
        <w:tc>
          <w:tcPr>
            <w:tcW w:w="2018" w:type="dxa"/>
          </w:tcPr>
          <w:p w:rsidR="008647E2" w:rsidRPr="0019705F" w:rsidRDefault="008647E2" w:rsidP="00EB3139">
            <w:pPr>
              <w:shd w:val="clear" w:color="auto" w:fill="FFFFFF"/>
              <w:spacing w:after="0" w:line="240" w:lineRule="auto"/>
              <w:jc w:val="center"/>
              <w:rPr>
                <w:rFonts w:ascii="Arial" w:eastAsia="Times New Roman" w:hAnsi="Arial" w:cs="Arial"/>
                <w:b/>
                <w:sz w:val="20"/>
                <w:szCs w:val="20"/>
                <w:lang w:eastAsia="ru-RU"/>
              </w:rPr>
            </w:pPr>
            <w:r w:rsidRPr="0019705F">
              <w:rPr>
                <w:rFonts w:ascii="Arial" w:eastAsia="Times New Roman" w:hAnsi="Arial" w:cs="Arial"/>
                <w:b/>
                <w:sz w:val="20"/>
                <w:szCs w:val="20"/>
                <w:lang w:eastAsia="ru-RU"/>
              </w:rPr>
              <w:t>Вероятность действия сценариев инцидентов</w:t>
            </w:r>
          </w:p>
        </w:tc>
      </w:tr>
      <w:tr w:rsidR="008647E2" w:rsidRPr="0019705F" w:rsidTr="00EB3139">
        <w:tc>
          <w:tcPr>
            <w:tcW w:w="4786"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аппаратными средствами</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4</w:t>
            </w:r>
          </w:p>
        </w:tc>
        <w:tc>
          <w:tcPr>
            <w:tcW w:w="2018"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1</w:t>
            </w:r>
          </w:p>
        </w:tc>
      </w:tr>
      <w:tr w:rsidR="008647E2" w:rsidRPr="0019705F" w:rsidTr="00EB3139">
        <w:tc>
          <w:tcPr>
            <w:tcW w:w="4786"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программными средствами</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4</w:t>
            </w:r>
          </w:p>
        </w:tc>
        <w:tc>
          <w:tcPr>
            <w:tcW w:w="2018"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2</w:t>
            </w:r>
          </w:p>
        </w:tc>
      </w:tr>
      <w:tr w:rsidR="008647E2" w:rsidRPr="0019705F" w:rsidTr="00EB3139">
        <w:trPr>
          <w:trHeight w:val="303"/>
        </w:trPr>
        <w:tc>
          <w:tcPr>
            <w:tcW w:w="4786"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сетью</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c>
          <w:tcPr>
            <w:tcW w:w="2018"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r>
      <w:tr w:rsidR="008647E2" w:rsidRPr="0019705F" w:rsidTr="00EB3139">
        <w:tc>
          <w:tcPr>
            <w:tcW w:w="4786"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персоналом</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2</w:t>
            </w:r>
          </w:p>
        </w:tc>
        <w:tc>
          <w:tcPr>
            <w:tcW w:w="2018"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4</w:t>
            </w:r>
          </w:p>
        </w:tc>
      </w:tr>
      <w:tr w:rsidR="008647E2" w:rsidRPr="0019705F" w:rsidTr="00EB3139">
        <w:tc>
          <w:tcPr>
            <w:tcW w:w="4786"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местом функционирования организации</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1</w:t>
            </w:r>
          </w:p>
        </w:tc>
        <w:tc>
          <w:tcPr>
            <w:tcW w:w="2018"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0</w:t>
            </w:r>
          </w:p>
        </w:tc>
      </w:tr>
      <w:tr w:rsidR="008647E2" w:rsidRPr="0019705F" w:rsidTr="00EB3139">
        <w:tc>
          <w:tcPr>
            <w:tcW w:w="4786" w:type="dxa"/>
          </w:tcPr>
          <w:p w:rsidR="008647E2" w:rsidRPr="0019705F" w:rsidRDefault="008647E2" w:rsidP="00EB3139">
            <w:pPr>
              <w:shd w:val="clear" w:color="auto" w:fill="FFFFFF"/>
              <w:spacing w:after="0" w:line="240" w:lineRule="auto"/>
              <w:ind w:firstLine="283"/>
              <w:jc w:val="both"/>
              <w:rPr>
                <w:rFonts w:ascii="Arial" w:eastAsia="Times New Roman" w:hAnsi="Arial" w:cs="Arial"/>
                <w:sz w:val="20"/>
                <w:szCs w:val="20"/>
                <w:lang w:eastAsia="ru-RU"/>
              </w:rPr>
            </w:pPr>
            <w:r w:rsidRPr="0019705F">
              <w:rPr>
                <w:rFonts w:ascii="Arial" w:eastAsia="Times New Roman" w:hAnsi="Arial" w:cs="Arial"/>
                <w:sz w:val="20"/>
                <w:szCs w:val="20"/>
                <w:lang w:eastAsia="ru-RU"/>
              </w:rPr>
              <w:t>Инцидент с организацией</w:t>
            </w:r>
          </w:p>
        </w:tc>
        <w:tc>
          <w:tcPr>
            <w:tcW w:w="1559"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c>
          <w:tcPr>
            <w:tcW w:w="2018" w:type="dxa"/>
          </w:tcPr>
          <w:p w:rsidR="008647E2" w:rsidRPr="0019705F" w:rsidRDefault="008647E2" w:rsidP="00EB3139">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r>
    </w:tbl>
    <w:p w:rsidR="00300840" w:rsidRPr="0019705F" w:rsidRDefault="00300840" w:rsidP="0022133E">
      <w:pPr>
        <w:shd w:val="clear" w:color="auto" w:fill="FFFFFF"/>
        <w:spacing w:after="0" w:line="240" w:lineRule="auto"/>
        <w:ind w:firstLine="283"/>
        <w:jc w:val="both"/>
        <w:rPr>
          <w:rFonts w:ascii="Times New Roman" w:eastAsia="Times New Roman" w:hAnsi="Times New Roman"/>
          <w:sz w:val="24"/>
          <w:szCs w:val="24"/>
          <w:lang w:eastAsia="ru-RU"/>
        </w:rPr>
      </w:pPr>
    </w:p>
    <w:p w:rsidR="0022133E" w:rsidRPr="0019705F" w:rsidRDefault="00BE35DA" w:rsidP="00BE35DA">
      <w:pPr>
        <w:pStyle w:val="3"/>
        <w:rPr>
          <w:rFonts w:eastAsia="Times New Roman"/>
        </w:rPr>
      </w:pPr>
      <w:bookmarkStart w:id="47" w:name="_Toc391023409"/>
      <w:r w:rsidRPr="0019705F">
        <w:rPr>
          <w:rFonts w:eastAsia="Times New Roman"/>
        </w:rPr>
        <w:t xml:space="preserve">3.4.4 </w:t>
      </w:r>
      <w:r w:rsidR="0022133E" w:rsidRPr="0019705F">
        <w:rPr>
          <w:rFonts w:eastAsia="Times New Roman"/>
        </w:rPr>
        <w:t>Установление значений уровня рисков</w:t>
      </w:r>
      <w:bookmarkEnd w:id="47"/>
    </w:p>
    <w:p w:rsidR="00B17499" w:rsidRPr="0019705F" w:rsidRDefault="00B17499" w:rsidP="0022133E">
      <w:pPr>
        <w:shd w:val="clear" w:color="auto" w:fill="FFFFFF"/>
        <w:spacing w:after="0" w:line="240" w:lineRule="auto"/>
        <w:ind w:firstLine="283"/>
        <w:jc w:val="both"/>
        <w:rPr>
          <w:rFonts w:ascii="Arial" w:eastAsia="Times New Roman" w:hAnsi="Arial" w:cs="Arial"/>
          <w:sz w:val="20"/>
          <w:szCs w:val="20"/>
          <w:lang w:eastAsia="ru-RU"/>
        </w:rPr>
      </w:pPr>
    </w:p>
    <w:p w:rsidR="0022133E" w:rsidRPr="0019705F" w:rsidRDefault="0022133E" w:rsidP="00BE35DA">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Входные данные.</w:t>
      </w:r>
      <w:r w:rsidR="00AE671B"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Перечень сценариев инцидентов с их последствиями, касающимися активов и бизнес-процессов, и их вероятность (в количественном или качественном выражении).</w:t>
      </w:r>
    </w:p>
    <w:p w:rsidR="0022133E" w:rsidRPr="0019705F" w:rsidRDefault="0022133E" w:rsidP="00BE35DA">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Действие.</w:t>
      </w:r>
      <w:r w:rsidR="00AE671B" w:rsidRPr="0019705F">
        <w:rPr>
          <w:rFonts w:ascii="Times New Roman" w:eastAsia="Times New Roman" w:hAnsi="Times New Roman"/>
          <w:i/>
          <w:sz w:val="28"/>
          <w:szCs w:val="28"/>
          <w:lang w:eastAsia="ru-RU"/>
        </w:rPr>
        <w:t xml:space="preserve"> </w:t>
      </w:r>
      <w:r w:rsidRPr="0019705F">
        <w:rPr>
          <w:rFonts w:ascii="Times New Roman" w:eastAsia="Times New Roman" w:hAnsi="Times New Roman"/>
          <w:sz w:val="28"/>
          <w:szCs w:val="28"/>
          <w:lang w:eastAsia="ru-RU"/>
        </w:rPr>
        <w:t>Должны быть установлены значения уровня рисков для всех значимых сценариев инцидентов.</w:t>
      </w:r>
    </w:p>
    <w:p w:rsidR="0022133E" w:rsidRPr="0019705F" w:rsidRDefault="0022133E" w:rsidP="00BE35DA">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Руководство по реализации.</w:t>
      </w:r>
      <w:r w:rsidRPr="0019705F">
        <w:rPr>
          <w:rFonts w:ascii="Times New Roman" w:eastAsia="Times New Roman" w:hAnsi="Times New Roman"/>
          <w:sz w:val="28"/>
          <w:szCs w:val="28"/>
          <w:lang w:eastAsia="ru-RU"/>
        </w:rPr>
        <w:t> При установлении значений рисков присваиваются значения вероятности возникновения риска и его последствий. Эти значения могут быть выражены качественно или количественно. Установление значений рисков основывается на оцененных последствиях и их вероятности. Кроме того, оно может также учитывать стоимость и эффективность, проблемы причастных сторон и другие переменные, используемые при оценке риска. Установленное значение риска является комбинацией значений вероятности сценария инцидента и его последствий.</w:t>
      </w:r>
    </w:p>
    <w:p w:rsidR="0022133E" w:rsidRPr="0019705F" w:rsidRDefault="0022133E" w:rsidP="00BE35DA">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i/>
          <w:sz w:val="28"/>
          <w:szCs w:val="28"/>
          <w:lang w:eastAsia="ru-RU"/>
        </w:rPr>
        <w:t>Выходные данные.</w:t>
      </w:r>
      <w:r w:rsidRPr="0019705F">
        <w:rPr>
          <w:rFonts w:ascii="Times New Roman" w:eastAsia="Times New Roman" w:hAnsi="Times New Roman"/>
          <w:sz w:val="28"/>
          <w:szCs w:val="28"/>
          <w:lang w:eastAsia="ru-RU"/>
        </w:rPr>
        <w:t> Перечень рисков с уровнями присвоенных значений.</w:t>
      </w:r>
    </w:p>
    <w:p w:rsidR="004C483B" w:rsidRPr="0019705F" w:rsidRDefault="004C483B" w:rsidP="00BE35DA">
      <w:pPr>
        <w:shd w:val="clear" w:color="auto" w:fill="FFFFFF"/>
        <w:spacing w:after="0" w:line="360" w:lineRule="auto"/>
        <w:ind w:firstLine="709"/>
        <w:jc w:val="both"/>
        <w:rPr>
          <w:rFonts w:ascii="Times New Roman" w:eastAsia="Times New Roman" w:hAnsi="Times New Roman"/>
          <w:sz w:val="28"/>
          <w:szCs w:val="28"/>
          <w:lang w:eastAsia="ru-RU"/>
        </w:rPr>
      </w:pPr>
    </w:p>
    <w:p w:rsidR="002A224A" w:rsidRPr="0019705F" w:rsidRDefault="002A224A" w:rsidP="006B0568">
      <w:pPr>
        <w:jc w:val="center"/>
        <w:rPr>
          <w:rFonts w:ascii="Times New Roman" w:hAnsi="Times New Roman"/>
          <w:b/>
          <w:sz w:val="28"/>
          <w:szCs w:val="28"/>
        </w:rPr>
      </w:pPr>
      <w:r w:rsidRPr="0019705F">
        <w:rPr>
          <w:rFonts w:ascii="Times New Roman" w:hAnsi="Times New Roman"/>
          <w:b/>
          <w:sz w:val="28"/>
          <w:szCs w:val="28"/>
        </w:rPr>
        <w:t>Высокоуровневая оценка риска информационной безопасности</w:t>
      </w:r>
    </w:p>
    <w:p w:rsidR="000F3B83" w:rsidRPr="0019705F" w:rsidRDefault="000F3B83" w:rsidP="00671C6F">
      <w:pPr>
        <w:shd w:val="clear" w:color="auto" w:fill="FFFFFF"/>
        <w:spacing w:after="0" w:line="240" w:lineRule="auto"/>
        <w:ind w:firstLine="709"/>
        <w:jc w:val="both"/>
        <w:rPr>
          <w:rFonts w:ascii="Times New Roman" w:eastAsia="Times New Roman" w:hAnsi="Times New Roman"/>
          <w:sz w:val="24"/>
          <w:szCs w:val="24"/>
          <w:lang w:eastAsia="ru-RU"/>
        </w:rPr>
      </w:pPr>
    </w:p>
    <w:p w:rsidR="002A224A" w:rsidRPr="0019705F" w:rsidRDefault="002A224A" w:rsidP="00AE671B">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lastRenderedPageBreak/>
        <w:t>Высокоуровневая оценка дает возможность определять приоритеты и хронологию действий. По разным причинам, например, бюджетным, одновременная реализация всех мер и средств контроля и управления не всегда возможна, и с помощью процесса обработки риска могут рассматриваться только наиболее критичные риски. Также может быть преждевременным начинать детальный менеджмент риска, если реализация предусматривается только через год или два. Для достижения этой цели высокоуровневая оценка может начаться с высокоуровневой оценки последствий, а не с систематического анализа угроз, уязвимостей, активов и последствий.</w:t>
      </w:r>
    </w:p>
    <w:p w:rsidR="002A224A" w:rsidRPr="0019705F" w:rsidRDefault="002A224A" w:rsidP="00AE671B">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Причиной начать с высокоуровневой оценки является синхронизация с другими планами, связанными с управлением изменениями (или обеспечением непрерывности бизнеса). Например, не имеет смысла обеспечивать полную защиту системы или приложения, если в ближайшем будущем планируется привлечь для работы с ними внешние ресурсы, хотя, возможно, стоит выполнить оценку риска, чтобы определить целесообразность заключения договора о привлечении внешних ресурсов.</w:t>
      </w:r>
    </w:p>
    <w:p w:rsidR="002A224A" w:rsidRPr="0019705F" w:rsidRDefault="002A224A" w:rsidP="00AE671B">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При использовании высокоуровневой оценки риска рассматривается ценность для бизнеса информационных активов и риски с точки зрения бизнеса организации. В первой точке принятия решения несколько факторов помогают в определении того, является ли высокоуровневая оценка адекватной для обработки риска; этими факторами могут быть:</w:t>
      </w:r>
    </w:p>
    <w:p w:rsidR="00AE671B" w:rsidRPr="0019705F" w:rsidRDefault="00AE671B" w:rsidP="00AB1435">
      <w:pPr>
        <w:pStyle w:val="af0"/>
        <w:numPr>
          <w:ilvl w:val="0"/>
          <w:numId w:val="31"/>
        </w:numPr>
        <w:shd w:val="clear" w:color="auto" w:fill="FFFFFF"/>
        <w:spacing w:after="0" w:line="360" w:lineRule="auto"/>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степень зависимости бизнеса организации от каждого информационного актива (т.е., являются ли функции, которые организация считает критичными для своего выживания или эффективного ведения бизнеса, зависящими от каждого актива или от конфиденциальности, целостности, доступности, неотказуемости, учетности, подлинности и надежности информации, хранящейся и обрабатываемой в данном активе);</w:t>
      </w:r>
    </w:p>
    <w:p w:rsidR="002A224A" w:rsidRPr="0019705F" w:rsidRDefault="002A224A" w:rsidP="00AB1435">
      <w:pPr>
        <w:pStyle w:val="af0"/>
        <w:numPr>
          <w:ilvl w:val="0"/>
          <w:numId w:val="31"/>
        </w:numPr>
        <w:shd w:val="clear" w:color="auto" w:fill="FFFFFF"/>
        <w:spacing w:after="0" w:line="360" w:lineRule="auto"/>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lastRenderedPageBreak/>
        <w:t>бизнес-цели, которые должны быть достигнуты посредством использования различных информационных активов;</w:t>
      </w:r>
    </w:p>
    <w:p w:rsidR="00AE671B" w:rsidRPr="0019705F" w:rsidRDefault="00AE671B" w:rsidP="00AB1435">
      <w:pPr>
        <w:pStyle w:val="af0"/>
        <w:numPr>
          <w:ilvl w:val="0"/>
          <w:numId w:val="31"/>
        </w:numPr>
        <w:shd w:val="clear" w:color="auto" w:fill="FFFFFF"/>
        <w:spacing w:after="0" w:line="360" w:lineRule="auto"/>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информационные активы, которым организация напрямую присваивает ценность;</w:t>
      </w:r>
    </w:p>
    <w:p w:rsidR="002A224A" w:rsidRPr="0019705F" w:rsidRDefault="002A224A" w:rsidP="00AB1435">
      <w:pPr>
        <w:pStyle w:val="af0"/>
        <w:numPr>
          <w:ilvl w:val="0"/>
          <w:numId w:val="31"/>
        </w:numPr>
        <w:shd w:val="clear" w:color="auto" w:fill="FFFFFF"/>
        <w:spacing w:after="0" w:line="360" w:lineRule="auto"/>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уровень инвестиций в каждый информационный актив с точки зрения разработ</w:t>
      </w:r>
      <w:r w:rsidR="00AE671B" w:rsidRPr="0019705F">
        <w:rPr>
          <w:rFonts w:ascii="Times New Roman" w:eastAsia="Times New Roman" w:hAnsi="Times New Roman"/>
          <w:sz w:val="28"/>
          <w:szCs w:val="28"/>
          <w:lang w:eastAsia="ru-RU"/>
        </w:rPr>
        <w:t>ки, поддержки или замены актива.</w:t>
      </w:r>
    </w:p>
    <w:p w:rsidR="002A224A" w:rsidRPr="0019705F" w:rsidRDefault="002A224A" w:rsidP="00AE671B">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Если цели актива крайне важны для ведения бизнеса организации или если активы имеют высокий уровень риска, то для конкретного информационного актива (или его части) должна быть проведена вторая итерация, детальная оценка риска.</w:t>
      </w:r>
    </w:p>
    <w:p w:rsidR="002A224A" w:rsidRPr="0019705F" w:rsidRDefault="002A224A" w:rsidP="00AE671B">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Здесь применяется следующее общее правило: если отсутствие ИБ может привести к значительным неблагоприятным последствиям для организации, ее бизнес-процессов или ее активов, то необходима вторая итерация оценки риска на более детальном уровне для идентификации потенциальных рисков.</w:t>
      </w:r>
    </w:p>
    <w:p w:rsidR="006A196D" w:rsidRPr="0019705F" w:rsidRDefault="006A196D" w:rsidP="00AE671B">
      <w:pPr>
        <w:shd w:val="clear" w:color="auto" w:fill="FFFFFF"/>
        <w:spacing w:after="0" w:line="360" w:lineRule="auto"/>
        <w:ind w:firstLine="283"/>
        <w:jc w:val="both"/>
        <w:rPr>
          <w:rFonts w:ascii="Times New Roman" w:eastAsia="Times New Roman" w:hAnsi="Times New Roman"/>
          <w:sz w:val="28"/>
          <w:szCs w:val="28"/>
          <w:lang w:eastAsia="ru-RU"/>
        </w:rPr>
      </w:pPr>
    </w:p>
    <w:p w:rsidR="00A816F5" w:rsidRPr="0019705F" w:rsidRDefault="00A816F5" w:rsidP="002A224A">
      <w:pPr>
        <w:shd w:val="clear" w:color="auto" w:fill="FFFFFF"/>
        <w:spacing w:after="0" w:line="240" w:lineRule="auto"/>
        <w:ind w:firstLine="283"/>
        <w:jc w:val="both"/>
        <w:rPr>
          <w:rFonts w:ascii="Times New Roman" w:eastAsia="Times New Roman" w:hAnsi="Times New Roman"/>
          <w:sz w:val="24"/>
          <w:szCs w:val="24"/>
          <w:lang w:eastAsia="ru-RU"/>
        </w:rPr>
        <w:sectPr w:rsidR="00A816F5" w:rsidRPr="0019705F" w:rsidSect="00A43D52">
          <w:pgSz w:w="11906" w:h="16838"/>
          <w:pgMar w:top="1134" w:right="851" w:bottom="1134" w:left="1985" w:header="709" w:footer="709" w:gutter="0"/>
          <w:cols w:space="708"/>
          <w:docGrid w:linePitch="360"/>
        </w:sectPr>
      </w:pPr>
    </w:p>
    <w:p w:rsidR="00A816F5" w:rsidRPr="0019705F" w:rsidRDefault="00D80D2E" w:rsidP="00D80D2E">
      <w:pPr>
        <w:shd w:val="clear" w:color="auto" w:fill="FFFFFF"/>
        <w:spacing w:after="0" w:line="240" w:lineRule="auto"/>
        <w:ind w:firstLine="851"/>
        <w:jc w:val="both"/>
        <w:rPr>
          <w:rFonts w:ascii="Times New Roman" w:eastAsia="Times New Roman" w:hAnsi="Times New Roman"/>
          <w:sz w:val="24"/>
          <w:szCs w:val="24"/>
          <w:lang w:eastAsia="ru-RU"/>
        </w:rPr>
      </w:pPr>
      <w:r w:rsidRPr="0019705F">
        <w:rPr>
          <w:rFonts w:ascii="Times New Roman" w:eastAsia="Times New Roman" w:hAnsi="Times New Roman"/>
          <w:noProof/>
          <w:sz w:val="24"/>
          <w:szCs w:val="24"/>
          <w:lang w:eastAsia="ru-RU"/>
        </w:rPr>
        <w:lastRenderedPageBreak/>
        <w:drawing>
          <wp:inline distT="0" distB="0" distL="0" distR="0" wp14:anchorId="1EB9D769" wp14:editId="5A89A332">
            <wp:extent cx="8048625" cy="5691201"/>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 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49880" cy="5692089"/>
                    </a:xfrm>
                    <a:prstGeom prst="rect">
                      <a:avLst/>
                    </a:prstGeom>
                  </pic:spPr>
                </pic:pic>
              </a:graphicData>
            </a:graphic>
          </wp:inline>
        </w:drawing>
      </w:r>
    </w:p>
    <w:p w:rsidR="00A816F5" w:rsidRPr="0019705F" w:rsidRDefault="00A816F5" w:rsidP="00A816F5">
      <w:pPr>
        <w:shd w:val="clear" w:color="auto" w:fill="FFFFFF"/>
        <w:spacing w:after="0" w:line="240" w:lineRule="auto"/>
        <w:jc w:val="both"/>
        <w:rPr>
          <w:rFonts w:ascii="Times New Roman" w:eastAsia="Times New Roman" w:hAnsi="Times New Roman"/>
          <w:sz w:val="24"/>
          <w:szCs w:val="24"/>
          <w:lang w:eastAsia="ru-RU"/>
        </w:rPr>
        <w:sectPr w:rsidR="00A816F5" w:rsidRPr="0019705F" w:rsidSect="00A816F5">
          <w:pgSz w:w="16838" w:h="11906" w:orient="landscape"/>
          <w:pgMar w:top="1985" w:right="1134" w:bottom="851" w:left="1134" w:header="709" w:footer="709" w:gutter="0"/>
          <w:cols w:space="708"/>
          <w:docGrid w:linePitch="360"/>
        </w:sectPr>
      </w:pPr>
    </w:p>
    <w:p w:rsidR="006A196D" w:rsidRPr="0019705F" w:rsidRDefault="006A196D" w:rsidP="001C4440">
      <w:pPr>
        <w:shd w:val="clear" w:color="auto" w:fill="FFFFFF"/>
        <w:spacing w:after="0" w:line="360" w:lineRule="auto"/>
        <w:ind w:firstLine="283"/>
        <w:jc w:val="both"/>
        <w:rPr>
          <w:rFonts w:ascii="Times New Roman" w:eastAsia="Times New Roman" w:hAnsi="Times New Roman"/>
          <w:sz w:val="28"/>
          <w:szCs w:val="28"/>
          <w:lang w:eastAsia="ru-RU"/>
        </w:rPr>
      </w:pPr>
    </w:p>
    <w:p w:rsidR="002A224A" w:rsidRPr="0019705F" w:rsidRDefault="002A224A" w:rsidP="001C4440">
      <w:pPr>
        <w:spacing w:line="360" w:lineRule="auto"/>
        <w:jc w:val="center"/>
        <w:rPr>
          <w:rFonts w:ascii="Times New Roman" w:hAnsi="Times New Roman"/>
          <w:b/>
          <w:sz w:val="28"/>
          <w:szCs w:val="28"/>
        </w:rPr>
      </w:pPr>
      <w:r w:rsidRPr="0019705F">
        <w:rPr>
          <w:rFonts w:ascii="Times New Roman" w:hAnsi="Times New Roman"/>
          <w:b/>
          <w:sz w:val="28"/>
          <w:szCs w:val="28"/>
        </w:rPr>
        <w:t>Детальная оценка риска информационной безопасности</w:t>
      </w:r>
    </w:p>
    <w:p w:rsidR="000F3B83" w:rsidRPr="0019705F" w:rsidRDefault="000F3B83" w:rsidP="005A3DB3">
      <w:pPr>
        <w:shd w:val="clear" w:color="auto" w:fill="FFFFFF"/>
        <w:spacing w:after="0" w:line="360" w:lineRule="auto"/>
        <w:ind w:firstLine="709"/>
        <w:jc w:val="both"/>
        <w:rPr>
          <w:rFonts w:ascii="Times New Roman" w:eastAsia="Times New Roman" w:hAnsi="Times New Roman"/>
          <w:sz w:val="28"/>
          <w:szCs w:val="28"/>
          <w:lang w:eastAsia="ru-RU"/>
        </w:rPr>
      </w:pP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Детальный процесс оценки риска ИБ включает тщательное определение и установление ценности активов, оценку угроз этим активам и оценку уязвимостей. Результаты этой деятельности используются для оценки рисков, а затем для определения способа обработки риска.</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Детальная последовательность действий обычно требует продолжительного времени, значительных усилий и компетентности и поэтому может быть наиболее пригодной для информационных систем с высоким уровнем риска.</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Окончательным этапом детальной оценки риска ИБ является оценка общих рисков, находящаяся в фокусе данного приложения.</w:t>
      </w:r>
    </w:p>
    <w:p w:rsidR="000F3B83"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Последствия могут оцениваться несколькими методами, включая количественные, например денежные, и качественные меры (с использованием таких определений, как «умеренные» или «серьезные») или их комбинации. Для оценки вероятности возникновения угрозы должны быть установлены временные рамки, в которых актив будет обладать ценностью или нуждаться в защите. </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На вероятность возникновения конкретной угрозы оказывают влияние следующие факторы:</w:t>
      </w:r>
    </w:p>
    <w:p w:rsidR="005A3DB3" w:rsidRPr="0019705F" w:rsidRDefault="005A3DB3" w:rsidP="00AB1435">
      <w:pPr>
        <w:pStyle w:val="af0"/>
        <w:numPr>
          <w:ilvl w:val="0"/>
          <w:numId w:val="37"/>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простота преобразования актива, использующего уязвимость за вознаграждение, - применимо при рассмотрении умышленной угрозы со стороны персонала;</w:t>
      </w:r>
    </w:p>
    <w:p w:rsidR="002A224A" w:rsidRPr="0019705F" w:rsidRDefault="002A224A" w:rsidP="00AB1435">
      <w:pPr>
        <w:pStyle w:val="af0"/>
        <w:numPr>
          <w:ilvl w:val="0"/>
          <w:numId w:val="37"/>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привлекательность актива или возможное воздействие - применимо при рассмотрении умышленной угрозы со стороны персонала;</w:t>
      </w:r>
    </w:p>
    <w:p w:rsidR="005A3DB3" w:rsidRPr="0019705F" w:rsidRDefault="005A3DB3" w:rsidP="00AB1435">
      <w:pPr>
        <w:pStyle w:val="af0"/>
        <w:numPr>
          <w:ilvl w:val="0"/>
          <w:numId w:val="37"/>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чувствительность уязвимости к использованию - применимо к техническим и нетехническим уязвимостям;</w:t>
      </w:r>
    </w:p>
    <w:p w:rsidR="002A224A" w:rsidRPr="0019705F" w:rsidRDefault="002A224A" w:rsidP="00AB1435">
      <w:pPr>
        <w:pStyle w:val="af0"/>
        <w:numPr>
          <w:ilvl w:val="0"/>
          <w:numId w:val="37"/>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технические возможности действующего фактора угрозы - применимо при рассмотрении умышлен</w:t>
      </w:r>
      <w:r w:rsidR="005A3DB3" w:rsidRPr="0019705F">
        <w:rPr>
          <w:rFonts w:ascii="Times New Roman" w:eastAsia="Times New Roman" w:hAnsi="Times New Roman"/>
          <w:sz w:val="28"/>
          <w:szCs w:val="28"/>
          <w:lang w:eastAsia="ru-RU"/>
        </w:rPr>
        <w:t>ной угрозы со стороны персонала.</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Во многих методах используются таблицы и объединяются субъективные и эмпирические меры. Важно, чтобы организация использовала метод, который является для нее наиболее удобным, в котором организация уверена и который будет обеспечивать повторяемость результатов. </w:t>
      </w:r>
    </w:p>
    <w:p w:rsidR="002E21AF" w:rsidRPr="0019705F" w:rsidRDefault="002E21AF" w:rsidP="001C4440">
      <w:pPr>
        <w:shd w:val="clear" w:color="auto" w:fill="FFFFFF"/>
        <w:spacing w:after="0" w:line="360" w:lineRule="auto"/>
        <w:ind w:firstLine="283"/>
        <w:jc w:val="both"/>
        <w:rPr>
          <w:rFonts w:ascii="Times New Roman" w:eastAsia="Times New Roman" w:hAnsi="Times New Roman"/>
          <w:b/>
          <w:bCs/>
          <w:sz w:val="28"/>
          <w:szCs w:val="28"/>
          <w:lang w:eastAsia="ru-RU"/>
        </w:rPr>
      </w:pPr>
    </w:p>
    <w:p w:rsidR="001C4440" w:rsidRPr="0019705F" w:rsidRDefault="001C4440" w:rsidP="001C4440">
      <w:pPr>
        <w:shd w:val="clear" w:color="auto" w:fill="FFFFFF"/>
        <w:spacing w:after="0" w:line="360" w:lineRule="auto"/>
        <w:ind w:firstLine="283"/>
        <w:jc w:val="both"/>
        <w:rPr>
          <w:rFonts w:ascii="Times New Roman" w:eastAsia="Times New Roman" w:hAnsi="Times New Roman"/>
          <w:b/>
          <w:bCs/>
          <w:sz w:val="28"/>
          <w:szCs w:val="28"/>
          <w:lang w:eastAsia="ru-RU"/>
        </w:rPr>
        <w:sectPr w:rsidR="001C4440" w:rsidRPr="0019705F" w:rsidSect="00A43D52">
          <w:pgSz w:w="11906" w:h="16838"/>
          <w:pgMar w:top="1134" w:right="851" w:bottom="1134" w:left="1985" w:header="709" w:footer="709" w:gutter="0"/>
          <w:cols w:space="708"/>
          <w:docGrid w:linePitch="360"/>
        </w:sectPr>
      </w:pPr>
    </w:p>
    <w:p w:rsidR="001C4440" w:rsidRPr="0019705F" w:rsidRDefault="00F24B1F" w:rsidP="00F24B1F">
      <w:pPr>
        <w:shd w:val="clear" w:color="auto" w:fill="FFFFFF"/>
        <w:spacing w:after="0" w:line="360" w:lineRule="auto"/>
        <w:ind w:firstLine="851"/>
        <w:jc w:val="both"/>
        <w:rPr>
          <w:rFonts w:ascii="Times New Roman" w:eastAsia="Times New Roman" w:hAnsi="Times New Roman"/>
          <w:b/>
          <w:bCs/>
          <w:sz w:val="28"/>
          <w:szCs w:val="28"/>
          <w:lang w:eastAsia="ru-RU"/>
        </w:rPr>
        <w:sectPr w:rsidR="001C4440" w:rsidRPr="0019705F" w:rsidSect="001C4440">
          <w:pgSz w:w="16838" w:h="11906" w:orient="landscape"/>
          <w:pgMar w:top="1985" w:right="1134" w:bottom="851" w:left="1134" w:header="709" w:footer="709" w:gutter="0"/>
          <w:cols w:space="708"/>
          <w:docGrid w:linePitch="360"/>
        </w:sectPr>
      </w:pPr>
      <w:r w:rsidRPr="0019705F">
        <w:rPr>
          <w:rFonts w:ascii="Times New Roman" w:eastAsia="Times New Roman" w:hAnsi="Times New Roman"/>
          <w:b/>
          <w:bCs/>
          <w:noProof/>
          <w:sz w:val="28"/>
          <w:szCs w:val="28"/>
          <w:lang w:eastAsia="ru-RU"/>
        </w:rPr>
        <w:lastRenderedPageBreak/>
        <w:drawing>
          <wp:inline distT="0" distB="0" distL="0" distR="0" wp14:anchorId="6D469D03" wp14:editId="490272DA">
            <wp:extent cx="8067675" cy="570467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 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68933" cy="5705561"/>
                    </a:xfrm>
                    <a:prstGeom prst="rect">
                      <a:avLst/>
                    </a:prstGeom>
                  </pic:spPr>
                </pic:pic>
              </a:graphicData>
            </a:graphic>
          </wp:inline>
        </w:drawing>
      </w:r>
    </w:p>
    <w:p w:rsidR="001C4440" w:rsidRPr="0019705F" w:rsidRDefault="001C4440" w:rsidP="005A3DB3">
      <w:pPr>
        <w:shd w:val="clear" w:color="auto" w:fill="FFFFFF"/>
        <w:spacing w:after="0" w:line="360" w:lineRule="auto"/>
        <w:ind w:firstLine="283"/>
        <w:jc w:val="both"/>
        <w:rPr>
          <w:rFonts w:ascii="Times New Roman" w:eastAsia="Times New Roman" w:hAnsi="Times New Roman"/>
          <w:b/>
          <w:bCs/>
          <w:sz w:val="28"/>
          <w:szCs w:val="28"/>
          <w:lang w:eastAsia="ru-RU"/>
        </w:rPr>
      </w:pPr>
    </w:p>
    <w:p w:rsidR="002A224A" w:rsidRPr="0019705F" w:rsidRDefault="002A224A" w:rsidP="00AB1435">
      <w:pPr>
        <w:pStyle w:val="af0"/>
        <w:numPr>
          <w:ilvl w:val="1"/>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Таблица с заранее определенными значениями</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 методах оценки риска данного вида фактические или предполагаемые физические активы оцениваются с точки зрения стоимости замены или восстановления (т.е. количественные меры). Эта стоимость затем переводится в ту же качественную шкалу, которая используется для информации (см. ниже). Фактические или предполагаемые программные активы оцениваются таким же образом, как и физические активы, - определяется стоимость приобретения или восстановления, а затем переводится в ту же качественную шкалу, которая используется для информации. Кроме того, если считается, что любая прикладная программа имеет собственные присущие ей требования в отношении конфиденциальности или целостности (например, если исходный текст программы сам по себе является коммерчески критичным), она оценивается таким же образом, как и информация.</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Ценность информации определяется из опросов отдельных представителей бизнес-менеджмента (владельцев информации), которые могут авторитетно судить о данных с целью определения ценности и критичности фактически используемых данных или данных, которые должны храниться, обрабатываться или оцениваться. Опросы облегчают оценку значимости и критичности информации с точки зрения сценариев наихудших вариантов, возникновение которых можно предполагать исходя из неблагоприятных последствий для бизнеса, обусловленных несанкционированным раскрытием, несанкционированной модификацией, недоступностью в течение различных периодов времени и разрушением.</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Ценность определяется использованием принципов определения ценности информации, которые охватывают следующие проблемы:</w:t>
      </w:r>
    </w:p>
    <w:p w:rsidR="002A224A" w:rsidRPr="0019705F" w:rsidRDefault="002A224A"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личная безопасность;</w:t>
      </w:r>
    </w:p>
    <w:p w:rsidR="005A3DB3" w:rsidRPr="0019705F" w:rsidRDefault="005A3DB3"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юридические и нормативные обязательства;</w:t>
      </w:r>
    </w:p>
    <w:p w:rsidR="002A224A" w:rsidRPr="0019705F" w:rsidRDefault="002A224A"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личная информация;</w:t>
      </w:r>
    </w:p>
    <w:p w:rsidR="002A224A" w:rsidRPr="0019705F" w:rsidRDefault="002A224A"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соблюдение законов;</w:t>
      </w:r>
    </w:p>
    <w:p w:rsidR="005A3DB3" w:rsidRPr="0019705F" w:rsidRDefault="005A3DB3"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финансовые потери/нарушение деятельности;</w:t>
      </w:r>
    </w:p>
    <w:p w:rsidR="002A224A" w:rsidRPr="0019705F" w:rsidRDefault="002A224A"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коммерческие и экономические интересы;</w:t>
      </w:r>
    </w:p>
    <w:p w:rsidR="002A224A" w:rsidRPr="0019705F" w:rsidRDefault="002A224A"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общественный порядок;</w:t>
      </w:r>
    </w:p>
    <w:p w:rsidR="005A3DB3" w:rsidRPr="0019705F" w:rsidRDefault="005A3DB3"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потеря «неосязаемого капитала»;</w:t>
      </w:r>
    </w:p>
    <w:p w:rsidR="002A224A" w:rsidRPr="0019705F" w:rsidRDefault="002A224A"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политика и операции бизнеса;</w:t>
      </w:r>
    </w:p>
    <w:p w:rsidR="002A224A" w:rsidRPr="0019705F" w:rsidRDefault="002A224A" w:rsidP="00AB1435">
      <w:pPr>
        <w:pStyle w:val="af0"/>
        <w:numPr>
          <w:ilvl w:val="0"/>
          <w:numId w:val="16"/>
        </w:numPr>
        <w:shd w:val="clear" w:color="auto" w:fill="FFFFFF"/>
        <w:spacing w:after="0" w:line="36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договор или соглашение с клиентом.</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Принципы облегчают определение значений ценности по числовой шкале от 0 до 4, осуществляя таким образом присвоение количественных значений, если это возможно и обоснованно, и качественных значений там, где количественные значения невозможны, например в случае создания опасности для человеческой жизни.</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Следующим важным этапом деятельности является заполнение ряда опросных листов для каждого вида угрозы, каждой группы активов, с которой связан данный вид угрозы, чтобы сделать возможной оценку уровней угроз (вероятности возникновения) и уровней уязвимостей (простоты использования угроз для создания неблагоприятных последствий). Каждый ответ на вопрос дает баллы. Эти баллы складываются с использованием базы знаний и сравниваются с диапазонами. Это идентифицирует уровни угроз, например, по шкале от высокого до низкого и, аналогично, уровни уязвимостей</w:t>
      </w:r>
      <w:r w:rsidR="00AF6D9E" w:rsidRPr="0019705F">
        <w:rPr>
          <w:rFonts w:ascii="Times New Roman" w:eastAsia="Times New Roman" w:hAnsi="Times New Roman"/>
          <w:sz w:val="28"/>
          <w:szCs w:val="28"/>
          <w:lang w:eastAsia="ru-RU"/>
        </w:rPr>
        <w:t xml:space="preserve"> (таблица </w:t>
      </w:r>
      <w:r w:rsidR="00940BFF" w:rsidRPr="0019705F">
        <w:rPr>
          <w:rFonts w:ascii="Times New Roman" w:eastAsia="Times New Roman" w:hAnsi="Times New Roman"/>
          <w:sz w:val="28"/>
          <w:szCs w:val="28"/>
          <w:lang w:eastAsia="ru-RU"/>
        </w:rPr>
        <w:t>3.8</w:t>
      </w:r>
      <w:r w:rsidR="00AF6D9E"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с проведением различий между видами последствий. Информация для заполнения опросных листов должна собираться из опросов технического персонала, представителей отдела кадров, из данных обследований фактического месторасположения и проверки документации.</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Ценность активов, уровни угроз и уязвимостей, относящиеся к каждому виду последствий, приводятся в табличной форме (матрице), чтобы для каждой комбинации идентифицировать соответствующую меру риска на основе шкалы от 0 до 8. Значения заносятся в матрицу структурированным образом.</w:t>
      </w:r>
    </w:p>
    <w:p w:rsidR="005464F2" w:rsidRPr="0019705F" w:rsidRDefault="005464F2" w:rsidP="005A3DB3">
      <w:pPr>
        <w:shd w:val="clear" w:color="auto" w:fill="FFFFFF"/>
        <w:spacing w:after="0" w:line="360" w:lineRule="auto"/>
        <w:ind w:firstLine="283"/>
        <w:jc w:val="both"/>
        <w:rPr>
          <w:rFonts w:ascii="Times New Roman" w:eastAsia="Times New Roman" w:hAnsi="Times New Roman"/>
          <w:sz w:val="28"/>
          <w:szCs w:val="28"/>
          <w:lang w:eastAsia="ru-RU"/>
        </w:rPr>
      </w:pPr>
    </w:p>
    <w:p w:rsidR="005464F2" w:rsidRPr="0019705F" w:rsidRDefault="002A224A" w:rsidP="005464F2">
      <w:pPr>
        <w:shd w:val="clear" w:color="auto" w:fill="FFFFFF"/>
        <w:spacing w:before="120" w:after="120" w:line="240" w:lineRule="auto"/>
        <w:jc w:val="right"/>
        <w:rPr>
          <w:rFonts w:ascii="Times New Roman" w:eastAsia="Times New Roman" w:hAnsi="Times New Roman"/>
          <w:spacing w:val="40"/>
          <w:sz w:val="28"/>
          <w:szCs w:val="28"/>
          <w:lang w:eastAsia="ru-RU"/>
        </w:rPr>
      </w:pPr>
      <w:r w:rsidRPr="0019705F">
        <w:rPr>
          <w:rFonts w:ascii="Times New Roman" w:eastAsia="Times New Roman" w:hAnsi="Times New Roman"/>
          <w:spacing w:val="40"/>
          <w:sz w:val="28"/>
          <w:szCs w:val="28"/>
          <w:lang w:eastAsia="ru-RU"/>
        </w:rPr>
        <w:t>Таблица</w:t>
      </w:r>
      <w:r w:rsidR="00940BFF" w:rsidRPr="0019705F">
        <w:rPr>
          <w:rFonts w:ascii="Times New Roman" w:eastAsia="Times New Roman" w:hAnsi="Times New Roman"/>
          <w:spacing w:val="40"/>
          <w:sz w:val="28"/>
          <w:szCs w:val="28"/>
          <w:lang w:eastAsia="ru-RU"/>
        </w:rPr>
        <w:t xml:space="preserve"> 3.8</w:t>
      </w:r>
    </w:p>
    <w:p w:rsidR="002A224A" w:rsidRPr="0019705F" w:rsidRDefault="002A224A" w:rsidP="005464F2">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 xml:space="preserve">Ценность активов, </w:t>
      </w:r>
      <w:r w:rsidR="005464F2" w:rsidRPr="0019705F">
        <w:rPr>
          <w:rFonts w:ascii="Times New Roman" w:eastAsia="Times New Roman" w:hAnsi="Times New Roman"/>
          <w:sz w:val="24"/>
          <w:szCs w:val="24"/>
          <w:lang w:eastAsia="ru-RU"/>
        </w:rPr>
        <w:t>вероятности возникновения угроз, уровни уязвимости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1658"/>
        <w:gridCol w:w="1658"/>
        <w:gridCol w:w="645"/>
        <w:gridCol w:w="552"/>
        <w:gridCol w:w="737"/>
        <w:gridCol w:w="646"/>
        <w:gridCol w:w="646"/>
        <w:gridCol w:w="646"/>
        <w:gridCol w:w="646"/>
        <w:gridCol w:w="646"/>
        <w:gridCol w:w="646"/>
      </w:tblGrid>
      <w:tr w:rsidR="002A224A" w:rsidRPr="0019705F" w:rsidTr="000A1F35">
        <w:trPr>
          <w:tblHeader/>
          <w:jc w:val="center"/>
        </w:trPr>
        <w:tc>
          <w:tcPr>
            <w:tcW w:w="18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105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105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105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2A224A" w:rsidRPr="0019705F" w:rsidTr="000A1F35">
        <w:trPr>
          <w:jc w:val="center"/>
        </w:trPr>
        <w:tc>
          <w:tcPr>
            <w:tcW w:w="18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F557F" w:rsidRPr="0019705F" w:rsidRDefault="002A224A" w:rsidP="002B06DE">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Простота использования </w:t>
            </w:r>
          </w:p>
          <w:p w:rsidR="002A224A" w:rsidRPr="0019705F" w:rsidRDefault="002A224A" w:rsidP="002B06DE">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w:t>
            </w:r>
            <w:r w:rsidR="002B06DE" w:rsidRPr="0019705F">
              <w:rPr>
                <w:rFonts w:ascii="Times New Roman" w:eastAsia="Times New Roman" w:hAnsi="Times New Roman"/>
                <w:sz w:val="20"/>
                <w:szCs w:val="20"/>
                <w:lang w:eastAsia="ru-RU"/>
              </w:rPr>
              <w:t xml:space="preserve">уровень </w:t>
            </w:r>
            <w:r w:rsidRPr="0019705F">
              <w:rPr>
                <w:rFonts w:ascii="Times New Roman" w:eastAsia="Times New Roman" w:hAnsi="Times New Roman"/>
                <w:sz w:val="20"/>
                <w:szCs w:val="20"/>
                <w:lang w:eastAsia="ru-RU"/>
              </w:rPr>
              <w:t>уязвимост</w:t>
            </w:r>
            <w:r w:rsidR="002B06DE" w:rsidRPr="0019705F">
              <w:rPr>
                <w:rFonts w:ascii="Times New Roman" w:eastAsia="Times New Roman" w:hAnsi="Times New Roman"/>
                <w:sz w:val="20"/>
                <w:szCs w:val="20"/>
                <w:lang w:eastAsia="ru-RU"/>
              </w:rPr>
              <w:t>и</w:t>
            </w:r>
            <w:r w:rsidRPr="0019705F">
              <w:rPr>
                <w:rFonts w:ascii="Times New Roman" w:eastAsia="Times New Roman" w:hAnsi="Times New Roman"/>
                <w:sz w:val="20"/>
                <w:szCs w:val="20"/>
                <w:lang w:eastAsia="ru-RU"/>
              </w:rPr>
              <w:t>)</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2A224A" w:rsidRPr="0019705F" w:rsidTr="000A1F35">
        <w:trPr>
          <w:jc w:val="center"/>
        </w:trPr>
        <w:tc>
          <w:tcPr>
            <w:tcW w:w="9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Ценность активов</w:t>
            </w: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2A224A" w:rsidRPr="0019705F" w:rsidTr="000A1F3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A224A" w:rsidRPr="0019705F" w:rsidRDefault="002A224A" w:rsidP="002A224A">
            <w:pPr>
              <w:spacing w:after="0" w:line="240" w:lineRule="auto"/>
              <w:rPr>
                <w:rFonts w:ascii="Arial" w:eastAsia="Times New Roman" w:hAnsi="Arial" w:cs="Arial"/>
                <w:sz w:val="20"/>
                <w:szCs w:val="20"/>
                <w:lang w:eastAsia="ru-RU"/>
              </w:rPr>
            </w:pP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2A224A" w:rsidRPr="0019705F" w:rsidTr="000A1F3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A224A" w:rsidRPr="0019705F" w:rsidRDefault="002A224A" w:rsidP="002A224A">
            <w:pPr>
              <w:spacing w:after="0" w:line="240" w:lineRule="auto"/>
              <w:rPr>
                <w:rFonts w:ascii="Arial" w:eastAsia="Times New Roman" w:hAnsi="Arial" w:cs="Arial"/>
                <w:sz w:val="20"/>
                <w:szCs w:val="20"/>
                <w:lang w:eastAsia="ru-RU"/>
              </w:rPr>
            </w:pP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2A224A" w:rsidRPr="0019705F" w:rsidTr="000A1F3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A224A" w:rsidRPr="0019705F" w:rsidRDefault="002A224A" w:rsidP="002A224A">
            <w:pPr>
              <w:spacing w:after="0" w:line="240" w:lineRule="auto"/>
              <w:rPr>
                <w:rFonts w:ascii="Arial" w:eastAsia="Times New Roman" w:hAnsi="Arial" w:cs="Arial"/>
                <w:sz w:val="20"/>
                <w:szCs w:val="20"/>
                <w:lang w:eastAsia="ru-RU"/>
              </w:rPr>
            </w:pP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2A224A" w:rsidRPr="0019705F" w:rsidTr="000A1F3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A224A" w:rsidRPr="0019705F" w:rsidRDefault="002A224A" w:rsidP="002A224A">
            <w:pPr>
              <w:spacing w:after="0" w:line="240" w:lineRule="auto"/>
              <w:rPr>
                <w:rFonts w:ascii="Arial" w:eastAsia="Times New Roman" w:hAnsi="Arial" w:cs="Arial"/>
                <w:sz w:val="20"/>
                <w:szCs w:val="20"/>
                <w:lang w:eastAsia="ru-RU"/>
              </w:rPr>
            </w:pP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2A224A" w:rsidRPr="0019705F" w:rsidRDefault="002A224A" w:rsidP="005A3DB3">
      <w:pPr>
        <w:shd w:val="clear" w:color="auto" w:fill="FFFFFF"/>
        <w:spacing w:before="120"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Для каждого актива рассматриваются уместные уязвимости и соответствующие им угрозы. Если существует уязвимость без соответствующей угрозы или угроза без соответствующей уязвимости, то в настоящее время риск отсутствует (но следует принимать меры в случае изменения этой ситуации). Соответствующая строка в таблице </w:t>
      </w:r>
      <w:r w:rsidR="00940BFF" w:rsidRPr="0019705F">
        <w:rPr>
          <w:rFonts w:ascii="Times New Roman" w:eastAsia="Times New Roman" w:hAnsi="Times New Roman"/>
          <w:sz w:val="28"/>
          <w:szCs w:val="28"/>
          <w:lang w:eastAsia="ru-RU"/>
        </w:rPr>
        <w:t xml:space="preserve">3.8 </w:t>
      </w:r>
      <w:r w:rsidRPr="0019705F">
        <w:rPr>
          <w:rFonts w:ascii="Times New Roman" w:eastAsia="Times New Roman" w:hAnsi="Times New Roman"/>
          <w:sz w:val="28"/>
          <w:szCs w:val="28"/>
          <w:lang w:eastAsia="ru-RU"/>
        </w:rPr>
        <w:t>устанавливается по значению ценности актива, а соответствующая колонка устанавливается по степени вероятности возникновения угрозы и простоте использования. Например, если актив имеет ценность 3, угроза является «высокой», а уязвимость «низкой», то мера риска будет равна 5. Предположим, что актив имеет ценность 2 и, например, для модификации уровень угрозы является «низким», а простота использования «высокой», тогда мера риска будет равна 4. Размер таблицы с точки зрения числа категорий вероятности угроз, категорий простоты использования и числа категорий определения ценности активов может быть адаптирован к потребностям организации. Для дополнительных мер риска потребуются дополнительные колонки и строки. Ценность данного подхода заключается в ранжировании рисков, требующих рассмотрения.</w:t>
      </w:r>
    </w:p>
    <w:p w:rsidR="005464F2" w:rsidRPr="0019705F" w:rsidRDefault="00940BFF" w:rsidP="00940BFF">
      <w:pPr>
        <w:shd w:val="clear" w:color="auto" w:fill="FFFFFF"/>
        <w:spacing w:after="0" w:line="360" w:lineRule="auto"/>
        <w:ind w:firstLine="709"/>
        <w:jc w:val="right"/>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Таблица 3.9</w:t>
      </w:r>
    </w:p>
    <w:tbl>
      <w:tblPr>
        <w:tblW w:w="4931" w:type="pct"/>
        <w:jc w:val="center"/>
        <w:shd w:val="clear" w:color="auto" w:fill="FFFFFF"/>
        <w:tblCellMar>
          <w:left w:w="0" w:type="dxa"/>
          <w:right w:w="0" w:type="dxa"/>
        </w:tblCellMar>
        <w:tblLook w:val="04A0" w:firstRow="1" w:lastRow="0" w:firstColumn="1" w:lastColumn="0" w:noHBand="0" w:noVBand="1"/>
      </w:tblPr>
      <w:tblGrid>
        <w:gridCol w:w="302"/>
        <w:gridCol w:w="4399"/>
        <w:gridCol w:w="722"/>
        <w:gridCol w:w="380"/>
        <w:gridCol w:w="358"/>
        <w:gridCol w:w="403"/>
        <w:gridCol w:w="387"/>
        <w:gridCol w:w="430"/>
        <w:gridCol w:w="455"/>
        <w:gridCol w:w="459"/>
        <w:gridCol w:w="385"/>
        <w:gridCol w:w="320"/>
      </w:tblGrid>
      <w:tr w:rsidR="000A1F35" w:rsidRPr="0019705F" w:rsidTr="006F63A1">
        <w:trPr>
          <w:tblHeader/>
          <w:jc w:val="center"/>
        </w:trPr>
        <w:tc>
          <w:tcPr>
            <w:tcW w:w="3012"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0A1F35" w:rsidRPr="0019705F" w:rsidRDefault="000A1F35" w:rsidP="006F63A1">
            <w:pPr>
              <w:shd w:val="clear" w:color="auto" w:fill="FFFFFF"/>
              <w:spacing w:after="0" w:line="240" w:lineRule="auto"/>
              <w:ind w:left="-181" w:firstLine="181"/>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4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6F63A1" w:rsidRPr="0019705F" w:rsidTr="006F63A1">
        <w:trPr>
          <w:jc w:val="center"/>
        </w:trPr>
        <w:tc>
          <w:tcPr>
            <w:tcW w:w="301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Простота использования (уровень уязвимости)</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0A1F35" w:rsidRPr="0019705F" w:rsidRDefault="000A1F35"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6F63A1" w:rsidRPr="0019705F" w:rsidTr="006F63A1">
        <w:trPr>
          <w:jc w:val="center"/>
        </w:trPr>
        <w:tc>
          <w:tcPr>
            <w:tcW w:w="16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6F63A1" w:rsidRPr="0019705F" w:rsidRDefault="006F63A1" w:rsidP="006F63A1">
            <w:pPr>
              <w:shd w:val="clear" w:color="auto" w:fill="FFFFFF"/>
              <w:spacing w:after="0" w:line="240" w:lineRule="auto"/>
              <w:ind w:right="113" w:firstLine="244"/>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444" w:type="pct"/>
            <w:vMerge w:val="restart"/>
            <w:tcBorders>
              <w:top w:val="nil"/>
              <w:left w:val="single" w:sz="8" w:space="0" w:color="auto"/>
              <w:bottom w:val="single" w:sz="8" w:space="0" w:color="auto"/>
              <w:right w:val="single" w:sz="8" w:space="0" w:color="auto"/>
            </w:tcBorders>
            <w:shd w:val="clear" w:color="auto" w:fill="FFFFFF"/>
          </w:tcPr>
          <w:p w:rsidR="006F63A1" w:rsidRPr="0019705F" w:rsidRDefault="006F63A1" w:rsidP="006F63A1">
            <w:pPr>
              <w:shd w:val="clear" w:color="auto" w:fill="FFFFFF"/>
              <w:spacing w:after="0" w:line="240" w:lineRule="auto"/>
              <w:ind w:firstLine="244"/>
              <w:jc w:val="both"/>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Процесс</w:t>
            </w:r>
          </w:p>
          <w:p w:rsidR="006F63A1" w:rsidRPr="0019705F" w:rsidRDefault="006F63A1" w:rsidP="006F63A1">
            <w:pPr>
              <w:shd w:val="clear" w:color="auto" w:fill="FFFFFF"/>
              <w:spacing w:after="0" w:line="240" w:lineRule="auto"/>
              <w:ind w:firstLine="244"/>
              <w:jc w:val="both"/>
              <w:rPr>
                <w:rFonts w:ascii="Arial" w:eastAsia="Times New Roman" w:hAnsi="Arial" w:cs="Arial"/>
                <w:sz w:val="16"/>
                <w:szCs w:val="16"/>
                <w:lang w:eastAsia="ru-RU"/>
              </w:rPr>
            </w:pPr>
            <w:r w:rsidRPr="0019705F">
              <w:rPr>
                <w:rFonts w:ascii="Arial" w:eastAsia="Times New Roman" w:hAnsi="Arial" w:cs="Arial"/>
                <w:sz w:val="16"/>
                <w:szCs w:val="16"/>
                <w:lang w:eastAsia="ru-RU"/>
              </w:rPr>
              <w:t>Процесс поступления-приема на дистанционную форму обучения.</w:t>
            </w:r>
          </w:p>
          <w:p w:rsidR="006F63A1" w:rsidRPr="0019705F" w:rsidRDefault="006F63A1" w:rsidP="006F63A1">
            <w:pPr>
              <w:shd w:val="clear" w:color="auto" w:fill="FFFFFF"/>
              <w:spacing w:after="0" w:line="240" w:lineRule="auto"/>
              <w:ind w:firstLine="244"/>
              <w:jc w:val="both"/>
              <w:rPr>
                <w:rFonts w:ascii="Arial" w:eastAsia="Times New Roman" w:hAnsi="Arial" w:cs="Arial"/>
                <w:sz w:val="16"/>
                <w:szCs w:val="16"/>
                <w:lang w:eastAsia="ru-RU"/>
              </w:rPr>
            </w:pPr>
            <w:r w:rsidRPr="0019705F">
              <w:rPr>
                <w:rFonts w:ascii="Arial" w:eastAsia="Times New Roman" w:hAnsi="Arial" w:cs="Arial"/>
                <w:sz w:val="16"/>
                <w:szCs w:val="16"/>
                <w:lang w:eastAsia="ru-RU"/>
              </w:rPr>
              <w:t>Процесс формирования образовательного контента.</w:t>
            </w:r>
          </w:p>
          <w:p w:rsidR="006F63A1" w:rsidRPr="0019705F" w:rsidRDefault="006F63A1" w:rsidP="006F63A1">
            <w:pPr>
              <w:shd w:val="clear" w:color="auto" w:fill="FFFFFF"/>
              <w:spacing w:after="0" w:line="240" w:lineRule="auto"/>
              <w:ind w:firstLine="244"/>
              <w:jc w:val="both"/>
              <w:rPr>
                <w:rFonts w:ascii="Arial" w:eastAsia="Times New Roman" w:hAnsi="Arial" w:cs="Arial"/>
                <w:sz w:val="16"/>
                <w:szCs w:val="16"/>
                <w:lang w:eastAsia="ru-RU"/>
              </w:rPr>
            </w:pPr>
            <w:r w:rsidRPr="0019705F">
              <w:rPr>
                <w:rFonts w:ascii="Arial" w:eastAsia="Times New Roman" w:hAnsi="Arial" w:cs="Arial"/>
                <w:sz w:val="16"/>
                <w:szCs w:val="16"/>
                <w:lang w:eastAsia="ru-RU"/>
              </w:rPr>
              <w:t>Процесс получения обучающимся образовательных материалов.</w:t>
            </w:r>
          </w:p>
          <w:p w:rsidR="006F63A1" w:rsidRPr="0019705F" w:rsidRDefault="006F63A1" w:rsidP="006F63A1">
            <w:pPr>
              <w:shd w:val="clear" w:color="auto" w:fill="FFFFFF"/>
              <w:spacing w:after="0" w:line="240" w:lineRule="auto"/>
              <w:ind w:firstLine="244"/>
              <w:jc w:val="both"/>
              <w:rPr>
                <w:rFonts w:ascii="Arial" w:eastAsia="Times New Roman" w:hAnsi="Arial" w:cs="Arial"/>
                <w:sz w:val="16"/>
                <w:szCs w:val="16"/>
                <w:lang w:eastAsia="ru-RU"/>
              </w:rPr>
            </w:pPr>
            <w:r w:rsidRPr="0019705F">
              <w:rPr>
                <w:rFonts w:ascii="Arial" w:eastAsia="Times New Roman" w:hAnsi="Arial" w:cs="Arial"/>
                <w:sz w:val="16"/>
                <w:szCs w:val="16"/>
                <w:lang w:eastAsia="ru-RU"/>
              </w:rPr>
              <w:t xml:space="preserve">Процесс дистанционного оказания обучающемуся </w:t>
            </w:r>
            <w:r w:rsidRPr="0019705F">
              <w:rPr>
                <w:rFonts w:ascii="Arial" w:eastAsia="Times New Roman" w:hAnsi="Arial" w:cs="Arial"/>
                <w:sz w:val="16"/>
                <w:szCs w:val="16"/>
                <w:lang w:eastAsia="ru-RU"/>
              </w:rPr>
              <w:lastRenderedPageBreak/>
              <w:t>консультационных услуг.</w:t>
            </w:r>
          </w:p>
          <w:p w:rsidR="006F63A1" w:rsidRPr="0019705F" w:rsidRDefault="006F63A1" w:rsidP="00C725D5">
            <w:pPr>
              <w:shd w:val="clear" w:color="auto" w:fill="FFFFFF"/>
              <w:spacing w:after="0" w:line="240" w:lineRule="auto"/>
              <w:ind w:firstLine="244"/>
              <w:jc w:val="both"/>
              <w:rPr>
                <w:rFonts w:ascii="Arial" w:eastAsia="Times New Roman" w:hAnsi="Arial" w:cs="Arial"/>
                <w:sz w:val="16"/>
                <w:szCs w:val="16"/>
                <w:lang w:eastAsia="ru-RU"/>
              </w:rPr>
            </w:pPr>
            <w:r w:rsidRPr="0019705F">
              <w:rPr>
                <w:rFonts w:ascii="Arial" w:eastAsia="Times New Roman" w:hAnsi="Arial" w:cs="Arial"/>
                <w:sz w:val="16"/>
                <w:szCs w:val="16"/>
                <w:lang w:eastAsia="ru-RU"/>
              </w:rPr>
              <w:t>Процесс отчетности обучающегося и оценка работы обучающегося.</w:t>
            </w:r>
          </w:p>
          <w:p w:rsidR="006F63A1" w:rsidRPr="0019705F" w:rsidRDefault="006F63A1" w:rsidP="00C725D5">
            <w:pPr>
              <w:shd w:val="clear" w:color="auto" w:fill="FFFFFF"/>
              <w:spacing w:after="0" w:line="240" w:lineRule="auto"/>
              <w:ind w:firstLine="244"/>
              <w:jc w:val="both"/>
              <w:rPr>
                <w:rFonts w:ascii="Arial" w:eastAsia="Times New Roman" w:hAnsi="Arial" w:cs="Arial"/>
                <w:sz w:val="16"/>
                <w:szCs w:val="16"/>
                <w:lang w:eastAsia="ru-RU"/>
              </w:rPr>
            </w:pPr>
            <w:r w:rsidRPr="0019705F">
              <w:rPr>
                <w:rFonts w:ascii="Arial" w:eastAsia="Times New Roman" w:hAnsi="Arial" w:cs="Arial"/>
                <w:sz w:val="16"/>
                <w:szCs w:val="16"/>
                <w:lang w:eastAsia="ru-RU"/>
              </w:rPr>
              <w:t>Процесс перевода обучающегося на следующий образовательный этап.</w:t>
            </w:r>
          </w:p>
          <w:p w:rsidR="006F63A1" w:rsidRPr="0019705F" w:rsidRDefault="006F63A1"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Arial" w:eastAsia="Times New Roman" w:hAnsi="Arial" w:cs="Arial"/>
                <w:sz w:val="16"/>
                <w:szCs w:val="16"/>
                <w:lang w:eastAsia="ru-RU"/>
              </w:rPr>
              <w:t>Процессы маркетинга и обслуживания сайта образовательной организации и системы дистанционного обучения.</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lastRenderedPageBreak/>
              <w:t>0</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F63A1" w:rsidRPr="0019705F" w:rsidTr="006F63A1">
        <w:trPr>
          <w:jc w:val="center"/>
        </w:trPr>
        <w:tc>
          <w:tcPr>
            <w:tcW w:w="16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0A1F35">
            <w:pPr>
              <w:spacing w:after="0" w:line="240" w:lineRule="auto"/>
              <w:rPr>
                <w:rFonts w:ascii="Times New Roman" w:eastAsia="Times New Roman" w:hAnsi="Times New Roman"/>
                <w:sz w:val="16"/>
                <w:szCs w:val="16"/>
                <w:lang w:eastAsia="ru-RU"/>
              </w:rPr>
            </w:pPr>
          </w:p>
        </w:tc>
        <w:tc>
          <w:tcPr>
            <w:tcW w:w="244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0A1F35">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6F63A1" w:rsidRPr="0019705F" w:rsidTr="006F63A1">
        <w:trPr>
          <w:jc w:val="center"/>
        </w:trPr>
        <w:tc>
          <w:tcPr>
            <w:tcW w:w="16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0A1F35">
            <w:pPr>
              <w:spacing w:after="0" w:line="240" w:lineRule="auto"/>
              <w:rPr>
                <w:rFonts w:ascii="Times New Roman" w:eastAsia="Times New Roman" w:hAnsi="Times New Roman"/>
                <w:sz w:val="16"/>
                <w:szCs w:val="16"/>
                <w:lang w:eastAsia="ru-RU"/>
              </w:rPr>
            </w:pPr>
          </w:p>
        </w:tc>
        <w:tc>
          <w:tcPr>
            <w:tcW w:w="244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0A1F35">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6F63A1" w:rsidRPr="0019705F" w:rsidTr="006F63A1">
        <w:trPr>
          <w:jc w:val="center"/>
        </w:trPr>
        <w:tc>
          <w:tcPr>
            <w:tcW w:w="16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0A1F35">
            <w:pPr>
              <w:spacing w:after="0" w:line="240" w:lineRule="auto"/>
              <w:rPr>
                <w:rFonts w:ascii="Times New Roman" w:eastAsia="Times New Roman" w:hAnsi="Times New Roman"/>
                <w:sz w:val="16"/>
                <w:szCs w:val="16"/>
                <w:lang w:eastAsia="ru-RU"/>
              </w:rPr>
            </w:pPr>
          </w:p>
        </w:tc>
        <w:tc>
          <w:tcPr>
            <w:tcW w:w="244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0A1F35">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6F63A1" w:rsidRPr="0019705F" w:rsidTr="006F63A1">
        <w:trPr>
          <w:jc w:val="center"/>
        </w:trPr>
        <w:tc>
          <w:tcPr>
            <w:tcW w:w="16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0A1F35">
            <w:pPr>
              <w:spacing w:after="0" w:line="240" w:lineRule="auto"/>
              <w:rPr>
                <w:rFonts w:ascii="Times New Roman" w:eastAsia="Times New Roman" w:hAnsi="Times New Roman"/>
                <w:sz w:val="16"/>
                <w:szCs w:val="16"/>
                <w:lang w:eastAsia="ru-RU"/>
              </w:rPr>
            </w:pPr>
          </w:p>
        </w:tc>
        <w:tc>
          <w:tcPr>
            <w:tcW w:w="244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0A1F35">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0A1F3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5464F2" w:rsidRPr="0019705F" w:rsidRDefault="005464F2" w:rsidP="002A224A">
      <w:pPr>
        <w:shd w:val="clear" w:color="auto" w:fill="FFFFFF"/>
        <w:spacing w:after="0" w:line="240" w:lineRule="auto"/>
        <w:ind w:firstLine="709"/>
        <w:jc w:val="both"/>
        <w:rPr>
          <w:rFonts w:ascii="Times New Roman" w:eastAsia="Times New Roman" w:hAnsi="Times New Roman"/>
          <w:sz w:val="24"/>
          <w:szCs w:val="24"/>
          <w:lang w:eastAsia="ru-RU"/>
        </w:rPr>
      </w:pPr>
    </w:p>
    <w:p w:rsidR="00940BFF" w:rsidRPr="0019705F" w:rsidRDefault="00940BFF" w:rsidP="00940BFF">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3.10</w:t>
      </w:r>
    </w:p>
    <w:tbl>
      <w:tblPr>
        <w:tblW w:w="4956" w:type="pct"/>
        <w:jc w:val="center"/>
        <w:shd w:val="clear" w:color="auto" w:fill="FFFFFF"/>
        <w:tblCellMar>
          <w:left w:w="0" w:type="dxa"/>
          <w:right w:w="0" w:type="dxa"/>
        </w:tblCellMar>
        <w:tblLook w:val="04A0" w:firstRow="1" w:lastRow="0" w:firstColumn="1" w:lastColumn="0" w:noHBand="0" w:noVBand="1"/>
      </w:tblPr>
      <w:tblGrid>
        <w:gridCol w:w="415"/>
        <w:gridCol w:w="4318"/>
        <w:gridCol w:w="725"/>
        <w:gridCol w:w="382"/>
        <w:gridCol w:w="358"/>
        <w:gridCol w:w="405"/>
        <w:gridCol w:w="389"/>
        <w:gridCol w:w="432"/>
        <w:gridCol w:w="456"/>
        <w:gridCol w:w="461"/>
        <w:gridCol w:w="387"/>
        <w:gridCol w:w="318"/>
      </w:tblGrid>
      <w:tr w:rsidR="00B61117" w:rsidRPr="0019705F" w:rsidTr="00940BFF">
        <w:trPr>
          <w:tblHeader/>
          <w:jc w:val="center"/>
        </w:trPr>
        <w:tc>
          <w:tcPr>
            <w:tcW w:w="3016"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4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61117" w:rsidRPr="0019705F" w:rsidTr="00940BFF">
        <w:trPr>
          <w:jc w:val="center"/>
        </w:trPr>
        <w:tc>
          <w:tcPr>
            <w:tcW w:w="3016"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Простота использования (уровень уязвимости)</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6F63A1" w:rsidRPr="0019705F" w:rsidTr="00940BFF">
        <w:trPr>
          <w:jc w:val="center"/>
        </w:trPr>
        <w:tc>
          <w:tcPr>
            <w:tcW w:w="229"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6F63A1" w:rsidRPr="0019705F" w:rsidRDefault="006F63A1" w:rsidP="006F63A1">
            <w:pPr>
              <w:shd w:val="clear" w:color="auto" w:fill="FFFFFF"/>
              <w:spacing w:after="0" w:line="240" w:lineRule="auto"/>
              <w:ind w:right="113" w:firstLine="244"/>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386" w:type="pct"/>
            <w:vMerge w:val="restart"/>
            <w:tcBorders>
              <w:top w:val="nil"/>
              <w:left w:val="single" w:sz="8" w:space="0" w:color="auto"/>
              <w:bottom w:val="single" w:sz="8" w:space="0" w:color="auto"/>
              <w:right w:val="single" w:sz="8" w:space="0" w:color="auto"/>
            </w:tcBorders>
            <w:shd w:val="clear" w:color="auto" w:fill="FFFFFF"/>
          </w:tcPr>
          <w:p w:rsidR="006F63A1" w:rsidRPr="0019705F" w:rsidRDefault="006F63A1" w:rsidP="006F63A1">
            <w:pPr>
              <w:shd w:val="clear" w:color="auto" w:fill="FFFFFF"/>
              <w:spacing w:after="0" w:line="240" w:lineRule="auto"/>
              <w:ind w:firstLine="244"/>
              <w:jc w:val="both"/>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Информация</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Информация о персональных данных учащихся и персонала системы дистанционного обучения.</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Информация о финансовом состоянии организации, предоставляющей услугу дистанционного получения образования.</w:t>
            </w:r>
          </w:p>
          <w:p w:rsidR="006F63A1" w:rsidRPr="0019705F" w:rsidRDefault="006F63A1"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Информационные ресурсы базы данных образовательных электронных курсов</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F63A1" w:rsidRPr="0019705F" w:rsidTr="00940BFF">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86"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6F63A1" w:rsidRPr="0019705F" w:rsidTr="00940BFF">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86"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6F63A1" w:rsidRPr="0019705F" w:rsidTr="00940BFF">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86"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6F63A1" w:rsidRPr="0019705F" w:rsidTr="00940BFF">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86"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940BFF" w:rsidRPr="0019705F" w:rsidRDefault="00940BFF" w:rsidP="00940BFF">
      <w:pPr>
        <w:shd w:val="clear" w:color="auto" w:fill="FFFFFF"/>
        <w:spacing w:after="0" w:line="360" w:lineRule="auto"/>
        <w:ind w:firstLine="709"/>
        <w:jc w:val="right"/>
        <w:rPr>
          <w:rFonts w:ascii="Times New Roman" w:eastAsia="Times New Roman" w:hAnsi="Times New Roman"/>
          <w:sz w:val="28"/>
          <w:szCs w:val="28"/>
          <w:lang w:eastAsia="ru-RU"/>
        </w:rPr>
      </w:pPr>
    </w:p>
    <w:p w:rsidR="00B61117" w:rsidRPr="0019705F" w:rsidRDefault="00940BFF" w:rsidP="00940BFF">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3.11</w:t>
      </w:r>
    </w:p>
    <w:tbl>
      <w:tblPr>
        <w:tblW w:w="4956" w:type="pct"/>
        <w:jc w:val="center"/>
        <w:shd w:val="clear" w:color="auto" w:fill="FFFFFF"/>
        <w:tblCellMar>
          <w:left w:w="0" w:type="dxa"/>
          <w:right w:w="0" w:type="dxa"/>
        </w:tblCellMar>
        <w:tblLook w:val="04A0" w:firstRow="1" w:lastRow="0" w:firstColumn="1" w:lastColumn="0" w:noHBand="0" w:noVBand="1"/>
      </w:tblPr>
      <w:tblGrid>
        <w:gridCol w:w="555"/>
        <w:gridCol w:w="4150"/>
        <w:gridCol w:w="725"/>
        <w:gridCol w:w="384"/>
        <w:gridCol w:w="362"/>
        <w:gridCol w:w="409"/>
        <w:gridCol w:w="391"/>
        <w:gridCol w:w="434"/>
        <w:gridCol w:w="458"/>
        <w:gridCol w:w="463"/>
        <w:gridCol w:w="389"/>
        <w:gridCol w:w="326"/>
      </w:tblGrid>
      <w:tr w:rsidR="00B61117" w:rsidRPr="0019705F" w:rsidTr="00B61117">
        <w:trPr>
          <w:tblHeader/>
          <w:jc w:val="center"/>
        </w:trPr>
        <w:tc>
          <w:tcPr>
            <w:tcW w:w="3001"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5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61117" w:rsidRPr="0019705F" w:rsidTr="00B61117">
        <w:trPr>
          <w:jc w:val="center"/>
        </w:trPr>
        <w:tc>
          <w:tcPr>
            <w:tcW w:w="3001"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Простота использования (уровень уязвимости)</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6F63A1" w:rsidRPr="0019705F" w:rsidTr="006F63A1">
        <w:trPr>
          <w:jc w:val="center"/>
        </w:trPr>
        <w:tc>
          <w:tcPr>
            <w:tcW w:w="3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6F63A1" w:rsidRPr="0019705F" w:rsidRDefault="006F63A1" w:rsidP="006F63A1">
            <w:pPr>
              <w:shd w:val="clear" w:color="auto" w:fill="FFFFFF"/>
              <w:spacing w:after="0" w:line="240" w:lineRule="auto"/>
              <w:ind w:right="113" w:firstLine="244"/>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294" w:type="pct"/>
            <w:vMerge w:val="restart"/>
            <w:tcBorders>
              <w:top w:val="nil"/>
              <w:left w:val="single" w:sz="8" w:space="0" w:color="auto"/>
              <w:bottom w:val="single" w:sz="8" w:space="0" w:color="auto"/>
              <w:right w:val="single" w:sz="8" w:space="0" w:color="auto"/>
            </w:tcBorders>
            <w:shd w:val="clear" w:color="auto" w:fill="FFFFFF"/>
          </w:tcPr>
          <w:p w:rsidR="006F63A1" w:rsidRPr="0019705F" w:rsidRDefault="006F63A1" w:rsidP="00C725D5">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b/>
                <w:sz w:val="20"/>
                <w:szCs w:val="20"/>
                <w:lang w:eastAsia="ru-RU"/>
              </w:rPr>
              <w:t>Аппаратные средства</w:t>
            </w:r>
            <w:r w:rsidRPr="0019705F">
              <w:rPr>
                <w:rFonts w:ascii="Times New Roman" w:eastAsia="Times New Roman" w:hAnsi="Times New Roman"/>
                <w:sz w:val="20"/>
                <w:szCs w:val="20"/>
                <w:lang w:eastAsia="ru-RU"/>
              </w:rPr>
              <w:t xml:space="preserve"> </w:t>
            </w:r>
          </w:p>
          <w:p w:rsidR="006F63A1" w:rsidRPr="0019705F" w:rsidRDefault="006F63A1"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Серверы, персональные электронные устройства с доступом в сеть Интернет.</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B61117" w:rsidRPr="0019705F" w:rsidRDefault="00B61117" w:rsidP="00B61117">
      <w:pPr>
        <w:shd w:val="clear" w:color="auto" w:fill="FFFFFF"/>
        <w:spacing w:after="0" w:line="240" w:lineRule="auto"/>
        <w:ind w:firstLine="709"/>
        <w:jc w:val="both"/>
        <w:rPr>
          <w:rFonts w:ascii="Times New Roman" w:eastAsia="Times New Roman" w:hAnsi="Times New Roman"/>
          <w:sz w:val="24"/>
          <w:szCs w:val="24"/>
          <w:lang w:eastAsia="ru-RU"/>
        </w:rPr>
      </w:pPr>
    </w:p>
    <w:p w:rsidR="00940BFF" w:rsidRPr="0019705F" w:rsidRDefault="00940BFF" w:rsidP="00940BFF">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3.12</w:t>
      </w:r>
    </w:p>
    <w:tbl>
      <w:tblPr>
        <w:tblW w:w="4956" w:type="pct"/>
        <w:jc w:val="center"/>
        <w:shd w:val="clear" w:color="auto" w:fill="FFFFFF"/>
        <w:tblCellMar>
          <w:left w:w="0" w:type="dxa"/>
          <w:right w:w="0" w:type="dxa"/>
        </w:tblCellMar>
        <w:tblLook w:val="04A0" w:firstRow="1" w:lastRow="0" w:firstColumn="1" w:lastColumn="0" w:noHBand="0" w:noVBand="1"/>
      </w:tblPr>
      <w:tblGrid>
        <w:gridCol w:w="555"/>
        <w:gridCol w:w="4150"/>
        <w:gridCol w:w="725"/>
        <w:gridCol w:w="384"/>
        <w:gridCol w:w="362"/>
        <w:gridCol w:w="409"/>
        <w:gridCol w:w="391"/>
        <w:gridCol w:w="434"/>
        <w:gridCol w:w="458"/>
        <w:gridCol w:w="463"/>
        <w:gridCol w:w="389"/>
        <w:gridCol w:w="326"/>
      </w:tblGrid>
      <w:tr w:rsidR="00B61117" w:rsidRPr="0019705F" w:rsidTr="006F63A1">
        <w:trPr>
          <w:tblHeader/>
          <w:jc w:val="center"/>
        </w:trPr>
        <w:tc>
          <w:tcPr>
            <w:tcW w:w="3001"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5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61117" w:rsidRPr="0019705F" w:rsidTr="006F63A1">
        <w:trPr>
          <w:jc w:val="center"/>
        </w:trPr>
        <w:tc>
          <w:tcPr>
            <w:tcW w:w="3001"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Простота использования (уровень уязвимости)</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6F63A1" w:rsidRPr="0019705F" w:rsidTr="006F63A1">
        <w:trPr>
          <w:jc w:val="center"/>
        </w:trPr>
        <w:tc>
          <w:tcPr>
            <w:tcW w:w="3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6F63A1" w:rsidRPr="0019705F" w:rsidRDefault="006F63A1" w:rsidP="006F63A1">
            <w:pPr>
              <w:shd w:val="clear" w:color="auto" w:fill="FFFFFF"/>
              <w:spacing w:after="0" w:line="240" w:lineRule="auto"/>
              <w:ind w:right="113" w:firstLine="244"/>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294" w:type="pct"/>
            <w:vMerge w:val="restart"/>
            <w:tcBorders>
              <w:top w:val="nil"/>
              <w:left w:val="single" w:sz="8" w:space="0" w:color="auto"/>
              <w:bottom w:val="single" w:sz="8" w:space="0" w:color="auto"/>
              <w:right w:val="single" w:sz="8" w:space="0" w:color="auto"/>
            </w:tcBorders>
            <w:shd w:val="clear" w:color="auto" w:fill="FFFFFF"/>
          </w:tcPr>
          <w:p w:rsidR="006F63A1" w:rsidRPr="0019705F" w:rsidRDefault="006F63A1" w:rsidP="006F63A1">
            <w:pPr>
              <w:shd w:val="clear" w:color="auto" w:fill="FFFFFF"/>
              <w:spacing w:after="0" w:line="240" w:lineRule="auto"/>
              <w:ind w:firstLine="244"/>
              <w:jc w:val="both"/>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Программные средства</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Операционная система. </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Антивирусные средства.</w:t>
            </w:r>
          </w:p>
          <w:p w:rsidR="006F63A1" w:rsidRPr="0019705F" w:rsidRDefault="006F63A1"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Программная среда для организации дистанционного обучения на основе Moodle. Браузеры и плагины к ним для доступа к среде дистанционного обучения.</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6F63A1" w:rsidRPr="0019705F" w:rsidTr="006F63A1">
        <w:trPr>
          <w:jc w:val="center"/>
        </w:trPr>
        <w:tc>
          <w:tcPr>
            <w:tcW w:w="307"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29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B61117" w:rsidRPr="0019705F" w:rsidRDefault="00B61117" w:rsidP="00B61117">
      <w:pPr>
        <w:shd w:val="clear" w:color="auto" w:fill="FFFFFF"/>
        <w:spacing w:after="0" w:line="240" w:lineRule="auto"/>
        <w:ind w:firstLine="709"/>
        <w:jc w:val="both"/>
        <w:rPr>
          <w:rFonts w:ascii="Times New Roman" w:eastAsia="Times New Roman" w:hAnsi="Times New Roman"/>
          <w:sz w:val="24"/>
          <w:szCs w:val="24"/>
          <w:lang w:eastAsia="ru-RU"/>
        </w:rPr>
      </w:pPr>
    </w:p>
    <w:p w:rsidR="00B61117" w:rsidRPr="0019705F" w:rsidRDefault="00940BFF" w:rsidP="00940BFF">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3.13</w:t>
      </w:r>
    </w:p>
    <w:tbl>
      <w:tblPr>
        <w:tblW w:w="4956" w:type="pct"/>
        <w:jc w:val="center"/>
        <w:shd w:val="clear" w:color="auto" w:fill="FFFFFF"/>
        <w:tblCellMar>
          <w:left w:w="0" w:type="dxa"/>
          <w:right w:w="0" w:type="dxa"/>
        </w:tblCellMar>
        <w:tblLook w:val="04A0" w:firstRow="1" w:lastRow="0" w:firstColumn="1" w:lastColumn="0" w:noHBand="0" w:noVBand="1"/>
      </w:tblPr>
      <w:tblGrid>
        <w:gridCol w:w="414"/>
        <w:gridCol w:w="4291"/>
        <w:gridCol w:w="725"/>
        <w:gridCol w:w="384"/>
        <w:gridCol w:w="362"/>
        <w:gridCol w:w="409"/>
        <w:gridCol w:w="391"/>
        <w:gridCol w:w="434"/>
        <w:gridCol w:w="458"/>
        <w:gridCol w:w="463"/>
        <w:gridCol w:w="389"/>
        <w:gridCol w:w="326"/>
      </w:tblGrid>
      <w:tr w:rsidR="00B61117" w:rsidRPr="0019705F" w:rsidTr="006F63A1">
        <w:trPr>
          <w:tblHeader/>
          <w:jc w:val="center"/>
        </w:trPr>
        <w:tc>
          <w:tcPr>
            <w:tcW w:w="3001"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5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61117" w:rsidRPr="0019705F" w:rsidTr="006F63A1">
        <w:trPr>
          <w:jc w:val="center"/>
        </w:trPr>
        <w:tc>
          <w:tcPr>
            <w:tcW w:w="3001"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Простота использования (уровень уязвимости)</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6F63A1" w:rsidRPr="0019705F" w:rsidTr="006F63A1">
        <w:trPr>
          <w:jc w:val="center"/>
        </w:trPr>
        <w:tc>
          <w:tcPr>
            <w:tcW w:w="229"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6F63A1" w:rsidRPr="0019705F" w:rsidRDefault="006F63A1" w:rsidP="006F63A1">
            <w:pPr>
              <w:shd w:val="clear" w:color="auto" w:fill="FFFFFF"/>
              <w:spacing w:after="0" w:line="240" w:lineRule="auto"/>
              <w:ind w:right="113" w:firstLine="244"/>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372" w:type="pct"/>
            <w:vMerge w:val="restart"/>
            <w:tcBorders>
              <w:top w:val="nil"/>
              <w:left w:val="single" w:sz="8" w:space="0" w:color="auto"/>
              <w:bottom w:val="single" w:sz="8" w:space="0" w:color="auto"/>
              <w:right w:val="single" w:sz="8" w:space="0" w:color="auto"/>
            </w:tcBorders>
            <w:shd w:val="clear" w:color="auto" w:fill="FFFFFF"/>
          </w:tcPr>
          <w:p w:rsidR="006F63A1" w:rsidRPr="0019705F" w:rsidRDefault="006F63A1" w:rsidP="006F63A1">
            <w:pPr>
              <w:shd w:val="clear" w:color="auto" w:fill="FFFFFF"/>
              <w:spacing w:after="0" w:line="240" w:lineRule="auto"/>
              <w:ind w:firstLine="244"/>
              <w:jc w:val="both"/>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Сеть</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Телекоммуникационные устройства, используемые для соединения нескольких физически удаленных компьютеров или элементов информационной системы.</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Устройства, являющиеся не оконечными, а промежуточными устройствами связи. Ретрансляторы, мосты, маршрутизаторы, коммутаторы, концентраторы. </w:t>
            </w:r>
          </w:p>
          <w:p w:rsidR="006F63A1" w:rsidRPr="0019705F" w:rsidRDefault="006F63A1"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Сетевое программное обеспечение управления </w:t>
            </w:r>
            <w:r w:rsidRPr="0019705F">
              <w:rPr>
                <w:rFonts w:ascii="Times New Roman" w:eastAsia="Times New Roman" w:hAnsi="Times New Roman"/>
                <w:sz w:val="20"/>
                <w:szCs w:val="20"/>
                <w:lang w:eastAsia="ru-RU"/>
              </w:rPr>
              <w:lastRenderedPageBreak/>
              <w:t>и мониторинга активного сетевого оборудования. Генерация журналов регистрации.</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lastRenderedPageBreak/>
              <w:t>0</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F63A1" w:rsidRPr="0019705F" w:rsidTr="006F63A1">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72"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6F63A1" w:rsidRPr="0019705F" w:rsidTr="006F63A1">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72"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6F63A1" w:rsidRPr="0019705F" w:rsidTr="006F63A1">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72"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6F63A1" w:rsidRPr="0019705F" w:rsidTr="006F63A1">
        <w:trPr>
          <w:jc w:val="center"/>
        </w:trPr>
        <w:tc>
          <w:tcPr>
            <w:tcW w:w="229"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72"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B61117" w:rsidRPr="0019705F" w:rsidRDefault="00B61117" w:rsidP="00B61117">
      <w:pPr>
        <w:shd w:val="clear" w:color="auto" w:fill="FFFFFF"/>
        <w:spacing w:after="0" w:line="240" w:lineRule="auto"/>
        <w:ind w:firstLine="709"/>
        <w:jc w:val="both"/>
        <w:rPr>
          <w:rFonts w:ascii="Times New Roman" w:eastAsia="Times New Roman" w:hAnsi="Times New Roman"/>
          <w:sz w:val="24"/>
          <w:szCs w:val="24"/>
          <w:lang w:eastAsia="ru-RU"/>
        </w:rPr>
      </w:pPr>
    </w:p>
    <w:p w:rsidR="00B61117" w:rsidRPr="0019705F" w:rsidRDefault="00940BFF" w:rsidP="00940BFF">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3.14</w:t>
      </w:r>
    </w:p>
    <w:tbl>
      <w:tblPr>
        <w:tblW w:w="5000" w:type="pct"/>
        <w:jc w:val="center"/>
        <w:shd w:val="clear" w:color="auto" w:fill="FFFFFF"/>
        <w:tblCellMar>
          <w:left w:w="0" w:type="dxa"/>
          <w:right w:w="0" w:type="dxa"/>
        </w:tblCellMar>
        <w:tblLook w:val="04A0" w:firstRow="1" w:lastRow="0" w:firstColumn="1" w:lastColumn="0" w:noHBand="0" w:noVBand="1"/>
      </w:tblPr>
      <w:tblGrid>
        <w:gridCol w:w="412"/>
        <w:gridCol w:w="4382"/>
        <w:gridCol w:w="725"/>
        <w:gridCol w:w="383"/>
        <w:gridCol w:w="361"/>
        <w:gridCol w:w="409"/>
        <w:gridCol w:w="391"/>
        <w:gridCol w:w="433"/>
        <w:gridCol w:w="456"/>
        <w:gridCol w:w="462"/>
        <w:gridCol w:w="389"/>
        <w:gridCol w:w="323"/>
      </w:tblGrid>
      <w:tr w:rsidR="00B61117" w:rsidRPr="0019705F" w:rsidTr="004678A3">
        <w:trPr>
          <w:tblHeader/>
          <w:jc w:val="center"/>
        </w:trPr>
        <w:tc>
          <w:tcPr>
            <w:tcW w:w="3024"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4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61117" w:rsidRPr="0019705F" w:rsidTr="004678A3">
        <w:trPr>
          <w:jc w:val="center"/>
        </w:trPr>
        <w:tc>
          <w:tcPr>
            <w:tcW w:w="3024"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Простота использования (уровень уязвимости)</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6F63A1" w:rsidRPr="0019705F" w:rsidTr="004678A3">
        <w:trPr>
          <w:jc w:val="center"/>
        </w:trPr>
        <w:tc>
          <w:tcPr>
            <w:tcW w:w="22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6F63A1" w:rsidRPr="0019705F" w:rsidRDefault="006F63A1" w:rsidP="006F63A1">
            <w:pPr>
              <w:shd w:val="clear" w:color="auto" w:fill="FFFFFF"/>
              <w:spacing w:after="0" w:line="240" w:lineRule="auto"/>
              <w:ind w:right="113" w:firstLine="244"/>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401" w:type="pct"/>
            <w:vMerge w:val="restart"/>
            <w:tcBorders>
              <w:top w:val="nil"/>
              <w:left w:val="single" w:sz="8" w:space="0" w:color="auto"/>
              <w:bottom w:val="single" w:sz="8" w:space="0" w:color="auto"/>
              <w:right w:val="single" w:sz="8" w:space="0" w:color="auto"/>
            </w:tcBorders>
            <w:shd w:val="clear" w:color="auto" w:fill="FFFFFF"/>
          </w:tcPr>
          <w:p w:rsidR="006F63A1" w:rsidRPr="0019705F" w:rsidRDefault="006F63A1" w:rsidP="006F63A1">
            <w:pPr>
              <w:shd w:val="clear" w:color="auto" w:fill="FFFFFF"/>
              <w:spacing w:after="0" w:line="240" w:lineRule="auto"/>
              <w:ind w:firstLine="244"/>
              <w:jc w:val="both"/>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Персонал</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Администрация организации осуществляющей дистанционную образовательную деятельность.</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Профессорско-преподавательский состав.</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Менеджеры дистанционного образовательного процесса, специалисты учебной части, методисты, разработчики образовательного контента и контента сайта образовательной организации.</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Руководитель отдела кадров, руководитель финансового отдела, руководитель, осуществляющий менеджмент риска.</w:t>
            </w:r>
          </w:p>
          <w:p w:rsidR="006F63A1" w:rsidRPr="0019705F" w:rsidRDefault="006F63A1" w:rsidP="00C725D5">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Персонал по эксплуатации и сопровождению информационной системы. </w:t>
            </w:r>
          </w:p>
          <w:p w:rsidR="006F63A1" w:rsidRPr="0019705F" w:rsidRDefault="006F63A1"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Разработчики программных элементов среды дистанционного обучения и сайта образовательной организации.</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F63A1"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6F63A1"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6F63A1"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6F63A1"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B61117" w:rsidRPr="0019705F" w:rsidRDefault="00B61117" w:rsidP="00B61117">
      <w:pPr>
        <w:shd w:val="clear" w:color="auto" w:fill="FFFFFF"/>
        <w:spacing w:after="0" w:line="240" w:lineRule="auto"/>
        <w:ind w:firstLine="709"/>
        <w:jc w:val="both"/>
        <w:rPr>
          <w:rFonts w:ascii="Times New Roman" w:eastAsia="Times New Roman" w:hAnsi="Times New Roman"/>
          <w:sz w:val="24"/>
          <w:szCs w:val="24"/>
          <w:lang w:eastAsia="ru-RU"/>
        </w:rPr>
      </w:pPr>
    </w:p>
    <w:p w:rsidR="00940BFF" w:rsidRPr="0019705F" w:rsidRDefault="00940BFF" w:rsidP="00940BFF">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3.15</w:t>
      </w:r>
    </w:p>
    <w:tbl>
      <w:tblPr>
        <w:tblW w:w="5000" w:type="pct"/>
        <w:jc w:val="center"/>
        <w:shd w:val="clear" w:color="auto" w:fill="FFFFFF"/>
        <w:tblCellMar>
          <w:left w:w="0" w:type="dxa"/>
          <w:right w:w="0" w:type="dxa"/>
        </w:tblCellMar>
        <w:tblLook w:val="04A0" w:firstRow="1" w:lastRow="0" w:firstColumn="1" w:lastColumn="0" w:noHBand="0" w:noVBand="1"/>
      </w:tblPr>
      <w:tblGrid>
        <w:gridCol w:w="552"/>
        <w:gridCol w:w="4242"/>
        <w:gridCol w:w="725"/>
        <w:gridCol w:w="383"/>
        <w:gridCol w:w="361"/>
        <w:gridCol w:w="409"/>
        <w:gridCol w:w="391"/>
        <w:gridCol w:w="433"/>
        <w:gridCol w:w="456"/>
        <w:gridCol w:w="462"/>
        <w:gridCol w:w="389"/>
        <w:gridCol w:w="323"/>
      </w:tblGrid>
      <w:tr w:rsidR="00B61117" w:rsidRPr="0019705F" w:rsidTr="004678A3">
        <w:trPr>
          <w:tblHeader/>
          <w:jc w:val="center"/>
        </w:trPr>
        <w:tc>
          <w:tcPr>
            <w:tcW w:w="3024"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4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61117" w:rsidRPr="0019705F" w:rsidTr="004678A3">
        <w:trPr>
          <w:jc w:val="center"/>
        </w:trPr>
        <w:tc>
          <w:tcPr>
            <w:tcW w:w="3024"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Простота использования (уровень уязвимости)</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6F63A1" w:rsidRPr="0019705F" w:rsidTr="004678A3">
        <w:trPr>
          <w:jc w:val="center"/>
        </w:trPr>
        <w:tc>
          <w:tcPr>
            <w:tcW w:w="30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6F63A1" w:rsidRPr="0019705F" w:rsidRDefault="004678A3" w:rsidP="00AF557F">
            <w:pPr>
              <w:shd w:val="clear" w:color="auto" w:fill="FFFFFF"/>
              <w:spacing w:after="0" w:line="240" w:lineRule="auto"/>
              <w:ind w:right="113" w:firstLine="244"/>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324" w:type="pct"/>
            <w:vMerge w:val="restart"/>
            <w:tcBorders>
              <w:top w:val="nil"/>
              <w:left w:val="single" w:sz="8" w:space="0" w:color="auto"/>
              <w:bottom w:val="single" w:sz="8" w:space="0" w:color="auto"/>
              <w:right w:val="single" w:sz="8" w:space="0" w:color="auto"/>
            </w:tcBorders>
            <w:shd w:val="clear" w:color="auto" w:fill="FFFFFF"/>
          </w:tcPr>
          <w:p w:rsidR="006F63A1" w:rsidRPr="0019705F" w:rsidRDefault="006F63A1" w:rsidP="006F63A1">
            <w:pPr>
              <w:shd w:val="clear" w:color="auto" w:fill="FFFFFF"/>
              <w:spacing w:after="0" w:line="240" w:lineRule="auto"/>
              <w:ind w:firstLine="244"/>
              <w:jc w:val="both"/>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Место функционирования организации</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Офис и серверная.</w:t>
            </w:r>
          </w:p>
          <w:p w:rsidR="006F63A1" w:rsidRPr="0019705F" w:rsidRDefault="006F63A1" w:rsidP="006F63A1">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Внешний хостинг сайта. </w:t>
            </w:r>
          </w:p>
          <w:p w:rsidR="006F63A1" w:rsidRPr="0019705F" w:rsidRDefault="006F63A1"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Удаленные точки доступа к системе дистанционного обучения.</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F63A1" w:rsidRPr="0019705F" w:rsidTr="004678A3">
        <w:trPr>
          <w:jc w:val="center"/>
        </w:trPr>
        <w:tc>
          <w:tcPr>
            <w:tcW w:w="303"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2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6F63A1" w:rsidRPr="0019705F" w:rsidTr="004678A3">
        <w:trPr>
          <w:jc w:val="center"/>
        </w:trPr>
        <w:tc>
          <w:tcPr>
            <w:tcW w:w="303"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2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6F63A1" w:rsidRPr="0019705F" w:rsidTr="004678A3">
        <w:trPr>
          <w:jc w:val="center"/>
        </w:trPr>
        <w:tc>
          <w:tcPr>
            <w:tcW w:w="303"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2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6F63A1" w:rsidRPr="0019705F" w:rsidTr="004678A3">
        <w:trPr>
          <w:jc w:val="center"/>
        </w:trPr>
        <w:tc>
          <w:tcPr>
            <w:tcW w:w="303" w:type="pct"/>
            <w:vMerge/>
            <w:tcBorders>
              <w:top w:val="nil"/>
              <w:left w:val="single" w:sz="8" w:space="0" w:color="auto"/>
              <w:bottom w:val="single" w:sz="8" w:space="0" w:color="auto"/>
              <w:right w:val="single" w:sz="8" w:space="0" w:color="auto"/>
            </w:tcBorders>
            <w:shd w:val="clear" w:color="auto" w:fill="FFFFFF"/>
            <w:vAlign w:val="center"/>
            <w:hideMark/>
          </w:tcPr>
          <w:p w:rsidR="006F63A1" w:rsidRPr="0019705F" w:rsidRDefault="006F63A1" w:rsidP="00B61117">
            <w:pPr>
              <w:spacing w:after="0" w:line="240" w:lineRule="auto"/>
              <w:rPr>
                <w:rFonts w:ascii="Arial" w:eastAsia="Times New Roman" w:hAnsi="Arial" w:cs="Arial"/>
                <w:sz w:val="20"/>
                <w:szCs w:val="20"/>
                <w:lang w:eastAsia="ru-RU"/>
              </w:rPr>
            </w:pPr>
          </w:p>
        </w:tc>
        <w:tc>
          <w:tcPr>
            <w:tcW w:w="2324" w:type="pct"/>
            <w:vMerge/>
            <w:tcBorders>
              <w:top w:val="nil"/>
              <w:left w:val="single" w:sz="8" w:space="0" w:color="auto"/>
              <w:bottom w:val="single" w:sz="8" w:space="0" w:color="auto"/>
              <w:right w:val="single" w:sz="8" w:space="0" w:color="auto"/>
            </w:tcBorders>
            <w:shd w:val="clear" w:color="auto" w:fill="FFFFFF"/>
            <w:vAlign w:val="center"/>
          </w:tcPr>
          <w:p w:rsidR="006F63A1" w:rsidRPr="0019705F" w:rsidRDefault="006F63A1"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F63A1" w:rsidRPr="0019705F" w:rsidRDefault="006F63A1"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B61117" w:rsidRPr="0019705F" w:rsidRDefault="00B61117" w:rsidP="00B61117">
      <w:pPr>
        <w:shd w:val="clear" w:color="auto" w:fill="FFFFFF"/>
        <w:spacing w:after="0" w:line="240" w:lineRule="auto"/>
        <w:ind w:firstLine="709"/>
        <w:jc w:val="both"/>
        <w:rPr>
          <w:rFonts w:ascii="Times New Roman" w:eastAsia="Times New Roman" w:hAnsi="Times New Roman"/>
          <w:sz w:val="24"/>
          <w:szCs w:val="24"/>
          <w:lang w:eastAsia="ru-RU"/>
        </w:rPr>
      </w:pPr>
    </w:p>
    <w:p w:rsidR="00940BFF" w:rsidRPr="0019705F" w:rsidRDefault="00940BFF" w:rsidP="00940BFF">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3.16</w:t>
      </w:r>
    </w:p>
    <w:tbl>
      <w:tblPr>
        <w:tblW w:w="5000" w:type="pct"/>
        <w:jc w:val="center"/>
        <w:shd w:val="clear" w:color="auto" w:fill="FFFFFF"/>
        <w:tblCellMar>
          <w:left w:w="0" w:type="dxa"/>
          <w:right w:w="0" w:type="dxa"/>
        </w:tblCellMar>
        <w:tblLook w:val="04A0" w:firstRow="1" w:lastRow="0" w:firstColumn="1" w:lastColumn="0" w:noHBand="0" w:noVBand="1"/>
      </w:tblPr>
      <w:tblGrid>
        <w:gridCol w:w="412"/>
        <w:gridCol w:w="4382"/>
        <w:gridCol w:w="725"/>
        <w:gridCol w:w="383"/>
        <w:gridCol w:w="361"/>
        <w:gridCol w:w="409"/>
        <w:gridCol w:w="391"/>
        <w:gridCol w:w="433"/>
        <w:gridCol w:w="456"/>
        <w:gridCol w:w="462"/>
        <w:gridCol w:w="389"/>
        <w:gridCol w:w="323"/>
      </w:tblGrid>
      <w:tr w:rsidR="00B61117" w:rsidRPr="0019705F" w:rsidTr="004678A3">
        <w:trPr>
          <w:tblHeader/>
          <w:jc w:val="center"/>
        </w:trPr>
        <w:tc>
          <w:tcPr>
            <w:tcW w:w="3024"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Степень вероятности возникновения угрозы</w:t>
            </w:r>
          </w:p>
        </w:tc>
        <w:tc>
          <w:tcPr>
            <w:tcW w:w="63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70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64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61117" w:rsidRPr="0019705F" w:rsidTr="004678A3">
        <w:trPr>
          <w:jc w:val="center"/>
        </w:trPr>
        <w:tc>
          <w:tcPr>
            <w:tcW w:w="3024"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Простота использования (уровень уязвимости)</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61117" w:rsidRPr="0019705F" w:rsidRDefault="00B61117"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4678A3" w:rsidRPr="0019705F" w:rsidTr="004678A3">
        <w:trPr>
          <w:jc w:val="center"/>
        </w:trPr>
        <w:tc>
          <w:tcPr>
            <w:tcW w:w="22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extDirection w:val="btLr"/>
            <w:hideMark/>
          </w:tcPr>
          <w:p w:rsidR="004678A3" w:rsidRPr="0019705F" w:rsidRDefault="004678A3" w:rsidP="004678A3">
            <w:pPr>
              <w:shd w:val="clear" w:color="auto" w:fill="FFFFFF"/>
              <w:spacing w:after="0" w:line="240" w:lineRule="auto"/>
              <w:ind w:right="113" w:firstLine="244"/>
              <w:jc w:val="both"/>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Ценность актива</w:t>
            </w:r>
          </w:p>
        </w:tc>
        <w:tc>
          <w:tcPr>
            <w:tcW w:w="2401" w:type="pct"/>
            <w:vMerge w:val="restart"/>
            <w:tcBorders>
              <w:top w:val="nil"/>
              <w:left w:val="single" w:sz="8" w:space="0" w:color="auto"/>
              <w:bottom w:val="single" w:sz="8" w:space="0" w:color="auto"/>
              <w:right w:val="single" w:sz="8" w:space="0" w:color="auto"/>
            </w:tcBorders>
            <w:shd w:val="clear" w:color="auto" w:fill="FFFFFF"/>
          </w:tcPr>
          <w:p w:rsidR="004678A3" w:rsidRPr="0019705F" w:rsidRDefault="004678A3" w:rsidP="004678A3">
            <w:pPr>
              <w:shd w:val="clear" w:color="auto" w:fill="FFFFFF"/>
              <w:spacing w:after="0" w:line="240" w:lineRule="auto"/>
              <w:ind w:firstLine="244"/>
              <w:jc w:val="both"/>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Организация</w:t>
            </w:r>
          </w:p>
          <w:p w:rsidR="004678A3" w:rsidRPr="0019705F" w:rsidRDefault="004678A3" w:rsidP="004678A3">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Организация оказывающая образовательные услуги.</w:t>
            </w:r>
          </w:p>
          <w:p w:rsidR="004678A3" w:rsidRPr="0019705F" w:rsidRDefault="004678A3" w:rsidP="004678A3">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Структура организации:</w:t>
            </w:r>
          </w:p>
          <w:p w:rsidR="004678A3" w:rsidRPr="0019705F" w:rsidRDefault="004678A3" w:rsidP="004678A3">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Администрация. Кафедры.</w:t>
            </w:r>
          </w:p>
          <w:p w:rsidR="004678A3" w:rsidRPr="0019705F" w:rsidRDefault="004678A3" w:rsidP="004678A3">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Организационно-методический отдел. </w:t>
            </w:r>
          </w:p>
          <w:p w:rsidR="004678A3" w:rsidRPr="0019705F" w:rsidRDefault="004678A3" w:rsidP="00C725D5">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Отдел маркетинга. </w:t>
            </w:r>
          </w:p>
          <w:p w:rsidR="004678A3" w:rsidRPr="0019705F" w:rsidRDefault="004678A3" w:rsidP="00C725D5">
            <w:pPr>
              <w:shd w:val="clear" w:color="auto" w:fill="FFFFFF"/>
              <w:spacing w:after="0" w:line="240" w:lineRule="auto"/>
              <w:ind w:firstLine="244"/>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IT-отдел.</w:t>
            </w:r>
          </w:p>
          <w:p w:rsidR="004678A3" w:rsidRPr="0019705F" w:rsidRDefault="004678A3" w:rsidP="00C725D5">
            <w:pPr>
              <w:shd w:val="clear" w:color="auto" w:fill="FFFFFF"/>
              <w:spacing w:after="0" w:line="240" w:lineRule="auto"/>
              <w:ind w:firstLine="244"/>
              <w:jc w:val="both"/>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Бухгалтерия.</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4678A3"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4678A3" w:rsidRPr="0019705F" w:rsidRDefault="004678A3"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4678A3" w:rsidRPr="0019705F" w:rsidRDefault="004678A3"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4678A3"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4678A3" w:rsidRPr="0019705F" w:rsidRDefault="004678A3"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4678A3" w:rsidRPr="0019705F" w:rsidRDefault="004678A3"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4678A3"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4678A3" w:rsidRPr="0019705F" w:rsidRDefault="004678A3"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4678A3" w:rsidRPr="0019705F" w:rsidRDefault="004678A3"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4678A3" w:rsidRPr="0019705F" w:rsidTr="004678A3">
        <w:trPr>
          <w:jc w:val="center"/>
        </w:trPr>
        <w:tc>
          <w:tcPr>
            <w:tcW w:w="226" w:type="pct"/>
            <w:vMerge/>
            <w:tcBorders>
              <w:top w:val="nil"/>
              <w:left w:val="single" w:sz="8" w:space="0" w:color="auto"/>
              <w:bottom w:val="single" w:sz="8" w:space="0" w:color="auto"/>
              <w:right w:val="single" w:sz="8" w:space="0" w:color="auto"/>
            </w:tcBorders>
            <w:shd w:val="clear" w:color="auto" w:fill="FFFFFF"/>
            <w:vAlign w:val="center"/>
            <w:hideMark/>
          </w:tcPr>
          <w:p w:rsidR="004678A3" w:rsidRPr="0019705F" w:rsidRDefault="004678A3" w:rsidP="00B61117">
            <w:pPr>
              <w:spacing w:after="0" w:line="240" w:lineRule="auto"/>
              <w:rPr>
                <w:rFonts w:ascii="Arial" w:eastAsia="Times New Roman" w:hAnsi="Arial" w:cs="Arial"/>
                <w:sz w:val="20"/>
                <w:szCs w:val="20"/>
                <w:lang w:eastAsia="ru-RU"/>
              </w:rPr>
            </w:pPr>
          </w:p>
        </w:tc>
        <w:tc>
          <w:tcPr>
            <w:tcW w:w="2401" w:type="pct"/>
            <w:vMerge/>
            <w:tcBorders>
              <w:top w:val="nil"/>
              <w:left w:val="single" w:sz="8" w:space="0" w:color="auto"/>
              <w:bottom w:val="single" w:sz="8" w:space="0" w:color="auto"/>
              <w:right w:val="single" w:sz="8" w:space="0" w:color="auto"/>
            </w:tcBorders>
            <w:shd w:val="clear" w:color="auto" w:fill="FFFFFF"/>
            <w:vAlign w:val="center"/>
          </w:tcPr>
          <w:p w:rsidR="004678A3" w:rsidRPr="0019705F" w:rsidRDefault="004678A3" w:rsidP="00B61117">
            <w:pPr>
              <w:spacing w:after="0" w:line="240" w:lineRule="auto"/>
              <w:rPr>
                <w:rFonts w:ascii="Arial" w:eastAsia="Times New Roman" w:hAnsi="Arial" w:cs="Arial"/>
                <w:sz w:val="20"/>
                <w:szCs w:val="20"/>
                <w:lang w:eastAsia="ru-RU"/>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4678A3" w:rsidRPr="0019705F" w:rsidRDefault="004678A3" w:rsidP="00B61117">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5464F2" w:rsidRPr="0019705F" w:rsidRDefault="005464F2" w:rsidP="002A224A">
      <w:pPr>
        <w:shd w:val="clear" w:color="auto" w:fill="FFFFFF"/>
        <w:spacing w:after="0" w:line="240" w:lineRule="auto"/>
        <w:ind w:firstLine="709"/>
        <w:jc w:val="both"/>
        <w:rPr>
          <w:rFonts w:ascii="Times New Roman" w:eastAsia="Times New Roman" w:hAnsi="Times New Roman"/>
          <w:sz w:val="24"/>
          <w:szCs w:val="24"/>
          <w:lang w:eastAsia="ru-RU"/>
        </w:rPr>
      </w:pPr>
    </w:p>
    <w:p w:rsidR="00952050" w:rsidRPr="0019705F" w:rsidRDefault="00952050">
      <w:pPr>
        <w:spacing w:after="0" w:line="240" w:lineRule="auto"/>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br w:type="page"/>
      </w:r>
    </w:p>
    <w:p w:rsidR="00C725D5" w:rsidRPr="0019705F" w:rsidRDefault="00C7698E" w:rsidP="005A3DB3">
      <w:pPr>
        <w:shd w:val="clear" w:color="auto" w:fill="FFFFFF"/>
        <w:spacing w:after="0" w:line="360" w:lineRule="auto"/>
        <w:jc w:val="center"/>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lastRenderedPageBreak/>
        <w:t>С</w:t>
      </w:r>
      <w:r w:rsidR="002A224A" w:rsidRPr="0019705F">
        <w:rPr>
          <w:rFonts w:ascii="Times New Roman" w:eastAsia="Times New Roman" w:hAnsi="Times New Roman"/>
          <w:b/>
          <w:sz w:val="28"/>
          <w:szCs w:val="28"/>
          <w:lang w:eastAsia="ru-RU"/>
        </w:rPr>
        <w:t>тепени вероятности сценария инцидента, отображенного на количест</w:t>
      </w:r>
      <w:r w:rsidR="00BE639D" w:rsidRPr="0019705F">
        <w:rPr>
          <w:rFonts w:ascii="Times New Roman" w:eastAsia="Times New Roman" w:hAnsi="Times New Roman"/>
          <w:b/>
          <w:sz w:val="28"/>
          <w:szCs w:val="28"/>
          <w:lang w:eastAsia="ru-RU"/>
        </w:rPr>
        <w:t>венно оцененное влияние бизнеса</w:t>
      </w:r>
    </w:p>
    <w:p w:rsidR="00BE639D" w:rsidRPr="0019705F" w:rsidRDefault="00BE639D" w:rsidP="005A3DB3">
      <w:pPr>
        <w:shd w:val="clear" w:color="auto" w:fill="FFFFFF"/>
        <w:spacing w:after="0" w:line="360" w:lineRule="auto"/>
        <w:jc w:val="center"/>
        <w:rPr>
          <w:rFonts w:ascii="Times New Roman" w:eastAsia="Times New Roman" w:hAnsi="Times New Roman"/>
          <w:b/>
          <w:sz w:val="28"/>
          <w:szCs w:val="28"/>
          <w:lang w:eastAsia="ru-RU"/>
        </w:rPr>
      </w:pPr>
    </w:p>
    <w:p w:rsidR="004678A3"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Вероятность сценария инцидента дана посредством угрозы, использующей уязвимость с определенной вероятностью. Таблица</w:t>
      </w:r>
      <w:r w:rsidR="00940BFF" w:rsidRPr="0019705F">
        <w:rPr>
          <w:rFonts w:ascii="Times New Roman" w:eastAsia="Times New Roman" w:hAnsi="Times New Roman"/>
          <w:sz w:val="28"/>
          <w:szCs w:val="28"/>
          <w:lang w:eastAsia="ru-RU"/>
        </w:rPr>
        <w:t xml:space="preserve"> 3.17</w:t>
      </w:r>
      <w:r w:rsidRPr="0019705F">
        <w:rPr>
          <w:rFonts w:ascii="Times New Roman" w:eastAsia="Times New Roman" w:hAnsi="Times New Roman"/>
          <w:sz w:val="28"/>
          <w:szCs w:val="28"/>
          <w:lang w:eastAsia="ru-RU"/>
        </w:rPr>
        <w:t xml:space="preserve"> отображает эту вероятность влияния на бизнес, связанную со сценарием инцидента. </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Получаемый в результате риск измеряется по шкале от 0 до 8, может быть оценен относительно критериев принятия риска. Данная шкала рисков может также отображаться на простой общий рейтинг рисков, например следующим образом:</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низкий риск: 0 - 2;</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средний риск: 3 - 5;</w:t>
      </w:r>
    </w:p>
    <w:p w:rsidR="002A224A" w:rsidRPr="0019705F" w:rsidRDefault="002A224A" w:rsidP="005A3DB3">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высокий риск: 6 - 8.</w:t>
      </w:r>
    </w:p>
    <w:p w:rsidR="00C7698E" w:rsidRPr="0019705F" w:rsidRDefault="002A224A" w:rsidP="00C7698E">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40BFF" w:rsidRPr="0019705F">
        <w:rPr>
          <w:rFonts w:ascii="Times New Roman" w:eastAsia="Times New Roman" w:hAnsi="Times New Roman"/>
          <w:spacing w:val="40"/>
          <w:sz w:val="24"/>
          <w:szCs w:val="24"/>
          <w:lang w:eastAsia="ru-RU"/>
        </w:rPr>
        <w:t xml:space="preserve"> 3.17</w:t>
      </w:r>
    </w:p>
    <w:p w:rsidR="002A224A" w:rsidRPr="0019705F" w:rsidRDefault="002A224A" w:rsidP="00C7698E">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Степень вероятности сценария инцидента</w:t>
      </w:r>
      <w:r w:rsidR="00C7698E" w:rsidRPr="0019705F">
        <w:rPr>
          <w:rFonts w:ascii="Times New Roman" w:eastAsia="Times New Roman" w:hAnsi="Times New Roman"/>
          <w:sz w:val="24"/>
          <w:szCs w:val="24"/>
          <w:lang w:eastAsia="ru-RU"/>
        </w:rPr>
        <w:t xml:space="preserve"> в зависимости от его влияния на бизнес</w:t>
      </w:r>
    </w:p>
    <w:p w:rsidR="00970C67" w:rsidRPr="0019705F" w:rsidRDefault="00970C67" w:rsidP="0009503B">
      <w:pPr>
        <w:pStyle w:val="af0"/>
        <w:shd w:val="clear" w:color="auto" w:fill="FFFFFF"/>
        <w:spacing w:before="120" w:after="0" w:line="240" w:lineRule="auto"/>
        <w:ind w:left="1440"/>
        <w:jc w:val="both"/>
        <w:rPr>
          <w:rFonts w:ascii="Arial" w:eastAsia="Times New Roman" w:hAnsi="Arial" w:cs="Arial"/>
          <w:sz w:val="20"/>
          <w:szCs w:val="20"/>
          <w:lang w:eastAsia="ru-RU"/>
        </w:rPr>
      </w:pPr>
    </w:p>
    <w:tbl>
      <w:tblPr>
        <w:tblStyle w:val="af2"/>
        <w:tblW w:w="9052" w:type="dxa"/>
        <w:tblInd w:w="108" w:type="dxa"/>
        <w:tblLayout w:type="fixed"/>
        <w:tblLook w:val="04A0" w:firstRow="1" w:lastRow="0" w:firstColumn="1" w:lastColumn="0" w:noHBand="0" w:noVBand="1"/>
      </w:tblPr>
      <w:tblGrid>
        <w:gridCol w:w="1134"/>
        <w:gridCol w:w="1561"/>
        <w:gridCol w:w="1415"/>
        <w:gridCol w:w="1516"/>
        <w:gridCol w:w="1312"/>
        <w:gridCol w:w="1141"/>
        <w:gridCol w:w="973"/>
      </w:tblGrid>
      <w:tr w:rsidR="008177F9" w:rsidRPr="0019705F" w:rsidTr="00AF557F">
        <w:trPr>
          <w:trHeight w:hRule="exact" w:val="1000"/>
        </w:trPr>
        <w:tc>
          <w:tcPr>
            <w:tcW w:w="1134" w:type="dxa"/>
          </w:tcPr>
          <w:p w:rsidR="00700C2A" w:rsidRPr="0019705F" w:rsidRDefault="00700C2A" w:rsidP="008177F9">
            <w:pPr>
              <w:pStyle w:val="af0"/>
              <w:spacing w:before="120" w:after="0" w:line="240" w:lineRule="auto"/>
              <w:ind w:left="0"/>
              <w:jc w:val="center"/>
              <w:rPr>
                <w:rFonts w:ascii="Times New Roman" w:eastAsia="Times New Roman" w:hAnsi="Times New Roman"/>
                <w:sz w:val="18"/>
                <w:szCs w:val="18"/>
                <w:lang w:eastAsia="ru-RU"/>
              </w:rPr>
            </w:pPr>
          </w:p>
        </w:tc>
        <w:tc>
          <w:tcPr>
            <w:tcW w:w="1561" w:type="dxa"/>
          </w:tcPr>
          <w:p w:rsidR="00700C2A" w:rsidRPr="0019705F" w:rsidRDefault="00700C2A" w:rsidP="008177F9">
            <w:pPr>
              <w:pStyle w:val="af0"/>
              <w:spacing w:before="120" w:after="0" w:line="240" w:lineRule="auto"/>
              <w:ind w:left="0"/>
              <w:jc w:val="center"/>
              <w:rPr>
                <w:rFonts w:ascii="Times New Roman" w:eastAsia="Times New Roman" w:hAnsi="Times New Roman"/>
                <w:b/>
                <w:sz w:val="18"/>
                <w:szCs w:val="18"/>
                <w:lang w:eastAsia="ru-RU"/>
              </w:rPr>
            </w:pPr>
            <w:r w:rsidRPr="0019705F">
              <w:rPr>
                <w:rFonts w:ascii="Times New Roman" w:eastAsia="Times New Roman" w:hAnsi="Times New Roman"/>
                <w:b/>
                <w:sz w:val="18"/>
                <w:szCs w:val="18"/>
                <w:lang w:eastAsia="ru-RU"/>
              </w:rPr>
              <w:t>Степень вероятности сценария инцидента</w:t>
            </w:r>
          </w:p>
        </w:tc>
        <w:tc>
          <w:tcPr>
            <w:tcW w:w="1415" w:type="dxa"/>
            <w:tcBorders>
              <w:bottom w:val="single" w:sz="4" w:space="0" w:color="auto"/>
            </w:tcBorders>
          </w:tcPr>
          <w:p w:rsidR="00700C2A" w:rsidRPr="0019705F" w:rsidRDefault="00700C2A" w:rsidP="008177F9">
            <w:pPr>
              <w:jc w:val="center"/>
              <w:rPr>
                <w:rFonts w:ascii="Times New Roman" w:hAnsi="Times New Roman"/>
                <w:sz w:val="18"/>
                <w:szCs w:val="18"/>
              </w:rPr>
            </w:pPr>
            <w:r w:rsidRPr="0019705F">
              <w:rPr>
                <w:rFonts w:ascii="Times New Roman" w:hAnsi="Times New Roman"/>
                <w:sz w:val="18"/>
                <w:szCs w:val="18"/>
              </w:rPr>
              <w:t>Очень низкая (очень маловероятная)</w:t>
            </w:r>
          </w:p>
        </w:tc>
        <w:tc>
          <w:tcPr>
            <w:tcW w:w="1516" w:type="dxa"/>
            <w:tcBorders>
              <w:bottom w:val="single" w:sz="4" w:space="0" w:color="auto"/>
            </w:tcBorders>
          </w:tcPr>
          <w:p w:rsidR="00700C2A" w:rsidRPr="0019705F" w:rsidRDefault="00700C2A" w:rsidP="008177F9">
            <w:pPr>
              <w:jc w:val="center"/>
              <w:rPr>
                <w:rFonts w:ascii="Times New Roman" w:hAnsi="Times New Roman"/>
                <w:sz w:val="18"/>
                <w:szCs w:val="18"/>
              </w:rPr>
            </w:pPr>
            <w:r w:rsidRPr="0019705F">
              <w:rPr>
                <w:rFonts w:ascii="Times New Roman" w:hAnsi="Times New Roman"/>
                <w:sz w:val="18"/>
                <w:szCs w:val="18"/>
              </w:rPr>
              <w:t>Низкая (маловероятная)</w:t>
            </w:r>
          </w:p>
        </w:tc>
        <w:tc>
          <w:tcPr>
            <w:tcW w:w="1312" w:type="dxa"/>
            <w:tcBorders>
              <w:bottom w:val="single" w:sz="4" w:space="0" w:color="auto"/>
            </w:tcBorders>
          </w:tcPr>
          <w:p w:rsidR="00700C2A" w:rsidRPr="0019705F" w:rsidRDefault="00700C2A" w:rsidP="008177F9">
            <w:pPr>
              <w:jc w:val="center"/>
              <w:rPr>
                <w:rFonts w:ascii="Times New Roman" w:hAnsi="Times New Roman"/>
                <w:sz w:val="18"/>
                <w:szCs w:val="18"/>
              </w:rPr>
            </w:pPr>
            <w:r w:rsidRPr="0019705F">
              <w:rPr>
                <w:rFonts w:ascii="Times New Roman" w:hAnsi="Times New Roman"/>
                <w:sz w:val="18"/>
                <w:szCs w:val="18"/>
              </w:rPr>
              <w:t>Средняя (возможная)</w:t>
            </w:r>
          </w:p>
        </w:tc>
        <w:tc>
          <w:tcPr>
            <w:tcW w:w="1141" w:type="dxa"/>
          </w:tcPr>
          <w:p w:rsidR="00700C2A" w:rsidRPr="0019705F" w:rsidRDefault="00700C2A" w:rsidP="008177F9">
            <w:pPr>
              <w:jc w:val="center"/>
              <w:rPr>
                <w:rFonts w:ascii="Times New Roman" w:hAnsi="Times New Roman"/>
                <w:sz w:val="18"/>
                <w:szCs w:val="18"/>
              </w:rPr>
            </w:pPr>
            <w:r w:rsidRPr="0019705F">
              <w:rPr>
                <w:rFonts w:ascii="Times New Roman" w:hAnsi="Times New Roman"/>
                <w:sz w:val="18"/>
                <w:szCs w:val="18"/>
              </w:rPr>
              <w:t>Высокая (вероятная)</w:t>
            </w:r>
          </w:p>
        </w:tc>
        <w:tc>
          <w:tcPr>
            <w:tcW w:w="973" w:type="dxa"/>
          </w:tcPr>
          <w:p w:rsidR="00700C2A" w:rsidRPr="0019705F" w:rsidRDefault="00700C2A" w:rsidP="008177F9">
            <w:pPr>
              <w:jc w:val="center"/>
              <w:rPr>
                <w:rFonts w:ascii="Times New Roman" w:hAnsi="Times New Roman"/>
                <w:sz w:val="18"/>
                <w:szCs w:val="18"/>
              </w:rPr>
            </w:pPr>
            <w:r w:rsidRPr="0019705F">
              <w:rPr>
                <w:rFonts w:ascii="Times New Roman" w:hAnsi="Times New Roman"/>
                <w:sz w:val="18"/>
                <w:szCs w:val="18"/>
              </w:rPr>
              <w:t>Очень высокая (частая)</w:t>
            </w:r>
          </w:p>
        </w:tc>
      </w:tr>
      <w:tr w:rsidR="00E80A76" w:rsidRPr="0019705F" w:rsidTr="00AF557F">
        <w:trPr>
          <w:trHeight w:hRule="exact" w:val="397"/>
        </w:trPr>
        <w:tc>
          <w:tcPr>
            <w:tcW w:w="1134" w:type="dxa"/>
            <w:vMerge w:val="restart"/>
          </w:tcPr>
          <w:p w:rsidR="00700C2A" w:rsidRPr="0019705F" w:rsidRDefault="00700C2A" w:rsidP="0009503B">
            <w:pPr>
              <w:pStyle w:val="af0"/>
              <w:spacing w:before="120" w:after="0" w:line="240" w:lineRule="auto"/>
              <w:ind w:left="0"/>
              <w:jc w:val="both"/>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Влияние на бизнес</w:t>
            </w:r>
          </w:p>
        </w:tc>
        <w:tc>
          <w:tcPr>
            <w:tcW w:w="1561" w:type="dxa"/>
          </w:tcPr>
          <w:p w:rsidR="00700C2A" w:rsidRPr="0019705F" w:rsidRDefault="00700C2A" w:rsidP="00EB3139">
            <w:pPr>
              <w:rPr>
                <w:rFonts w:ascii="Times New Roman" w:hAnsi="Times New Roman"/>
                <w:sz w:val="20"/>
                <w:szCs w:val="20"/>
              </w:rPr>
            </w:pPr>
            <w:r w:rsidRPr="0019705F">
              <w:rPr>
                <w:rFonts w:ascii="Times New Roman" w:hAnsi="Times New Roman"/>
                <w:sz w:val="20"/>
                <w:szCs w:val="20"/>
              </w:rPr>
              <w:t>Очень низкое</w:t>
            </w:r>
          </w:p>
        </w:tc>
        <w:tc>
          <w:tcPr>
            <w:tcW w:w="1415" w:type="dxa"/>
            <w:shd w:val="pct1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0</w:t>
            </w:r>
          </w:p>
        </w:tc>
        <w:tc>
          <w:tcPr>
            <w:tcW w:w="1516" w:type="dxa"/>
            <w:tcBorders>
              <w:bottom w:val="single" w:sz="4" w:space="0" w:color="auto"/>
            </w:tcBorders>
            <w:shd w:val="pct1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1</w:t>
            </w:r>
          </w:p>
        </w:tc>
        <w:tc>
          <w:tcPr>
            <w:tcW w:w="1312" w:type="dxa"/>
            <w:tcBorders>
              <w:bottom w:val="single" w:sz="24" w:space="0" w:color="auto"/>
              <w:right w:val="single" w:sz="24" w:space="0" w:color="auto"/>
            </w:tcBorders>
            <w:shd w:val="pct1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2</w:t>
            </w:r>
          </w:p>
        </w:tc>
        <w:tc>
          <w:tcPr>
            <w:tcW w:w="1141" w:type="dxa"/>
            <w:tcBorders>
              <w:left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3</w:t>
            </w:r>
          </w:p>
        </w:tc>
        <w:tc>
          <w:tcPr>
            <w:tcW w:w="973" w:type="dxa"/>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4</w:t>
            </w:r>
          </w:p>
        </w:tc>
      </w:tr>
      <w:tr w:rsidR="00970C67" w:rsidRPr="0019705F" w:rsidTr="00AF557F">
        <w:trPr>
          <w:trHeight w:hRule="exact" w:val="397"/>
        </w:trPr>
        <w:tc>
          <w:tcPr>
            <w:tcW w:w="1134" w:type="dxa"/>
            <w:vMerge/>
          </w:tcPr>
          <w:p w:rsidR="00700C2A" w:rsidRPr="0019705F" w:rsidRDefault="00700C2A" w:rsidP="0009503B">
            <w:pPr>
              <w:pStyle w:val="af0"/>
              <w:spacing w:before="120" w:after="0" w:line="240" w:lineRule="auto"/>
              <w:ind w:left="0"/>
              <w:jc w:val="both"/>
              <w:rPr>
                <w:rFonts w:ascii="Times New Roman" w:eastAsia="Times New Roman" w:hAnsi="Times New Roman"/>
                <w:sz w:val="20"/>
                <w:szCs w:val="20"/>
                <w:lang w:eastAsia="ru-RU"/>
              </w:rPr>
            </w:pPr>
          </w:p>
        </w:tc>
        <w:tc>
          <w:tcPr>
            <w:tcW w:w="1561" w:type="dxa"/>
          </w:tcPr>
          <w:p w:rsidR="00700C2A" w:rsidRPr="0019705F" w:rsidRDefault="00700C2A" w:rsidP="00EB3139">
            <w:pPr>
              <w:rPr>
                <w:rFonts w:ascii="Times New Roman" w:hAnsi="Times New Roman"/>
                <w:sz w:val="20"/>
                <w:szCs w:val="20"/>
              </w:rPr>
            </w:pPr>
            <w:r w:rsidRPr="0019705F">
              <w:rPr>
                <w:rFonts w:ascii="Times New Roman" w:hAnsi="Times New Roman"/>
                <w:sz w:val="20"/>
                <w:szCs w:val="20"/>
              </w:rPr>
              <w:t>Низкое</w:t>
            </w:r>
          </w:p>
        </w:tc>
        <w:tc>
          <w:tcPr>
            <w:tcW w:w="1415" w:type="dxa"/>
            <w:tcBorders>
              <w:bottom w:val="single" w:sz="4" w:space="0" w:color="auto"/>
            </w:tcBorders>
            <w:shd w:val="pct1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1</w:t>
            </w:r>
          </w:p>
        </w:tc>
        <w:tc>
          <w:tcPr>
            <w:tcW w:w="1516" w:type="dxa"/>
            <w:tcBorders>
              <w:bottom w:val="single" w:sz="24" w:space="0" w:color="auto"/>
              <w:right w:val="single" w:sz="24" w:space="0" w:color="auto"/>
            </w:tcBorders>
            <w:shd w:val="pct1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2</w:t>
            </w:r>
          </w:p>
        </w:tc>
        <w:tc>
          <w:tcPr>
            <w:tcW w:w="1312" w:type="dxa"/>
            <w:tcBorders>
              <w:top w:val="single" w:sz="24" w:space="0" w:color="auto"/>
              <w:left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3</w:t>
            </w:r>
          </w:p>
        </w:tc>
        <w:tc>
          <w:tcPr>
            <w:tcW w:w="1141" w:type="dxa"/>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4</w:t>
            </w:r>
          </w:p>
        </w:tc>
        <w:tc>
          <w:tcPr>
            <w:tcW w:w="973" w:type="dxa"/>
            <w:tcBorders>
              <w:bottom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5</w:t>
            </w:r>
          </w:p>
        </w:tc>
      </w:tr>
      <w:tr w:rsidR="00970C67" w:rsidRPr="0019705F" w:rsidTr="00AF557F">
        <w:trPr>
          <w:trHeight w:hRule="exact" w:val="397"/>
        </w:trPr>
        <w:tc>
          <w:tcPr>
            <w:tcW w:w="1134" w:type="dxa"/>
            <w:vMerge/>
          </w:tcPr>
          <w:p w:rsidR="00700C2A" w:rsidRPr="0019705F" w:rsidRDefault="00700C2A" w:rsidP="0009503B">
            <w:pPr>
              <w:pStyle w:val="af0"/>
              <w:spacing w:before="120" w:after="0" w:line="240" w:lineRule="auto"/>
              <w:ind w:left="0"/>
              <w:jc w:val="both"/>
              <w:rPr>
                <w:rFonts w:ascii="Times New Roman" w:eastAsia="Times New Roman" w:hAnsi="Times New Roman"/>
                <w:sz w:val="20"/>
                <w:szCs w:val="20"/>
                <w:lang w:eastAsia="ru-RU"/>
              </w:rPr>
            </w:pPr>
          </w:p>
        </w:tc>
        <w:tc>
          <w:tcPr>
            <w:tcW w:w="1561" w:type="dxa"/>
          </w:tcPr>
          <w:p w:rsidR="00700C2A" w:rsidRPr="0019705F" w:rsidRDefault="00700C2A" w:rsidP="00EB3139">
            <w:pPr>
              <w:rPr>
                <w:rFonts w:ascii="Times New Roman" w:hAnsi="Times New Roman"/>
                <w:sz w:val="20"/>
                <w:szCs w:val="20"/>
              </w:rPr>
            </w:pPr>
            <w:r w:rsidRPr="0019705F">
              <w:rPr>
                <w:rFonts w:ascii="Times New Roman" w:hAnsi="Times New Roman"/>
                <w:sz w:val="20"/>
                <w:szCs w:val="20"/>
              </w:rPr>
              <w:t>Среднее</w:t>
            </w:r>
          </w:p>
        </w:tc>
        <w:tc>
          <w:tcPr>
            <w:tcW w:w="1415" w:type="dxa"/>
            <w:tcBorders>
              <w:bottom w:val="single" w:sz="24" w:space="0" w:color="auto"/>
              <w:right w:val="single" w:sz="24" w:space="0" w:color="auto"/>
            </w:tcBorders>
            <w:shd w:val="pct1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2</w:t>
            </w:r>
          </w:p>
        </w:tc>
        <w:tc>
          <w:tcPr>
            <w:tcW w:w="1516" w:type="dxa"/>
            <w:tcBorders>
              <w:top w:val="single" w:sz="24" w:space="0" w:color="auto"/>
              <w:left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3</w:t>
            </w:r>
          </w:p>
        </w:tc>
        <w:tc>
          <w:tcPr>
            <w:tcW w:w="1312" w:type="dxa"/>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4</w:t>
            </w:r>
          </w:p>
        </w:tc>
        <w:tc>
          <w:tcPr>
            <w:tcW w:w="1141" w:type="dxa"/>
            <w:tcBorders>
              <w:bottom w:val="single" w:sz="24" w:space="0" w:color="auto"/>
              <w:right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5</w:t>
            </w:r>
          </w:p>
        </w:tc>
        <w:tc>
          <w:tcPr>
            <w:tcW w:w="973" w:type="dxa"/>
            <w:tcBorders>
              <w:top w:val="single" w:sz="24" w:space="0" w:color="auto"/>
              <w:left w:val="single" w:sz="24" w:space="0" w:color="auto"/>
              <w:bottom w:val="single" w:sz="4" w:space="0" w:color="auto"/>
            </w:tcBorders>
            <w:shd w:val="pct2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6</w:t>
            </w:r>
          </w:p>
        </w:tc>
      </w:tr>
      <w:tr w:rsidR="00970C67" w:rsidRPr="0019705F" w:rsidTr="00AF557F">
        <w:trPr>
          <w:trHeight w:hRule="exact" w:val="397"/>
        </w:trPr>
        <w:tc>
          <w:tcPr>
            <w:tcW w:w="1134" w:type="dxa"/>
            <w:vMerge/>
          </w:tcPr>
          <w:p w:rsidR="00700C2A" w:rsidRPr="0019705F" w:rsidRDefault="00700C2A" w:rsidP="0009503B">
            <w:pPr>
              <w:pStyle w:val="af0"/>
              <w:spacing w:before="120" w:after="0" w:line="240" w:lineRule="auto"/>
              <w:ind w:left="0"/>
              <w:jc w:val="both"/>
              <w:rPr>
                <w:rFonts w:ascii="Times New Roman" w:eastAsia="Times New Roman" w:hAnsi="Times New Roman"/>
                <w:sz w:val="20"/>
                <w:szCs w:val="20"/>
                <w:lang w:eastAsia="ru-RU"/>
              </w:rPr>
            </w:pPr>
          </w:p>
        </w:tc>
        <w:tc>
          <w:tcPr>
            <w:tcW w:w="1561" w:type="dxa"/>
          </w:tcPr>
          <w:p w:rsidR="00700C2A" w:rsidRPr="0019705F" w:rsidRDefault="00700C2A" w:rsidP="00EB3139">
            <w:pPr>
              <w:rPr>
                <w:rFonts w:ascii="Times New Roman" w:hAnsi="Times New Roman"/>
                <w:sz w:val="20"/>
                <w:szCs w:val="20"/>
              </w:rPr>
            </w:pPr>
            <w:r w:rsidRPr="0019705F">
              <w:rPr>
                <w:rFonts w:ascii="Times New Roman" w:hAnsi="Times New Roman"/>
                <w:sz w:val="20"/>
                <w:szCs w:val="20"/>
              </w:rPr>
              <w:t>Высокое</w:t>
            </w:r>
          </w:p>
        </w:tc>
        <w:tc>
          <w:tcPr>
            <w:tcW w:w="1415" w:type="dxa"/>
            <w:tcBorders>
              <w:top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3</w:t>
            </w:r>
          </w:p>
        </w:tc>
        <w:tc>
          <w:tcPr>
            <w:tcW w:w="1516" w:type="dxa"/>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4</w:t>
            </w:r>
          </w:p>
        </w:tc>
        <w:tc>
          <w:tcPr>
            <w:tcW w:w="1312" w:type="dxa"/>
            <w:tcBorders>
              <w:bottom w:val="single" w:sz="24" w:space="0" w:color="auto"/>
              <w:right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5</w:t>
            </w:r>
          </w:p>
        </w:tc>
        <w:tc>
          <w:tcPr>
            <w:tcW w:w="1141" w:type="dxa"/>
            <w:tcBorders>
              <w:top w:val="single" w:sz="24" w:space="0" w:color="auto"/>
              <w:left w:val="single" w:sz="24" w:space="0" w:color="auto"/>
            </w:tcBorders>
            <w:shd w:val="pct2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6</w:t>
            </w:r>
          </w:p>
        </w:tc>
        <w:tc>
          <w:tcPr>
            <w:tcW w:w="973" w:type="dxa"/>
            <w:shd w:val="pct2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7</w:t>
            </w:r>
          </w:p>
        </w:tc>
      </w:tr>
      <w:tr w:rsidR="00970C67" w:rsidRPr="0019705F" w:rsidTr="00AF557F">
        <w:trPr>
          <w:trHeight w:hRule="exact" w:val="445"/>
        </w:trPr>
        <w:tc>
          <w:tcPr>
            <w:tcW w:w="1134" w:type="dxa"/>
            <w:vMerge/>
          </w:tcPr>
          <w:p w:rsidR="00700C2A" w:rsidRPr="0019705F" w:rsidRDefault="00700C2A" w:rsidP="0009503B">
            <w:pPr>
              <w:pStyle w:val="af0"/>
              <w:spacing w:before="120" w:after="0" w:line="240" w:lineRule="auto"/>
              <w:ind w:left="0"/>
              <w:jc w:val="both"/>
              <w:rPr>
                <w:rFonts w:ascii="Times New Roman" w:eastAsia="Times New Roman" w:hAnsi="Times New Roman"/>
                <w:sz w:val="20"/>
                <w:szCs w:val="20"/>
                <w:lang w:eastAsia="ru-RU"/>
              </w:rPr>
            </w:pPr>
          </w:p>
        </w:tc>
        <w:tc>
          <w:tcPr>
            <w:tcW w:w="1561" w:type="dxa"/>
          </w:tcPr>
          <w:p w:rsidR="00700C2A" w:rsidRPr="0019705F" w:rsidRDefault="00700C2A" w:rsidP="00EB3139">
            <w:pPr>
              <w:rPr>
                <w:rFonts w:ascii="Times New Roman" w:hAnsi="Times New Roman"/>
                <w:sz w:val="20"/>
                <w:szCs w:val="20"/>
              </w:rPr>
            </w:pPr>
            <w:r w:rsidRPr="0019705F">
              <w:rPr>
                <w:rFonts w:ascii="Times New Roman" w:hAnsi="Times New Roman"/>
                <w:sz w:val="20"/>
                <w:szCs w:val="20"/>
              </w:rPr>
              <w:t>Очень высокое</w:t>
            </w:r>
          </w:p>
        </w:tc>
        <w:tc>
          <w:tcPr>
            <w:tcW w:w="1415" w:type="dxa"/>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4</w:t>
            </w:r>
          </w:p>
        </w:tc>
        <w:tc>
          <w:tcPr>
            <w:tcW w:w="1516" w:type="dxa"/>
            <w:tcBorders>
              <w:right w:val="single" w:sz="24" w:space="0" w:color="auto"/>
            </w:tcBorders>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5</w:t>
            </w:r>
          </w:p>
        </w:tc>
        <w:tc>
          <w:tcPr>
            <w:tcW w:w="1312" w:type="dxa"/>
            <w:tcBorders>
              <w:top w:val="single" w:sz="24" w:space="0" w:color="auto"/>
              <w:left w:val="single" w:sz="24" w:space="0" w:color="auto"/>
            </w:tcBorders>
            <w:shd w:val="pct2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6</w:t>
            </w:r>
          </w:p>
        </w:tc>
        <w:tc>
          <w:tcPr>
            <w:tcW w:w="1141" w:type="dxa"/>
            <w:shd w:val="pct2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7</w:t>
            </w:r>
          </w:p>
        </w:tc>
        <w:tc>
          <w:tcPr>
            <w:tcW w:w="973" w:type="dxa"/>
            <w:shd w:val="pct20" w:color="auto" w:fill="auto"/>
          </w:tcPr>
          <w:p w:rsidR="00700C2A" w:rsidRPr="0019705F" w:rsidRDefault="00700C2A" w:rsidP="00970C67">
            <w:pPr>
              <w:jc w:val="center"/>
              <w:rPr>
                <w:rFonts w:ascii="Times New Roman" w:hAnsi="Times New Roman"/>
                <w:sz w:val="20"/>
                <w:szCs w:val="20"/>
              </w:rPr>
            </w:pPr>
            <w:r w:rsidRPr="0019705F">
              <w:rPr>
                <w:rFonts w:ascii="Times New Roman" w:hAnsi="Times New Roman"/>
                <w:sz w:val="20"/>
                <w:szCs w:val="20"/>
              </w:rPr>
              <w:t>8</w:t>
            </w:r>
          </w:p>
        </w:tc>
      </w:tr>
    </w:tbl>
    <w:p w:rsidR="000F2637" w:rsidRPr="0019705F" w:rsidRDefault="000F2637" w:rsidP="0009503B">
      <w:pPr>
        <w:pStyle w:val="af0"/>
        <w:shd w:val="clear" w:color="auto" w:fill="FFFFFF"/>
        <w:spacing w:before="120" w:after="0" w:line="240" w:lineRule="auto"/>
        <w:ind w:left="1440"/>
        <w:jc w:val="both"/>
        <w:rPr>
          <w:rFonts w:ascii="Arial" w:eastAsia="Times New Roman" w:hAnsi="Arial" w:cs="Arial"/>
          <w:sz w:val="20"/>
          <w:szCs w:val="20"/>
          <w:lang w:eastAsia="ru-RU"/>
        </w:rPr>
      </w:pPr>
    </w:p>
    <w:p w:rsidR="00963FFC" w:rsidRPr="0019705F" w:rsidRDefault="00963FFC" w:rsidP="00963FFC">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B3E40" w:rsidRPr="0019705F">
        <w:rPr>
          <w:rFonts w:ascii="Times New Roman" w:eastAsia="Times New Roman" w:hAnsi="Times New Roman"/>
          <w:spacing w:val="40"/>
          <w:sz w:val="24"/>
          <w:szCs w:val="24"/>
          <w:lang w:eastAsia="ru-RU"/>
        </w:rPr>
        <w:t xml:space="preserve"> 3.18</w:t>
      </w:r>
    </w:p>
    <w:p w:rsidR="00963FFC" w:rsidRPr="0019705F" w:rsidRDefault="00963FFC" w:rsidP="00963FFC">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Степень вероятности сценария инцидента в зависимости от его влияния на бизнес в системе дистанционного обучения</w:t>
      </w:r>
    </w:p>
    <w:tbl>
      <w:tblPr>
        <w:tblStyle w:val="22"/>
        <w:tblW w:w="9072" w:type="dxa"/>
        <w:tblInd w:w="108" w:type="dxa"/>
        <w:tblLayout w:type="fixed"/>
        <w:tblLook w:val="04A0" w:firstRow="1" w:lastRow="0" w:firstColumn="1" w:lastColumn="0" w:noHBand="0" w:noVBand="1"/>
      </w:tblPr>
      <w:tblGrid>
        <w:gridCol w:w="3261"/>
        <w:gridCol w:w="1417"/>
        <w:gridCol w:w="1134"/>
        <w:gridCol w:w="1701"/>
        <w:gridCol w:w="1559"/>
      </w:tblGrid>
      <w:tr w:rsidR="00007407" w:rsidRPr="0019705F" w:rsidTr="008647E2">
        <w:tc>
          <w:tcPr>
            <w:tcW w:w="3261" w:type="dxa"/>
            <w:vAlign w:val="center"/>
          </w:tcPr>
          <w:p w:rsidR="00007407" w:rsidRPr="0019705F" w:rsidRDefault="00007407" w:rsidP="00EB3139">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Перечень сценариев инцидентов</w:t>
            </w:r>
          </w:p>
        </w:tc>
        <w:tc>
          <w:tcPr>
            <w:tcW w:w="1417" w:type="dxa"/>
            <w:vAlign w:val="center"/>
          </w:tcPr>
          <w:p w:rsidR="00007407" w:rsidRPr="0019705F" w:rsidRDefault="00007407" w:rsidP="00EB3139">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Степень вероятности сценария инцидента</w:t>
            </w:r>
          </w:p>
        </w:tc>
        <w:tc>
          <w:tcPr>
            <w:tcW w:w="1134" w:type="dxa"/>
            <w:vAlign w:val="center"/>
          </w:tcPr>
          <w:p w:rsidR="00007407" w:rsidRPr="0019705F" w:rsidRDefault="00007407" w:rsidP="00EB3139">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 xml:space="preserve">Влияние </w:t>
            </w:r>
          </w:p>
          <w:p w:rsidR="00007407" w:rsidRPr="0019705F" w:rsidRDefault="00007407" w:rsidP="00EB3139">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на бизнес</w:t>
            </w:r>
          </w:p>
        </w:tc>
        <w:tc>
          <w:tcPr>
            <w:tcW w:w="1701" w:type="dxa"/>
            <w:vAlign w:val="center"/>
          </w:tcPr>
          <w:p w:rsidR="00007407" w:rsidRPr="0019705F" w:rsidRDefault="00007407" w:rsidP="00EB3139">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Степень вероятности сценария инцидента в зависимости от его влияния на бизнес</w:t>
            </w:r>
          </w:p>
        </w:tc>
        <w:tc>
          <w:tcPr>
            <w:tcW w:w="1559" w:type="dxa"/>
          </w:tcPr>
          <w:p w:rsidR="00007407" w:rsidRPr="0019705F" w:rsidRDefault="00007407" w:rsidP="00007407">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Простой общий рейтинг рисков</w:t>
            </w:r>
          </w:p>
        </w:tc>
      </w:tr>
      <w:tr w:rsidR="00007407" w:rsidRPr="0019705F" w:rsidTr="008647E2">
        <w:tc>
          <w:tcPr>
            <w:tcW w:w="3261" w:type="dxa"/>
          </w:tcPr>
          <w:p w:rsidR="00007407" w:rsidRPr="0019705F" w:rsidRDefault="00007407" w:rsidP="00EB3139">
            <w:pPr>
              <w:shd w:val="clear" w:color="auto" w:fill="FFFFFF"/>
              <w:spacing w:after="0" w:line="240" w:lineRule="auto"/>
              <w:ind w:firstLine="283"/>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Инцидент с аппаратными </w:t>
            </w:r>
            <w:r w:rsidRPr="0019705F">
              <w:rPr>
                <w:rFonts w:ascii="Times New Roman" w:eastAsia="Times New Roman" w:hAnsi="Times New Roman"/>
                <w:sz w:val="20"/>
                <w:szCs w:val="20"/>
                <w:lang w:eastAsia="ru-RU"/>
              </w:rPr>
              <w:lastRenderedPageBreak/>
              <w:t>средствами</w:t>
            </w:r>
          </w:p>
        </w:tc>
        <w:tc>
          <w:tcPr>
            <w:tcW w:w="1417"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lastRenderedPageBreak/>
              <w:t>Низкая</w:t>
            </w:r>
          </w:p>
        </w:tc>
        <w:tc>
          <w:tcPr>
            <w:tcW w:w="1134"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Очень </w:t>
            </w:r>
            <w:r w:rsidRPr="0019705F">
              <w:rPr>
                <w:rFonts w:ascii="Times New Roman" w:eastAsia="Times New Roman" w:hAnsi="Times New Roman"/>
                <w:sz w:val="20"/>
                <w:szCs w:val="20"/>
                <w:lang w:eastAsia="ru-RU"/>
              </w:rPr>
              <w:lastRenderedPageBreak/>
              <w:t>высокое</w:t>
            </w:r>
          </w:p>
        </w:tc>
        <w:tc>
          <w:tcPr>
            <w:tcW w:w="1701" w:type="dxa"/>
          </w:tcPr>
          <w:p w:rsidR="00007407" w:rsidRPr="0019705F" w:rsidRDefault="00007407" w:rsidP="00EB3139">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lastRenderedPageBreak/>
              <w:t>5</w:t>
            </w:r>
          </w:p>
        </w:tc>
        <w:tc>
          <w:tcPr>
            <w:tcW w:w="1559" w:type="dxa"/>
          </w:tcPr>
          <w:p w:rsidR="00007407" w:rsidRPr="0019705F" w:rsidRDefault="00007407" w:rsidP="006D671E">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средний риск</w:t>
            </w:r>
          </w:p>
        </w:tc>
      </w:tr>
      <w:tr w:rsidR="00007407" w:rsidRPr="0019705F" w:rsidTr="008647E2">
        <w:tc>
          <w:tcPr>
            <w:tcW w:w="3261" w:type="dxa"/>
          </w:tcPr>
          <w:p w:rsidR="00007407" w:rsidRPr="0019705F" w:rsidRDefault="00007407" w:rsidP="00EB3139">
            <w:pPr>
              <w:shd w:val="clear" w:color="auto" w:fill="FFFFFF"/>
              <w:spacing w:after="0" w:line="240" w:lineRule="auto"/>
              <w:ind w:firstLine="283"/>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lastRenderedPageBreak/>
              <w:t>Инцидент с программными средствами</w:t>
            </w:r>
          </w:p>
        </w:tc>
        <w:tc>
          <w:tcPr>
            <w:tcW w:w="1417"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Средняя</w:t>
            </w:r>
          </w:p>
        </w:tc>
        <w:tc>
          <w:tcPr>
            <w:tcW w:w="1134"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Высокое</w:t>
            </w:r>
          </w:p>
        </w:tc>
        <w:tc>
          <w:tcPr>
            <w:tcW w:w="1701" w:type="dxa"/>
          </w:tcPr>
          <w:p w:rsidR="00007407" w:rsidRPr="0019705F" w:rsidRDefault="00007407" w:rsidP="00EB3139">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5</w:t>
            </w:r>
          </w:p>
        </w:tc>
        <w:tc>
          <w:tcPr>
            <w:tcW w:w="1559" w:type="dxa"/>
          </w:tcPr>
          <w:p w:rsidR="00007407" w:rsidRPr="0019705F" w:rsidRDefault="00007407" w:rsidP="006D671E">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средний риск</w:t>
            </w:r>
          </w:p>
        </w:tc>
      </w:tr>
      <w:tr w:rsidR="00007407" w:rsidRPr="0019705F" w:rsidTr="008647E2">
        <w:trPr>
          <w:trHeight w:val="303"/>
        </w:trPr>
        <w:tc>
          <w:tcPr>
            <w:tcW w:w="3261" w:type="dxa"/>
          </w:tcPr>
          <w:p w:rsidR="00007407" w:rsidRPr="0019705F" w:rsidRDefault="00007407" w:rsidP="00EB3139">
            <w:pPr>
              <w:shd w:val="clear" w:color="auto" w:fill="FFFFFF"/>
              <w:spacing w:after="0" w:line="240" w:lineRule="auto"/>
              <w:ind w:firstLine="283"/>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Инцидент с сетью</w:t>
            </w:r>
          </w:p>
        </w:tc>
        <w:tc>
          <w:tcPr>
            <w:tcW w:w="1417"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Высокая</w:t>
            </w:r>
          </w:p>
        </w:tc>
        <w:tc>
          <w:tcPr>
            <w:tcW w:w="1134"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Высокое</w:t>
            </w:r>
          </w:p>
        </w:tc>
        <w:tc>
          <w:tcPr>
            <w:tcW w:w="1701" w:type="dxa"/>
          </w:tcPr>
          <w:p w:rsidR="00007407" w:rsidRPr="0019705F" w:rsidRDefault="00007407" w:rsidP="00EB3139">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6</w:t>
            </w:r>
          </w:p>
        </w:tc>
        <w:tc>
          <w:tcPr>
            <w:tcW w:w="1559" w:type="dxa"/>
          </w:tcPr>
          <w:p w:rsidR="00007407" w:rsidRPr="0019705F" w:rsidRDefault="00007407" w:rsidP="006D671E">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высокий риск</w:t>
            </w:r>
          </w:p>
        </w:tc>
      </w:tr>
      <w:tr w:rsidR="00007407" w:rsidRPr="0019705F" w:rsidTr="008647E2">
        <w:tc>
          <w:tcPr>
            <w:tcW w:w="3261" w:type="dxa"/>
          </w:tcPr>
          <w:p w:rsidR="00007407" w:rsidRPr="0019705F" w:rsidRDefault="00007407" w:rsidP="00EB3139">
            <w:pPr>
              <w:shd w:val="clear" w:color="auto" w:fill="FFFFFF"/>
              <w:spacing w:after="0" w:line="240" w:lineRule="auto"/>
              <w:ind w:firstLine="283"/>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Инцидент с персоналом</w:t>
            </w:r>
          </w:p>
        </w:tc>
        <w:tc>
          <w:tcPr>
            <w:tcW w:w="1417"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Очень высокая</w:t>
            </w:r>
          </w:p>
        </w:tc>
        <w:tc>
          <w:tcPr>
            <w:tcW w:w="1134"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Среднее</w:t>
            </w:r>
          </w:p>
        </w:tc>
        <w:tc>
          <w:tcPr>
            <w:tcW w:w="1701" w:type="dxa"/>
          </w:tcPr>
          <w:p w:rsidR="00007407" w:rsidRPr="0019705F" w:rsidRDefault="00007407" w:rsidP="00EB3139">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6</w:t>
            </w:r>
          </w:p>
        </w:tc>
        <w:tc>
          <w:tcPr>
            <w:tcW w:w="1559" w:type="dxa"/>
          </w:tcPr>
          <w:p w:rsidR="00007407" w:rsidRPr="0019705F" w:rsidRDefault="00007407" w:rsidP="006D671E">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высокий риск</w:t>
            </w:r>
          </w:p>
        </w:tc>
      </w:tr>
      <w:tr w:rsidR="00007407" w:rsidRPr="0019705F" w:rsidTr="008647E2">
        <w:tc>
          <w:tcPr>
            <w:tcW w:w="3261" w:type="dxa"/>
          </w:tcPr>
          <w:p w:rsidR="00007407" w:rsidRPr="0019705F" w:rsidRDefault="00007407" w:rsidP="00EB3139">
            <w:pPr>
              <w:shd w:val="clear" w:color="auto" w:fill="FFFFFF"/>
              <w:spacing w:after="0" w:line="240" w:lineRule="auto"/>
              <w:ind w:firstLine="283"/>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Инцидент с местом функционирования организации</w:t>
            </w:r>
          </w:p>
        </w:tc>
        <w:tc>
          <w:tcPr>
            <w:tcW w:w="1417"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Очень низкая</w:t>
            </w:r>
          </w:p>
        </w:tc>
        <w:tc>
          <w:tcPr>
            <w:tcW w:w="1134"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Очень низкое</w:t>
            </w:r>
          </w:p>
        </w:tc>
        <w:tc>
          <w:tcPr>
            <w:tcW w:w="1701" w:type="dxa"/>
          </w:tcPr>
          <w:p w:rsidR="00007407" w:rsidRPr="0019705F" w:rsidRDefault="00007407" w:rsidP="00EB3139">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0</w:t>
            </w:r>
          </w:p>
        </w:tc>
        <w:tc>
          <w:tcPr>
            <w:tcW w:w="1559" w:type="dxa"/>
          </w:tcPr>
          <w:p w:rsidR="00007407" w:rsidRPr="0019705F" w:rsidRDefault="00007407" w:rsidP="006D671E">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низкий риск</w:t>
            </w:r>
          </w:p>
        </w:tc>
      </w:tr>
      <w:tr w:rsidR="00007407" w:rsidRPr="0019705F" w:rsidTr="008647E2">
        <w:tc>
          <w:tcPr>
            <w:tcW w:w="3261" w:type="dxa"/>
          </w:tcPr>
          <w:p w:rsidR="00007407" w:rsidRPr="0019705F" w:rsidRDefault="00007407" w:rsidP="00EB3139">
            <w:pPr>
              <w:shd w:val="clear" w:color="auto" w:fill="FFFFFF"/>
              <w:spacing w:after="0" w:line="240" w:lineRule="auto"/>
              <w:ind w:firstLine="283"/>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Инцидент с организацией</w:t>
            </w:r>
          </w:p>
        </w:tc>
        <w:tc>
          <w:tcPr>
            <w:tcW w:w="1417"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Средняя</w:t>
            </w:r>
          </w:p>
        </w:tc>
        <w:tc>
          <w:tcPr>
            <w:tcW w:w="1134" w:type="dxa"/>
          </w:tcPr>
          <w:p w:rsidR="00007407" w:rsidRPr="0019705F" w:rsidRDefault="00007407" w:rsidP="00963FFC">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Низкое</w:t>
            </w:r>
          </w:p>
        </w:tc>
        <w:tc>
          <w:tcPr>
            <w:tcW w:w="1701" w:type="dxa"/>
          </w:tcPr>
          <w:p w:rsidR="00007407" w:rsidRPr="0019705F" w:rsidRDefault="00007407" w:rsidP="00EB3139">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3</w:t>
            </w:r>
          </w:p>
        </w:tc>
        <w:tc>
          <w:tcPr>
            <w:tcW w:w="1559" w:type="dxa"/>
          </w:tcPr>
          <w:p w:rsidR="00007407" w:rsidRPr="0019705F" w:rsidRDefault="00007407" w:rsidP="006D671E">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средний риск</w:t>
            </w:r>
          </w:p>
        </w:tc>
      </w:tr>
    </w:tbl>
    <w:p w:rsidR="00AF557F" w:rsidRPr="0019705F" w:rsidRDefault="00AF557F" w:rsidP="0009503B">
      <w:pPr>
        <w:pStyle w:val="af0"/>
        <w:shd w:val="clear" w:color="auto" w:fill="FFFFFF"/>
        <w:spacing w:before="120" w:after="0" w:line="240" w:lineRule="auto"/>
        <w:ind w:left="1440"/>
        <w:jc w:val="both"/>
        <w:rPr>
          <w:rFonts w:ascii="Arial" w:eastAsia="Times New Roman" w:hAnsi="Arial" w:cs="Arial"/>
          <w:sz w:val="20"/>
          <w:szCs w:val="20"/>
          <w:lang w:eastAsia="ru-RU"/>
        </w:rPr>
      </w:pPr>
    </w:p>
    <w:p w:rsidR="00AF557F" w:rsidRPr="0019705F" w:rsidRDefault="00AF557F" w:rsidP="0009503B">
      <w:pPr>
        <w:pStyle w:val="af0"/>
        <w:shd w:val="clear" w:color="auto" w:fill="FFFFFF"/>
        <w:spacing w:before="120" w:after="0" w:line="240" w:lineRule="auto"/>
        <w:ind w:left="1440"/>
        <w:jc w:val="both"/>
        <w:rPr>
          <w:rFonts w:ascii="Arial" w:eastAsia="Times New Roman" w:hAnsi="Arial" w:cs="Arial"/>
          <w:sz w:val="20"/>
          <w:szCs w:val="20"/>
          <w:lang w:eastAsia="ru-RU"/>
        </w:rPr>
      </w:pPr>
    </w:p>
    <w:p w:rsidR="002A224A" w:rsidRPr="0019705F" w:rsidRDefault="002A224A" w:rsidP="00AB1435">
      <w:pPr>
        <w:pStyle w:val="af0"/>
        <w:numPr>
          <w:ilvl w:val="1"/>
          <w:numId w:val="16"/>
        </w:numPr>
        <w:shd w:val="clear" w:color="auto" w:fill="FFFFFF"/>
        <w:spacing w:before="120" w:after="0" w:line="240" w:lineRule="auto"/>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 xml:space="preserve"> Ранжирование угроз посредством мер риска</w:t>
      </w:r>
    </w:p>
    <w:p w:rsidR="00C7698E" w:rsidRPr="0019705F" w:rsidRDefault="00C7698E" w:rsidP="00C7698E">
      <w:pPr>
        <w:shd w:val="clear" w:color="auto" w:fill="FFFFFF"/>
        <w:spacing w:before="120" w:after="0" w:line="240" w:lineRule="auto"/>
        <w:jc w:val="both"/>
        <w:rPr>
          <w:rFonts w:ascii="Times New Roman" w:eastAsia="Times New Roman" w:hAnsi="Times New Roman"/>
          <w:sz w:val="28"/>
          <w:szCs w:val="28"/>
          <w:lang w:eastAsia="ru-RU"/>
        </w:rPr>
      </w:pPr>
    </w:p>
    <w:p w:rsidR="004F3731" w:rsidRPr="0019705F" w:rsidRDefault="0071340C" w:rsidP="005A3DB3">
      <w:pPr>
        <w:shd w:val="clear" w:color="auto" w:fill="FFFFFF"/>
        <w:spacing w:after="0" w:line="24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Для </w:t>
      </w:r>
      <w:r w:rsidR="002A224A" w:rsidRPr="0019705F">
        <w:rPr>
          <w:rFonts w:ascii="Times New Roman" w:eastAsia="Times New Roman" w:hAnsi="Times New Roman"/>
          <w:sz w:val="28"/>
          <w:szCs w:val="28"/>
          <w:lang w:eastAsia="ru-RU"/>
        </w:rPr>
        <w:t>связ</w:t>
      </w:r>
      <w:r w:rsidRPr="0019705F">
        <w:rPr>
          <w:rFonts w:ascii="Times New Roman" w:eastAsia="Times New Roman" w:hAnsi="Times New Roman"/>
          <w:sz w:val="28"/>
          <w:szCs w:val="28"/>
          <w:lang w:eastAsia="ru-RU"/>
        </w:rPr>
        <w:t>и</w:t>
      </w:r>
      <w:r w:rsidR="002A224A" w:rsidRPr="0019705F">
        <w:rPr>
          <w:rFonts w:ascii="Times New Roman" w:eastAsia="Times New Roman" w:hAnsi="Times New Roman"/>
          <w:sz w:val="28"/>
          <w:szCs w:val="28"/>
          <w:lang w:eastAsia="ru-RU"/>
        </w:rPr>
        <w:t xml:space="preserve"> фактор</w:t>
      </w:r>
      <w:r w:rsidRPr="0019705F">
        <w:rPr>
          <w:rFonts w:ascii="Times New Roman" w:eastAsia="Times New Roman" w:hAnsi="Times New Roman"/>
          <w:sz w:val="28"/>
          <w:szCs w:val="28"/>
          <w:lang w:eastAsia="ru-RU"/>
        </w:rPr>
        <w:t>ов</w:t>
      </w:r>
      <w:r w:rsidR="002A224A" w:rsidRPr="0019705F">
        <w:rPr>
          <w:rFonts w:ascii="Times New Roman" w:eastAsia="Times New Roman" w:hAnsi="Times New Roman"/>
          <w:sz w:val="28"/>
          <w:szCs w:val="28"/>
          <w:lang w:eastAsia="ru-RU"/>
        </w:rPr>
        <w:t xml:space="preserve"> последствий (ценность активов) с вероятностью возникновения угрозы (принимая в расчет аспекты уязвимости)</w:t>
      </w:r>
      <w:r w:rsidRPr="0019705F">
        <w:rPr>
          <w:rFonts w:ascii="Times New Roman" w:eastAsia="Times New Roman" w:hAnsi="Times New Roman"/>
          <w:sz w:val="28"/>
          <w:szCs w:val="28"/>
          <w:lang w:eastAsia="ru-RU"/>
        </w:rPr>
        <w:t xml:space="preserve"> используют таблицу</w:t>
      </w:r>
      <w:r w:rsidR="009B3E40" w:rsidRPr="0019705F">
        <w:rPr>
          <w:rFonts w:ascii="Times New Roman" w:eastAsia="Times New Roman" w:hAnsi="Times New Roman"/>
          <w:sz w:val="28"/>
          <w:szCs w:val="28"/>
          <w:lang w:eastAsia="ru-RU"/>
        </w:rPr>
        <w:t xml:space="preserve"> 3.19</w:t>
      </w:r>
      <w:r w:rsidR="002A224A"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В которой перечисляются угрозы (столбец </w:t>
      </w:r>
      <w:r w:rsidRPr="0019705F">
        <w:rPr>
          <w:rFonts w:ascii="Times New Roman" w:eastAsia="Times New Roman" w:hAnsi="Times New Roman"/>
          <w:sz w:val="28"/>
          <w:szCs w:val="28"/>
          <w:lang w:val="en-US" w:eastAsia="ru-RU"/>
        </w:rPr>
        <w:t>a</w:t>
      </w:r>
      <w:r w:rsidRPr="0019705F">
        <w:rPr>
          <w:rFonts w:ascii="Times New Roman" w:eastAsia="Times New Roman" w:hAnsi="Times New Roman"/>
          <w:sz w:val="28"/>
          <w:szCs w:val="28"/>
          <w:lang w:eastAsia="ru-RU"/>
        </w:rPr>
        <w:t>), над которыми выполняются следующие шаги:</w:t>
      </w:r>
    </w:p>
    <w:p w:rsidR="0071340C" w:rsidRPr="0019705F" w:rsidRDefault="002A224A" w:rsidP="00AB1435">
      <w:pPr>
        <w:pStyle w:val="af0"/>
        <w:numPr>
          <w:ilvl w:val="0"/>
          <w:numId w:val="27"/>
        </w:numPr>
        <w:shd w:val="clear" w:color="auto" w:fill="FFFFFF"/>
        <w:spacing w:after="0" w:line="240" w:lineRule="auto"/>
        <w:ind w:left="0" w:firstLine="49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Первый шаг состоит в оценке последствий (ценности активов) по заранее определенной шкале</w:t>
      </w:r>
      <w:r w:rsidR="0071340C"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 xml:space="preserve"> </w:t>
      </w:r>
      <w:r w:rsidR="0071340C" w:rsidRPr="0019705F">
        <w:rPr>
          <w:rFonts w:ascii="Times New Roman" w:eastAsia="Times New Roman" w:hAnsi="Times New Roman"/>
          <w:sz w:val="28"/>
          <w:szCs w:val="28"/>
          <w:lang w:eastAsia="ru-RU"/>
        </w:rPr>
        <w:t xml:space="preserve">определим значения шкалы </w:t>
      </w:r>
      <w:r w:rsidRPr="0019705F">
        <w:rPr>
          <w:rFonts w:ascii="Times New Roman" w:eastAsia="Times New Roman" w:hAnsi="Times New Roman"/>
          <w:sz w:val="28"/>
          <w:szCs w:val="28"/>
          <w:lang w:eastAsia="ru-RU"/>
        </w:rPr>
        <w:t>от 1 до 5</w:t>
      </w:r>
      <w:r w:rsidR="0071340C"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для каждого находящегося под угрозой актива (</w:t>
      </w:r>
      <w:r w:rsidR="0071340C" w:rsidRPr="0019705F">
        <w:rPr>
          <w:rFonts w:ascii="Times New Roman" w:eastAsia="Times New Roman" w:hAnsi="Times New Roman"/>
          <w:sz w:val="28"/>
          <w:szCs w:val="28"/>
          <w:lang w:eastAsia="ru-RU"/>
        </w:rPr>
        <w:t>столбец</w:t>
      </w:r>
      <w:r w:rsidRPr="0019705F">
        <w:rPr>
          <w:rFonts w:ascii="Times New Roman" w:eastAsia="Times New Roman" w:hAnsi="Times New Roman"/>
          <w:sz w:val="28"/>
          <w:szCs w:val="28"/>
          <w:lang w:eastAsia="ru-RU"/>
        </w:rPr>
        <w:t xml:space="preserve"> «b»). </w:t>
      </w:r>
    </w:p>
    <w:p w:rsidR="0071340C" w:rsidRPr="0019705F" w:rsidRDefault="002A224A" w:rsidP="00AB1435">
      <w:pPr>
        <w:pStyle w:val="af0"/>
        <w:numPr>
          <w:ilvl w:val="0"/>
          <w:numId w:val="27"/>
        </w:numPr>
        <w:shd w:val="clear" w:color="auto" w:fill="FFFFFF"/>
        <w:spacing w:after="0" w:line="240" w:lineRule="auto"/>
        <w:ind w:left="0" w:firstLine="49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Второй шаг состоит в оценке степени вероятности возникновения угрозы по заранее определенной шкале, например от 1 до 5, для каждой угрозы (</w:t>
      </w:r>
      <w:r w:rsidR="0071340C" w:rsidRPr="0019705F">
        <w:rPr>
          <w:rFonts w:ascii="Times New Roman" w:eastAsia="Times New Roman" w:hAnsi="Times New Roman"/>
          <w:sz w:val="28"/>
          <w:szCs w:val="28"/>
          <w:lang w:eastAsia="ru-RU"/>
        </w:rPr>
        <w:t>столбец</w:t>
      </w:r>
      <w:r w:rsidRPr="0019705F">
        <w:rPr>
          <w:rFonts w:ascii="Times New Roman" w:eastAsia="Times New Roman" w:hAnsi="Times New Roman"/>
          <w:sz w:val="28"/>
          <w:szCs w:val="28"/>
          <w:lang w:eastAsia="ru-RU"/>
        </w:rPr>
        <w:t xml:space="preserve"> «с»). </w:t>
      </w:r>
    </w:p>
    <w:p w:rsidR="0071340C" w:rsidRPr="0019705F" w:rsidRDefault="002A224A" w:rsidP="00AB1435">
      <w:pPr>
        <w:pStyle w:val="af0"/>
        <w:numPr>
          <w:ilvl w:val="0"/>
          <w:numId w:val="27"/>
        </w:numPr>
        <w:shd w:val="clear" w:color="auto" w:fill="FFFFFF"/>
        <w:spacing w:after="0" w:line="240" w:lineRule="auto"/>
        <w:ind w:left="0" w:firstLine="49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Третий шаг состоит в вычислении меры риска</w:t>
      </w:r>
      <w:r w:rsidR="0071340C" w:rsidRPr="0019705F">
        <w:rPr>
          <w:rFonts w:ascii="Times New Roman" w:eastAsia="Times New Roman" w:hAnsi="Times New Roman"/>
          <w:sz w:val="28"/>
          <w:szCs w:val="28"/>
          <w:lang w:eastAsia="ru-RU"/>
        </w:rPr>
        <w:t xml:space="preserve"> (столбец </w:t>
      </w:r>
      <w:r w:rsidR="0071340C" w:rsidRPr="0019705F">
        <w:rPr>
          <w:rFonts w:ascii="Times New Roman" w:eastAsia="Times New Roman" w:hAnsi="Times New Roman"/>
          <w:sz w:val="28"/>
          <w:szCs w:val="28"/>
          <w:lang w:val="en-US" w:eastAsia="ru-RU"/>
        </w:rPr>
        <w:t>d</w:t>
      </w:r>
      <w:r w:rsidR="0071340C"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 путем умножения (b</w:t>
      </w:r>
      <w:r w:rsidR="005A3DB3" w:rsidRPr="0019705F">
        <w:rPr>
          <w:rFonts w:ascii="Times New Roman" w:eastAsia="Times New Roman" w:hAnsi="Times New Roman"/>
          <w:sz w:val="28"/>
          <w:szCs w:val="28"/>
          <w:lang w:eastAsia="ru-RU"/>
        </w:rPr>
        <w:t>*</w:t>
      </w:r>
      <w:r w:rsidRPr="0019705F">
        <w:rPr>
          <w:rFonts w:ascii="Times New Roman" w:eastAsia="Times New Roman" w:hAnsi="Times New Roman"/>
          <w:sz w:val="28"/>
          <w:szCs w:val="28"/>
          <w:lang w:eastAsia="ru-RU"/>
        </w:rPr>
        <w:t xml:space="preserve">c). </w:t>
      </w:r>
    </w:p>
    <w:p w:rsidR="002A224A" w:rsidRPr="0019705F" w:rsidRDefault="00154D35" w:rsidP="00AB1435">
      <w:pPr>
        <w:pStyle w:val="af0"/>
        <w:numPr>
          <w:ilvl w:val="0"/>
          <w:numId w:val="27"/>
        </w:numPr>
        <w:shd w:val="clear" w:color="auto" w:fill="FFFFFF"/>
        <w:spacing w:after="0" w:line="240" w:lineRule="auto"/>
        <w:ind w:left="0" w:firstLine="491"/>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Четвертый шаг р</w:t>
      </w:r>
      <w:r w:rsidR="0071340C" w:rsidRPr="0019705F">
        <w:rPr>
          <w:rFonts w:ascii="Times New Roman" w:eastAsia="Times New Roman" w:hAnsi="Times New Roman"/>
          <w:sz w:val="28"/>
          <w:szCs w:val="28"/>
          <w:lang w:eastAsia="ru-RU"/>
        </w:rPr>
        <w:t>анжируем</w:t>
      </w:r>
      <w:r w:rsidRPr="0019705F">
        <w:rPr>
          <w:rFonts w:ascii="Times New Roman" w:eastAsia="Times New Roman" w:hAnsi="Times New Roman"/>
          <w:sz w:val="28"/>
          <w:szCs w:val="28"/>
          <w:lang w:eastAsia="ru-RU"/>
        </w:rPr>
        <w:t xml:space="preserve"> (столбец </w:t>
      </w:r>
      <w:r w:rsidRPr="0019705F">
        <w:rPr>
          <w:rFonts w:ascii="Times New Roman" w:eastAsia="Times New Roman" w:hAnsi="Times New Roman"/>
          <w:sz w:val="28"/>
          <w:szCs w:val="28"/>
          <w:lang w:val="en-US" w:eastAsia="ru-RU"/>
        </w:rPr>
        <w:t>e</w:t>
      </w:r>
      <w:r w:rsidRPr="0019705F">
        <w:rPr>
          <w:rFonts w:ascii="Times New Roman" w:eastAsia="Times New Roman" w:hAnsi="Times New Roman"/>
          <w:sz w:val="28"/>
          <w:szCs w:val="28"/>
          <w:lang w:eastAsia="ru-RU"/>
        </w:rPr>
        <w:t>)</w:t>
      </w:r>
      <w:r w:rsidR="002A224A" w:rsidRPr="0019705F">
        <w:rPr>
          <w:rFonts w:ascii="Times New Roman" w:eastAsia="Times New Roman" w:hAnsi="Times New Roman"/>
          <w:sz w:val="28"/>
          <w:szCs w:val="28"/>
          <w:lang w:eastAsia="ru-RU"/>
        </w:rPr>
        <w:t xml:space="preserve"> угрозы</w:t>
      </w:r>
      <w:r w:rsidRPr="0019705F">
        <w:rPr>
          <w:rFonts w:ascii="Times New Roman" w:eastAsia="Times New Roman" w:hAnsi="Times New Roman"/>
          <w:sz w:val="28"/>
          <w:szCs w:val="28"/>
          <w:lang w:eastAsia="ru-RU"/>
        </w:rPr>
        <w:t xml:space="preserve"> в </w:t>
      </w:r>
      <w:r w:rsidR="002A224A" w:rsidRPr="0019705F">
        <w:rPr>
          <w:rFonts w:ascii="Times New Roman" w:eastAsia="Times New Roman" w:hAnsi="Times New Roman"/>
          <w:sz w:val="28"/>
          <w:szCs w:val="28"/>
          <w:lang w:eastAsia="ru-RU"/>
        </w:rPr>
        <w:t>порядке соответствующей меры риска. Отметим, что «1» соответствует наименьшим последствиям и самой низкой степени вероятности возникновения.</w:t>
      </w:r>
    </w:p>
    <w:p w:rsidR="001B2231" w:rsidRPr="0019705F" w:rsidRDefault="001B2231" w:rsidP="005A3DB3">
      <w:pPr>
        <w:shd w:val="clear" w:color="auto" w:fill="FFFFFF"/>
        <w:spacing w:before="120" w:after="0" w:line="24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Эта процедура, позволяет сопоставить и ранжировать в порядке назначенных приоритетов различные угрозы с разными последствиями и вероятностью возникновения. (В некоторых случаях необходимо результаты, полученные по эмпирическим шкалам, представлять в денежном выражении.)</w:t>
      </w:r>
    </w:p>
    <w:p w:rsidR="001B2231" w:rsidRPr="0019705F" w:rsidRDefault="002A224A" w:rsidP="001B2231">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B3E40" w:rsidRPr="0019705F">
        <w:rPr>
          <w:rFonts w:ascii="Times New Roman" w:eastAsia="Times New Roman" w:hAnsi="Times New Roman"/>
          <w:spacing w:val="40"/>
          <w:sz w:val="24"/>
          <w:szCs w:val="24"/>
          <w:lang w:eastAsia="ru-RU"/>
        </w:rPr>
        <w:t xml:space="preserve"> 3.19</w:t>
      </w:r>
    </w:p>
    <w:p w:rsidR="002A224A" w:rsidRPr="0019705F" w:rsidRDefault="002A224A" w:rsidP="001B2231">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Ранжирование угроз посредством мер риска</w:t>
      </w:r>
    </w:p>
    <w:tbl>
      <w:tblPr>
        <w:tblW w:w="5000" w:type="pct"/>
        <w:jc w:val="center"/>
        <w:shd w:val="clear" w:color="auto" w:fill="FFFFFF"/>
        <w:tblCellMar>
          <w:left w:w="0" w:type="dxa"/>
          <w:right w:w="0" w:type="dxa"/>
        </w:tblCellMar>
        <w:tblLook w:val="04A0" w:firstRow="1" w:lastRow="0" w:firstColumn="1" w:lastColumn="0" w:noHBand="0" w:noVBand="1"/>
      </w:tblPr>
      <w:tblGrid>
        <w:gridCol w:w="1658"/>
        <w:gridCol w:w="1936"/>
        <w:gridCol w:w="1937"/>
        <w:gridCol w:w="1843"/>
        <w:gridCol w:w="1752"/>
      </w:tblGrid>
      <w:tr w:rsidR="002A224A" w:rsidRPr="0019705F" w:rsidTr="000A1F35">
        <w:trPr>
          <w:tblHeader/>
          <w:jc w:val="center"/>
        </w:trPr>
        <w:tc>
          <w:tcPr>
            <w:tcW w:w="9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Идентификатор угрозы </w:t>
            </w:r>
            <w:r w:rsidRPr="0019705F">
              <w:rPr>
                <w:rFonts w:ascii="Times New Roman" w:eastAsia="Times New Roman" w:hAnsi="Times New Roman"/>
                <w:sz w:val="20"/>
                <w:szCs w:val="20"/>
                <w:lang w:eastAsia="ru-RU"/>
              </w:rPr>
              <w:t>(</w:t>
            </w:r>
            <w:r w:rsidRPr="0019705F">
              <w:rPr>
                <w:rFonts w:ascii="Times New Roman" w:eastAsia="Times New Roman" w:hAnsi="Times New Roman"/>
                <w:i/>
                <w:iCs/>
                <w:sz w:val="20"/>
                <w:szCs w:val="20"/>
                <w:lang w:eastAsia="ru-RU"/>
              </w:rPr>
              <w:t>a</w:t>
            </w:r>
            <w:r w:rsidRPr="0019705F">
              <w:rPr>
                <w:rFonts w:ascii="Times New Roman" w:eastAsia="Times New Roman" w:hAnsi="Times New Roman"/>
                <w:sz w:val="20"/>
                <w:szCs w:val="20"/>
                <w:lang w:eastAsia="ru-RU"/>
              </w:rPr>
              <w:t>)</w:t>
            </w:r>
          </w:p>
        </w:tc>
        <w:tc>
          <w:tcPr>
            <w:tcW w:w="10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Последствия (ценность актива) (</w:t>
            </w:r>
            <w:r w:rsidRPr="0019705F">
              <w:rPr>
                <w:rFonts w:ascii="Times New Roman" w:eastAsia="Times New Roman" w:hAnsi="Times New Roman"/>
                <w:i/>
                <w:iCs/>
                <w:sz w:val="20"/>
                <w:szCs w:val="20"/>
                <w:lang w:eastAsia="ru-RU"/>
              </w:rPr>
              <w:t>b</w:t>
            </w:r>
            <w:r w:rsidRPr="0019705F">
              <w:rPr>
                <w:rFonts w:ascii="Times New Roman" w:eastAsia="Times New Roman" w:hAnsi="Times New Roman"/>
                <w:sz w:val="20"/>
                <w:szCs w:val="20"/>
                <w:lang w:eastAsia="ru-RU"/>
              </w:rPr>
              <w:t>)</w:t>
            </w:r>
          </w:p>
        </w:tc>
        <w:tc>
          <w:tcPr>
            <w:tcW w:w="10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Степень вероятности возникновения угрозы (</w:t>
            </w:r>
            <w:r w:rsidRPr="0019705F">
              <w:rPr>
                <w:rFonts w:ascii="Times New Roman" w:eastAsia="Times New Roman" w:hAnsi="Times New Roman"/>
                <w:i/>
                <w:iCs/>
                <w:sz w:val="20"/>
                <w:szCs w:val="20"/>
                <w:lang w:eastAsia="ru-RU"/>
              </w:rPr>
              <w:t>c</w:t>
            </w:r>
            <w:r w:rsidRPr="0019705F">
              <w:rPr>
                <w:rFonts w:ascii="Times New Roman" w:eastAsia="Times New Roman" w:hAnsi="Times New Roman"/>
                <w:sz w:val="20"/>
                <w:szCs w:val="20"/>
                <w:lang w:eastAsia="ru-RU"/>
              </w:rPr>
              <w:t>)</w:t>
            </w:r>
          </w:p>
        </w:tc>
        <w:tc>
          <w:tcPr>
            <w:tcW w:w="10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Мера риска (</w:t>
            </w:r>
            <w:r w:rsidRPr="0019705F">
              <w:rPr>
                <w:rFonts w:ascii="Times New Roman" w:eastAsia="Times New Roman" w:hAnsi="Times New Roman"/>
                <w:i/>
                <w:iCs/>
                <w:sz w:val="20"/>
                <w:szCs w:val="20"/>
                <w:lang w:eastAsia="ru-RU"/>
              </w:rPr>
              <w:t>d</w:t>
            </w:r>
            <w:r w:rsidRPr="0019705F">
              <w:rPr>
                <w:rFonts w:ascii="Times New Roman" w:eastAsia="Times New Roman" w:hAnsi="Times New Roman"/>
                <w:sz w:val="20"/>
                <w:szCs w:val="20"/>
                <w:lang w:eastAsia="ru-RU"/>
              </w:rPr>
              <w:t>)</w:t>
            </w:r>
          </w:p>
        </w:tc>
        <w:tc>
          <w:tcPr>
            <w:tcW w:w="9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Ранжирование угроз (</w:t>
            </w:r>
            <w:r w:rsidRPr="0019705F">
              <w:rPr>
                <w:rFonts w:ascii="Times New Roman" w:eastAsia="Times New Roman" w:hAnsi="Times New Roman"/>
                <w:i/>
                <w:iCs/>
                <w:sz w:val="20"/>
                <w:szCs w:val="20"/>
                <w:lang w:eastAsia="ru-RU"/>
              </w:rPr>
              <w:t>e</w:t>
            </w:r>
            <w:r w:rsidRPr="0019705F">
              <w:rPr>
                <w:rFonts w:ascii="Times New Roman" w:eastAsia="Times New Roman" w:hAnsi="Times New Roman"/>
                <w:sz w:val="20"/>
                <w:szCs w:val="20"/>
                <w:lang w:eastAsia="ru-RU"/>
              </w:rPr>
              <w:t>)</w:t>
            </w:r>
          </w:p>
        </w:tc>
      </w:tr>
      <w:tr w:rsidR="002A224A" w:rsidRPr="0019705F" w:rsidTr="000A1F35">
        <w:trPr>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А</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10</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r>
      <w:tr w:rsidR="002A224A" w:rsidRPr="0019705F" w:rsidTr="000A1F35">
        <w:trPr>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В</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r>
      <w:tr w:rsidR="002A224A" w:rsidRPr="0019705F" w:rsidTr="000A1F35">
        <w:trPr>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С</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15</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r>
      <w:tr w:rsidR="002A224A" w:rsidRPr="0019705F" w:rsidTr="000A1F35">
        <w:trPr>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D</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2A224A" w:rsidRPr="0019705F" w:rsidTr="000A1F35">
        <w:trPr>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Е</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2A224A" w:rsidRPr="0019705F" w:rsidTr="000A1F35">
        <w:trPr>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F</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1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r>
    </w:tbl>
    <w:p w:rsidR="00951BF0" w:rsidRPr="0019705F" w:rsidRDefault="00951BF0" w:rsidP="002A224A">
      <w:pPr>
        <w:shd w:val="clear" w:color="auto" w:fill="FFFFFF"/>
        <w:spacing w:before="120" w:after="0" w:line="240" w:lineRule="auto"/>
        <w:ind w:firstLine="283"/>
        <w:jc w:val="both"/>
        <w:rPr>
          <w:rFonts w:ascii="Times New Roman" w:eastAsia="Times New Roman" w:hAnsi="Times New Roman"/>
          <w:sz w:val="24"/>
          <w:szCs w:val="24"/>
          <w:lang w:eastAsia="ru-RU"/>
        </w:rPr>
      </w:pPr>
    </w:p>
    <w:p w:rsidR="00D21260" w:rsidRPr="0019705F" w:rsidRDefault="00D21260" w:rsidP="002A224A">
      <w:pPr>
        <w:shd w:val="clear" w:color="auto" w:fill="FFFFFF"/>
        <w:spacing w:before="120" w:after="0" w:line="240" w:lineRule="auto"/>
        <w:ind w:firstLine="283"/>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Ранее выделенные угрозы ИБ</w:t>
      </w:r>
      <w:r w:rsidR="009B3E40" w:rsidRPr="0019705F">
        <w:rPr>
          <w:rFonts w:ascii="Times New Roman" w:eastAsia="Times New Roman" w:hAnsi="Times New Roman"/>
          <w:sz w:val="24"/>
          <w:szCs w:val="24"/>
          <w:lang w:eastAsia="ru-RU"/>
        </w:rPr>
        <w:t xml:space="preserve"> (таблица 3.20)</w:t>
      </w:r>
    </w:p>
    <w:p w:rsidR="00D21260" w:rsidRPr="0019705F" w:rsidRDefault="009B3E40" w:rsidP="009B3E40">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lastRenderedPageBreak/>
        <w:t>Таблица 3.20</w:t>
      </w:r>
    </w:p>
    <w:tbl>
      <w:tblPr>
        <w:tblW w:w="4904" w:type="pct"/>
        <w:jc w:val="center"/>
        <w:shd w:val="clear" w:color="auto" w:fill="FFFFFF"/>
        <w:tblCellMar>
          <w:left w:w="0" w:type="dxa"/>
          <w:right w:w="0" w:type="dxa"/>
        </w:tblCellMar>
        <w:tblLook w:val="04A0" w:firstRow="1" w:lastRow="0" w:firstColumn="1" w:lastColumn="0" w:noHBand="0" w:noVBand="1"/>
      </w:tblPr>
      <w:tblGrid>
        <w:gridCol w:w="2272"/>
        <w:gridCol w:w="6661"/>
      </w:tblGrid>
      <w:tr w:rsidR="00A57AD7" w:rsidRPr="0019705F" w:rsidTr="005A3DB3">
        <w:trPr>
          <w:trHeight w:val="20"/>
          <w:tblHeader/>
          <w:jc w:val="center"/>
        </w:trPr>
        <w:tc>
          <w:tcPr>
            <w:tcW w:w="2272"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57AD7" w:rsidRPr="0019705F" w:rsidRDefault="00A57AD7" w:rsidP="00A57AD7">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Группы угроз</w:t>
            </w:r>
          </w:p>
        </w:tc>
        <w:tc>
          <w:tcPr>
            <w:tcW w:w="6661" w:type="dxa"/>
            <w:tcBorders>
              <w:top w:val="single" w:sz="8" w:space="0" w:color="auto"/>
              <w:left w:val="nil"/>
              <w:bottom w:val="single" w:sz="8" w:space="0" w:color="auto"/>
              <w:right w:val="single" w:sz="8" w:space="0" w:color="auto"/>
            </w:tcBorders>
            <w:shd w:val="clear" w:color="auto" w:fill="FFFFFF"/>
            <w:vAlign w:val="center"/>
          </w:tcPr>
          <w:p w:rsidR="00A57AD7" w:rsidRPr="0019705F" w:rsidRDefault="00A57AD7" w:rsidP="00C33F12">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 xml:space="preserve">Угроза </w:t>
            </w:r>
          </w:p>
        </w:tc>
      </w:tr>
      <w:tr w:rsidR="00A57AD7" w:rsidRPr="0019705F" w:rsidTr="005A3DB3">
        <w:trPr>
          <w:trHeight w:val="20"/>
          <w:jc w:val="center"/>
        </w:trPr>
        <w:tc>
          <w:tcPr>
            <w:tcW w:w="2272" w:type="dxa"/>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аппаратными средствами</w:t>
            </w: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ремонтопригодности информационных систем</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Образование пыли, коррозия, замерзание</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Электромагнитное излучение</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Потеря электропитания</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Метеорологические явления</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A57AD7" w:rsidRPr="0019705F" w:rsidTr="005A3DB3">
        <w:trPr>
          <w:trHeight w:val="230"/>
          <w:jc w:val="center"/>
        </w:trPr>
        <w:tc>
          <w:tcPr>
            <w:tcW w:w="2272" w:type="dxa"/>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программными средствами</w:t>
            </w: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Сбой программных средств</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Тайные действия с программными средствами</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A57AD7" w:rsidRPr="0019705F" w:rsidTr="005A3DB3">
        <w:trPr>
          <w:trHeight w:val="20"/>
          <w:jc w:val="center"/>
        </w:trPr>
        <w:tc>
          <w:tcPr>
            <w:tcW w:w="2272" w:type="dxa"/>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сетью</w:t>
            </w: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действий</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Перехват информации</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телекоммуникационного оборудования</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Дистанционный шпионаж</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Насыщение информационной системы</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A57AD7" w:rsidRPr="0019705F" w:rsidTr="005A3DB3">
        <w:trPr>
          <w:trHeight w:val="20"/>
          <w:jc w:val="center"/>
        </w:trPr>
        <w:tc>
          <w:tcPr>
            <w:tcW w:w="2272" w:type="dxa"/>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персоналом</w:t>
            </w: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работоспособности персонала</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Разрушение оборудования или носителей данных</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A57AD7" w:rsidRPr="0019705F" w:rsidTr="005A3DB3">
        <w:trPr>
          <w:trHeight w:val="20"/>
          <w:jc w:val="center"/>
        </w:trPr>
        <w:tc>
          <w:tcPr>
            <w:tcW w:w="2272" w:type="dxa"/>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местом функционирования организации</w:t>
            </w: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Затопление</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электропитания</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аппаратуры</w:t>
            </w:r>
          </w:p>
        </w:tc>
      </w:tr>
      <w:tr w:rsidR="00A57AD7" w:rsidRPr="0019705F" w:rsidTr="005A3DB3">
        <w:trPr>
          <w:trHeight w:val="230"/>
          <w:jc w:val="center"/>
        </w:trPr>
        <w:tc>
          <w:tcPr>
            <w:tcW w:w="2272" w:type="dxa"/>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 организацией</w:t>
            </w: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обслуживания информационной системы</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Данные из ненадежных источников</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деятельности</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оборудования</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оборудования</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информации или документов</w:t>
            </w:r>
          </w:p>
        </w:tc>
      </w:tr>
      <w:tr w:rsidR="00A57AD7" w:rsidRPr="0019705F" w:rsidTr="005A3DB3">
        <w:trPr>
          <w:trHeight w:val="23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p>
        </w:tc>
      </w:tr>
      <w:tr w:rsidR="00A57AD7" w:rsidRPr="0019705F" w:rsidTr="005A3DB3">
        <w:trPr>
          <w:trHeight w:val="20"/>
          <w:jc w:val="center"/>
        </w:trPr>
        <w:tc>
          <w:tcPr>
            <w:tcW w:w="2272" w:type="dxa"/>
            <w:vMerge/>
            <w:tcBorders>
              <w:top w:val="nil"/>
              <w:left w:val="single" w:sz="8" w:space="0" w:color="auto"/>
              <w:bottom w:val="single" w:sz="8" w:space="0" w:color="auto"/>
              <w:right w:val="single" w:sz="8" w:space="0" w:color="auto"/>
            </w:tcBorders>
            <w:shd w:val="clear" w:color="auto" w:fill="FFFFFF"/>
            <w:vAlign w:val="center"/>
            <w:hideMark/>
          </w:tcPr>
          <w:p w:rsidR="00A57AD7" w:rsidRPr="0019705F" w:rsidRDefault="00A57AD7" w:rsidP="00C33F12">
            <w:pPr>
              <w:spacing w:after="0" w:line="240" w:lineRule="auto"/>
              <w:rPr>
                <w:rFonts w:ascii="Arial" w:eastAsia="Times New Roman" w:hAnsi="Arial" w:cs="Arial"/>
                <w:sz w:val="20"/>
                <w:szCs w:val="20"/>
                <w:lang w:eastAsia="ru-RU"/>
              </w:rPr>
            </w:pPr>
          </w:p>
        </w:tc>
        <w:tc>
          <w:tcPr>
            <w:tcW w:w="6661" w:type="dxa"/>
            <w:tcBorders>
              <w:top w:val="single" w:sz="8" w:space="0" w:color="auto"/>
              <w:left w:val="nil"/>
              <w:bottom w:val="single" w:sz="8" w:space="0" w:color="auto"/>
              <w:right w:val="single" w:sz="8" w:space="0" w:color="auto"/>
            </w:tcBorders>
            <w:shd w:val="clear" w:color="auto" w:fill="FFFFFF"/>
          </w:tcPr>
          <w:p w:rsidR="00A57AD7" w:rsidRPr="0019705F" w:rsidRDefault="00A57AD7"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Использование контрафактных или копированных программных средств</w:t>
            </w:r>
          </w:p>
        </w:tc>
      </w:tr>
    </w:tbl>
    <w:p w:rsidR="00951BF0" w:rsidRPr="0019705F" w:rsidRDefault="00951BF0" w:rsidP="002A224A">
      <w:pPr>
        <w:shd w:val="clear" w:color="auto" w:fill="FFFFFF"/>
        <w:spacing w:before="120" w:after="0" w:line="240" w:lineRule="auto"/>
        <w:ind w:firstLine="283"/>
        <w:jc w:val="both"/>
        <w:rPr>
          <w:rFonts w:ascii="Times New Roman" w:eastAsia="Times New Roman" w:hAnsi="Times New Roman"/>
          <w:sz w:val="24"/>
          <w:szCs w:val="24"/>
          <w:lang w:eastAsia="ru-RU"/>
        </w:rPr>
      </w:pPr>
    </w:p>
    <w:p w:rsidR="005A3DB3" w:rsidRPr="0019705F" w:rsidRDefault="009B3E40" w:rsidP="009B3E40">
      <w:pPr>
        <w:shd w:val="clear" w:color="auto" w:fill="FFFFFF"/>
        <w:spacing w:before="120" w:after="0" w:line="240" w:lineRule="auto"/>
        <w:ind w:firstLine="283"/>
        <w:jc w:val="right"/>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Таблица 3.21</w:t>
      </w:r>
    </w:p>
    <w:tbl>
      <w:tblPr>
        <w:tblStyle w:val="22"/>
        <w:tblW w:w="8931" w:type="dxa"/>
        <w:tblInd w:w="108" w:type="dxa"/>
        <w:tblLayout w:type="fixed"/>
        <w:tblLook w:val="04A0" w:firstRow="1" w:lastRow="0" w:firstColumn="1" w:lastColumn="0" w:noHBand="0" w:noVBand="1"/>
      </w:tblPr>
      <w:tblGrid>
        <w:gridCol w:w="5090"/>
        <w:gridCol w:w="1998"/>
        <w:gridCol w:w="1843"/>
      </w:tblGrid>
      <w:tr w:rsidR="00D21260" w:rsidRPr="0019705F" w:rsidTr="0029326C">
        <w:tc>
          <w:tcPr>
            <w:tcW w:w="5090" w:type="dxa"/>
            <w:vAlign w:val="center"/>
          </w:tcPr>
          <w:p w:rsidR="00D21260" w:rsidRPr="0019705F" w:rsidRDefault="00D21260" w:rsidP="00EF0D68">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 xml:space="preserve">Перечень </w:t>
            </w:r>
            <w:r w:rsidR="00EF0D68" w:rsidRPr="0019705F">
              <w:rPr>
                <w:rFonts w:ascii="Times New Roman" w:eastAsia="Times New Roman" w:hAnsi="Times New Roman"/>
                <w:b/>
                <w:sz w:val="20"/>
                <w:szCs w:val="20"/>
                <w:lang w:eastAsia="ru-RU"/>
              </w:rPr>
              <w:t>групп угроз</w:t>
            </w:r>
          </w:p>
        </w:tc>
        <w:tc>
          <w:tcPr>
            <w:tcW w:w="1998" w:type="dxa"/>
            <w:vAlign w:val="center"/>
          </w:tcPr>
          <w:p w:rsidR="00D21260" w:rsidRPr="0019705F" w:rsidRDefault="00D21260" w:rsidP="0029326C">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 xml:space="preserve">Степень вероятности </w:t>
            </w:r>
            <w:r w:rsidR="0029326C" w:rsidRPr="0019705F">
              <w:rPr>
                <w:rFonts w:ascii="Times New Roman" w:eastAsia="Times New Roman" w:hAnsi="Times New Roman"/>
                <w:b/>
                <w:sz w:val="20"/>
                <w:szCs w:val="20"/>
                <w:lang w:eastAsia="ru-RU"/>
              </w:rPr>
              <w:t>угрозы</w:t>
            </w:r>
          </w:p>
        </w:tc>
        <w:tc>
          <w:tcPr>
            <w:tcW w:w="1843" w:type="dxa"/>
            <w:vAlign w:val="center"/>
          </w:tcPr>
          <w:p w:rsidR="00D21260" w:rsidRPr="0019705F" w:rsidRDefault="00D21260" w:rsidP="0029326C">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Влияние на бизнес</w:t>
            </w:r>
            <w:r w:rsidR="0029326C" w:rsidRPr="0019705F">
              <w:rPr>
                <w:rFonts w:ascii="Times New Roman" w:eastAsia="Times New Roman" w:hAnsi="Times New Roman"/>
                <w:b/>
                <w:sz w:val="20"/>
                <w:szCs w:val="20"/>
                <w:lang w:eastAsia="ru-RU"/>
              </w:rPr>
              <w:t xml:space="preserve"> (ценность актива)</w:t>
            </w:r>
          </w:p>
        </w:tc>
      </w:tr>
      <w:tr w:rsidR="00D21260" w:rsidRPr="0019705F" w:rsidTr="0029326C">
        <w:tc>
          <w:tcPr>
            <w:tcW w:w="5090" w:type="dxa"/>
          </w:tcPr>
          <w:p w:rsidR="00D21260" w:rsidRPr="0019705F" w:rsidRDefault="00EF0D68" w:rsidP="0029326C">
            <w:pPr>
              <w:shd w:val="clear" w:color="auto" w:fill="FFFFFF"/>
              <w:spacing w:after="0" w:line="240" w:lineRule="auto"/>
              <w:ind w:firstLine="176"/>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w:t>
            </w:r>
            <w:r w:rsidR="00D21260" w:rsidRPr="0019705F">
              <w:rPr>
                <w:rFonts w:ascii="Times New Roman" w:eastAsia="Times New Roman" w:hAnsi="Times New Roman"/>
                <w:sz w:val="20"/>
                <w:szCs w:val="20"/>
                <w:lang w:eastAsia="ru-RU"/>
              </w:rPr>
              <w:t xml:space="preserve"> аппаратными средствами</w:t>
            </w:r>
          </w:p>
        </w:tc>
        <w:tc>
          <w:tcPr>
            <w:tcW w:w="1998"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2</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Низкая</w:t>
            </w:r>
          </w:p>
        </w:tc>
        <w:tc>
          <w:tcPr>
            <w:tcW w:w="1843"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5</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Очень высокое</w:t>
            </w:r>
          </w:p>
        </w:tc>
      </w:tr>
      <w:tr w:rsidR="00D21260" w:rsidRPr="0019705F" w:rsidTr="0029326C">
        <w:tc>
          <w:tcPr>
            <w:tcW w:w="5090" w:type="dxa"/>
          </w:tcPr>
          <w:p w:rsidR="00D21260" w:rsidRPr="0019705F" w:rsidRDefault="00EF0D68" w:rsidP="0029326C">
            <w:pPr>
              <w:shd w:val="clear" w:color="auto" w:fill="FFFFFF"/>
              <w:spacing w:after="0" w:line="240" w:lineRule="auto"/>
              <w:ind w:firstLine="176"/>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w:t>
            </w:r>
            <w:r w:rsidR="00D21260" w:rsidRPr="0019705F">
              <w:rPr>
                <w:rFonts w:ascii="Times New Roman" w:eastAsia="Times New Roman" w:hAnsi="Times New Roman"/>
                <w:sz w:val="20"/>
                <w:szCs w:val="20"/>
                <w:lang w:eastAsia="ru-RU"/>
              </w:rPr>
              <w:t xml:space="preserve"> программными средствами</w:t>
            </w:r>
          </w:p>
        </w:tc>
        <w:tc>
          <w:tcPr>
            <w:tcW w:w="1998"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3</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Средняя</w:t>
            </w:r>
          </w:p>
        </w:tc>
        <w:tc>
          <w:tcPr>
            <w:tcW w:w="1843"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4</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Высокое</w:t>
            </w:r>
          </w:p>
        </w:tc>
      </w:tr>
      <w:tr w:rsidR="00D21260" w:rsidRPr="0019705F" w:rsidTr="00EF0D68">
        <w:trPr>
          <w:trHeight w:val="181"/>
        </w:trPr>
        <w:tc>
          <w:tcPr>
            <w:tcW w:w="5090" w:type="dxa"/>
          </w:tcPr>
          <w:p w:rsidR="00D21260" w:rsidRPr="0019705F" w:rsidRDefault="00EF0D68" w:rsidP="0029326C">
            <w:pPr>
              <w:shd w:val="clear" w:color="auto" w:fill="FFFFFF"/>
              <w:spacing w:after="0" w:line="240" w:lineRule="auto"/>
              <w:ind w:firstLine="176"/>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w:t>
            </w:r>
            <w:r w:rsidR="00D21260" w:rsidRPr="0019705F">
              <w:rPr>
                <w:rFonts w:ascii="Times New Roman" w:eastAsia="Times New Roman" w:hAnsi="Times New Roman"/>
                <w:sz w:val="20"/>
                <w:szCs w:val="20"/>
                <w:lang w:eastAsia="ru-RU"/>
              </w:rPr>
              <w:t xml:space="preserve"> сетью</w:t>
            </w:r>
          </w:p>
        </w:tc>
        <w:tc>
          <w:tcPr>
            <w:tcW w:w="1998"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4</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Высокая</w:t>
            </w:r>
          </w:p>
        </w:tc>
        <w:tc>
          <w:tcPr>
            <w:tcW w:w="1843"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4</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Высокое</w:t>
            </w:r>
          </w:p>
        </w:tc>
      </w:tr>
      <w:tr w:rsidR="00D21260" w:rsidRPr="0019705F" w:rsidTr="0029326C">
        <w:tc>
          <w:tcPr>
            <w:tcW w:w="5090" w:type="dxa"/>
          </w:tcPr>
          <w:p w:rsidR="00D21260" w:rsidRPr="0019705F" w:rsidRDefault="00EF0D68" w:rsidP="0029326C">
            <w:pPr>
              <w:shd w:val="clear" w:color="auto" w:fill="FFFFFF"/>
              <w:spacing w:after="0" w:line="240" w:lineRule="auto"/>
              <w:ind w:firstLine="176"/>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lastRenderedPageBreak/>
              <w:t>С</w:t>
            </w:r>
            <w:r w:rsidR="00D21260" w:rsidRPr="0019705F">
              <w:rPr>
                <w:rFonts w:ascii="Times New Roman" w:eastAsia="Times New Roman" w:hAnsi="Times New Roman"/>
                <w:sz w:val="20"/>
                <w:szCs w:val="20"/>
                <w:lang w:eastAsia="ru-RU"/>
              </w:rPr>
              <w:t xml:space="preserve"> персоналом</w:t>
            </w:r>
          </w:p>
        </w:tc>
        <w:tc>
          <w:tcPr>
            <w:tcW w:w="1998"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5</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Очень высокая</w:t>
            </w:r>
          </w:p>
        </w:tc>
        <w:tc>
          <w:tcPr>
            <w:tcW w:w="1843"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3</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Среднее</w:t>
            </w:r>
          </w:p>
        </w:tc>
      </w:tr>
      <w:tr w:rsidR="00D21260" w:rsidRPr="0019705F" w:rsidTr="0029326C">
        <w:tc>
          <w:tcPr>
            <w:tcW w:w="5090" w:type="dxa"/>
          </w:tcPr>
          <w:p w:rsidR="00D21260" w:rsidRPr="0019705F" w:rsidRDefault="00EF0D68" w:rsidP="0029326C">
            <w:pPr>
              <w:shd w:val="clear" w:color="auto" w:fill="FFFFFF"/>
              <w:spacing w:after="0" w:line="240" w:lineRule="auto"/>
              <w:ind w:firstLine="176"/>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w:t>
            </w:r>
            <w:r w:rsidR="00D21260" w:rsidRPr="0019705F">
              <w:rPr>
                <w:rFonts w:ascii="Times New Roman" w:eastAsia="Times New Roman" w:hAnsi="Times New Roman"/>
                <w:sz w:val="20"/>
                <w:szCs w:val="20"/>
                <w:lang w:eastAsia="ru-RU"/>
              </w:rPr>
              <w:t xml:space="preserve"> местом функционирования организации</w:t>
            </w:r>
          </w:p>
        </w:tc>
        <w:tc>
          <w:tcPr>
            <w:tcW w:w="1998"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1</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Очень низкая</w:t>
            </w:r>
          </w:p>
        </w:tc>
        <w:tc>
          <w:tcPr>
            <w:tcW w:w="1843"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1</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Очень низкое</w:t>
            </w:r>
          </w:p>
        </w:tc>
      </w:tr>
      <w:tr w:rsidR="00D21260" w:rsidRPr="0019705F" w:rsidTr="0029326C">
        <w:tc>
          <w:tcPr>
            <w:tcW w:w="5090" w:type="dxa"/>
          </w:tcPr>
          <w:p w:rsidR="00D21260" w:rsidRPr="0019705F" w:rsidRDefault="00EF0D68" w:rsidP="0029326C">
            <w:pPr>
              <w:shd w:val="clear" w:color="auto" w:fill="FFFFFF"/>
              <w:spacing w:after="0" w:line="240" w:lineRule="auto"/>
              <w:ind w:firstLine="176"/>
              <w:jc w:val="both"/>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w:t>
            </w:r>
            <w:r w:rsidR="00D21260" w:rsidRPr="0019705F">
              <w:rPr>
                <w:rFonts w:ascii="Times New Roman" w:eastAsia="Times New Roman" w:hAnsi="Times New Roman"/>
                <w:sz w:val="20"/>
                <w:szCs w:val="20"/>
                <w:lang w:eastAsia="ru-RU"/>
              </w:rPr>
              <w:t xml:space="preserve"> организацией</w:t>
            </w:r>
          </w:p>
        </w:tc>
        <w:tc>
          <w:tcPr>
            <w:tcW w:w="1998"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3</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Средняя</w:t>
            </w:r>
          </w:p>
        </w:tc>
        <w:tc>
          <w:tcPr>
            <w:tcW w:w="1843" w:type="dxa"/>
          </w:tcPr>
          <w:p w:rsidR="00D21260" w:rsidRPr="0019705F" w:rsidRDefault="00D21260" w:rsidP="00C33F12">
            <w:pPr>
              <w:shd w:val="clear" w:color="auto" w:fill="FFFFFF"/>
              <w:spacing w:after="0" w:line="240" w:lineRule="auto"/>
              <w:ind w:left="34"/>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2</w:t>
            </w:r>
            <w:r w:rsidR="0029326C" w:rsidRPr="0019705F">
              <w:rPr>
                <w:rFonts w:ascii="Times New Roman" w:eastAsia="Times New Roman" w:hAnsi="Times New Roman"/>
                <w:sz w:val="20"/>
                <w:szCs w:val="20"/>
                <w:lang w:eastAsia="ru-RU"/>
              </w:rPr>
              <w:t xml:space="preserve"> - </w:t>
            </w:r>
            <w:r w:rsidRPr="0019705F">
              <w:rPr>
                <w:rFonts w:ascii="Times New Roman" w:eastAsia="Times New Roman" w:hAnsi="Times New Roman"/>
                <w:sz w:val="20"/>
                <w:szCs w:val="20"/>
                <w:lang w:eastAsia="ru-RU"/>
              </w:rPr>
              <w:t>Низкое</w:t>
            </w:r>
          </w:p>
        </w:tc>
      </w:tr>
    </w:tbl>
    <w:p w:rsidR="009B3E40" w:rsidRPr="0019705F" w:rsidRDefault="009B3E40" w:rsidP="009B3E40">
      <w:pPr>
        <w:shd w:val="clear" w:color="auto" w:fill="FFFFFF"/>
        <w:spacing w:after="0" w:line="360" w:lineRule="auto"/>
        <w:ind w:firstLine="709"/>
        <w:jc w:val="right"/>
        <w:rPr>
          <w:rFonts w:ascii="Times New Roman" w:eastAsia="Times New Roman" w:hAnsi="Times New Roman"/>
          <w:sz w:val="28"/>
          <w:szCs w:val="28"/>
          <w:lang w:eastAsia="ru-RU"/>
        </w:rPr>
      </w:pPr>
    </w:p>
    <w:p w:rsidR="00D21260" w:rsidRPr="0019705F" w:rsidRDefault="009B3E40" w:rsidP="009B3E40">
      <w:pPr>
        <w:shd w:val="clear" w:color="auto" w:fill="FFFFFF"/>
        <w:spacing w:after="0" w:line="360" w:lineRule="auto"/>
        <w:ind w:firstLine="709"/>
        <w:jc w:val="right"/>
        <w:rPr>
          <w:rFonts w:ascii="Times New Roman" w:eastAsia="Times New Roman" w:hAnsi="Times New Roman"/>
          <w:sz w:val="24"/>
          <w:szCs w:val="24"/>
          <w:lang w:eastAsia="ru-RU"/>
        </w:rPr>
      </w:pPr>
      <w:r w:rsidRPr="0019705F">
        <w:rPr>
          <w:rFonts w:ascii="Times New Roman" w:eastAsia="Times New Roman" w:hAnsi="Times New Roman"/>
          <w:sz w:val="28"/>
          <w:szCs w:val="28"/>
          <w:lang w:eastAsia="ru-RU"/>
        </w:rPr>
        <w:t>Таблица 3.22</w:t>
      </w:r>
    </w:p>
    <w:tbl>
      <w:tblPr>
        <w:tblW w:w="4908" w:type="pct"/>
        <w:jc w:val="center"/>
        <w:shd w:val="clear" w:color="auto" w:fill="FFFFFF"/>
        <w:tblCellMar>
          <w:left w:w="0" w:type="dxa"/>
          <w:right w:w="0" w:type="dxa"/>
        </w:tblCellMar>
        <w:tblLook w:val="04A0" w:firstRow="1" w:lastRow="0" w:firstColumn="1" w:lastColumn="0" w:noHBand="0" w:noVBand="1"/>
      </w:tblPr>
      <w:tblGrid>
        <w:gridCol w:w="4104"/>
        <w:gridCol w:w="1150"/>
        <w:gridCol w:w="1337"/>
        <w:gridCol w:w="881"/>
        <w:gridCol w:w="1486"/>
      </w:tblGrid>
      <w:tr w:rsidR="00D21260" w:rsidRPr="0019705F" w:rsidTr="00D21260">
        <w:trPr>
          <w:tblHeader/>
          <w:jc w:val="center"/>
        </w:trPr>
        <w:tc>
          <w:tcPr>
            <w:tcW w:w="23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Идентификатор угрозы </w:t>
            </w:r>
            <w:r w:rsidRPr="0019705F">
              <w:rPr>
                <w:rFonts w:ascii="Times New Roman" w:eastAsia="Times New Roman" w:hAnsi="Times New Roman"/>
                <w:sz w:val="20"/>
                <w:szCs w:val="20"/>
                <w:lang w:eastAsia="ru-RU"/>
              </w:rPr>
              <w:t>(</w:t>
            </w:r>
            <w:r w:rsidRPr="0019705F">
              <w:rPr>
                <w:rFonts w:ascii="Times New Roman" w:eastAsia="Times New Roman" w:hAnsi="Times New Roman"/>
                <w:i/>
                <w:iCs/>
                <w:sz w:val="20"/>
                <w:szCs w:val="20"/>
                <w:lang w:eastAsia="ru-RU"/>
              </w:rPr>
              <w:t>a</w:t>
            </w:r>
            <w:r w:rsidRPr="0019705F">
              <w:rPr>
                <w:rFonts w:ascii="Times New Roman" w:eastAsia="Times New Roman" w:hAnsi="Times New Roman"/>
                <w:sz w:val="20"/>
                <w:szCs w:val="20"/>
                <w:lang w:eastAsia="ru-RU"/>
              </w:rPr>
              <w:t>)</w:t>
            </w:r>
          </w:p>
        </w:tc>
        <w:tc>
          <w:tcPr>
            <w:tcW w:w="64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Последствия (ценность актива) (</w:t>
            </w:r>
            <w:r w:rsidRPr="0019705F">
              <w:rPr>
                <w:rFonts w:ascii="Times New Roman" w:eastAsia="Times New Roman" w:hAnsi="Times New Roman"/>
                <w:i/>
                <w:iCs/>
                <w:sz w:val="20"/>
                <w:szCs w:val="20"/>
                <w:lang w:eastAsia="ru-RU"/>
              </w:rPr>
              <w:t>b</w:t>
            </w:r>
            <w:r w:rsidRPr="0019705F">
              <w:rPr>
                <w:rFonts w:ascii="Times New Roman" w:eastAsia="Times New Roman" w:hAnsi="Times New Roman"/>
                <w:sz w:val="20"/>
                <w:szCs w:val="20"/>
                <w:lang w:eastAsia="ru-RU"/>
              </w:rPr>
              <w:t>)</w:t>
            </w:r>
          </w:p>
        </w:tc>
        <w:tc>
          <w:tcPr>
            <w:tcW w:w="7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Степень вероятности возникновения угрозы (</w:t>
            </w:r>
            <w:r w:rsidRPr="0019705F">
              <w:rPr>
                <w:rFonts w:ascii="Times New Roman" w:eastAsia="Times New Roman" w:hAnsi="Times New Roman"/>
                <w:i/>
                <w:iCs/>
                <w:sz w:val="20"/>
                <w:szCs w:val="20"/>
                <w:lang w:eastAsia="ru-RU"/>
              </w:rPr>
              <w:t>c</w:t>
            </w:r>
            <w:r w:rsidRPr="0019705F">
              <w:rPr>
                <w:rFonts w:ascii="Times New Roman" w:eastAsia="Times New Roman" w:hAnsi="Times New Roman"/>
                <w:sz w:val="20"/>
                <w:szCs w:val="20"/>
                <w:lang w:eastAsia="ru-RU"/>
              </w:rPr>
              <w:t>)</w:t>
            </w:r>
          </w:p>
        </w:tc>
        <w:tc>
          <w:tcPr>
            <w:tcW w:w="53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Мера риска (</w:t>
            </w:r>
            <w:r w:rsidRPr="0019705F">
              <w:rPr>
                <w:rFonts w:ascii="Times New Roman" w:eastAsia="Times New Roman" w:hAnsi="Times New Roman"/>
                <w:i/>
                <w:iCs/>
                <w:sz w:val="20"/>
                <w:szCs w:val="20"/>
                <w:lang w:eastAsia="ru-RU"/>
              </w:rPr>
              <w:t>d</w:t>
            </w:r>
            <w:r w:rsidRPr="0019705F">
              <w:rPr>
                <w:rFonts w:ascii="Times New Roman" w:eastAsia="Times New Roman" w:hAnsi="Times New Roman"/>
                <w:sz w:val="20"/>
                <w:szCs w:val="20"/>
                <w:lang w:eastAsia="ru-RU"/>
              </w:rPr>
              <w:t>)</w:t>
            </w:r>
          </w:p>
        </w:tc>
        <w:tc>
          <w:tcPr>
            <w:tcW w:w="7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21260" w:rsidRPr="0019705F" w:rsidRDefault="00D21260" w:rsidP="002252C5">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Ранжирование угроз</w:t>
            </w:r>
            <w:r w:rsidR="002252C5" w:rsidRPr="0019705F">
              <w:rPr>
                <w:rFonts w:ascii="Times New Roman" w:eastAsia="Times New Roman" w:hAnsi="Times New Roman"/>
                <w:sz w:val="20"/>
                <w:szCs w:val="20"/>
                <w:lang w:eastAsia="ru-RU"/>
              </w:rPr>
              <w:t xml:space="preserve"> в порядке уменьшения степени ри</w:t>
            </w:r>
            <w:r w:rsidR="003C451C" w:rsidRPr="0019705F">
              <w:rPr>
                <w:rFonts w:ascii="Times New Roman" w:eastAsia="Times New Roman" w:hAnsi="Times New Roman"/>
                <w:sz w:val="20"/>
                <w:szCs w:val="20"/>
                <w:lang w:eastAsia="ru-RU"/>
              </w:rPr>
              <w:t>ска от 1(максимальный риск) до 6</w:t>
            </w:r>
            <w:r w:rsidR="002252C5" w:rsidRPr="0019705F">
              <w:rPr>
                <w:rFonts w:ascii="Times New Roman" w:eastAsia="Times New Roman" w:hAnsi="Times New Roman"/>
                <w:sz w:val="20"/>
                <w:szCs w:val="20"/>
                <w:lang w:eastAsia="ru-RU"/>
              </w:rPr>
              <w:t>(минимальный риск)</w:t>
            </w:r>
            <w:r w:rsidRPr="0019705F">
              <w:rPr>
                <w:rFonts w:ascii="Times New Roman" w:eastAsia="Times New Roman" w:hAnsi="Times New Roman"/>
                <w:sz w:val="20"/>
                <w:szCs w:val="20"/>
                <w:lang w:eastAsia="ru-RU"/>
              </w:rPr>
              <w:t xml:space="preserve"> (</w:t>
            </w:r>
            <w:r w:rsidRPr="0019705F">
              <w:rPr>
                <w:rFonts w:ascii="Times New Roman" w:eastAsia="Times New Roman" w:hAnsi="Times New Roman"/>
                <w:i/>
                <w:iCs/>
                <w:sz w:val="20"/>
                <w:szCs w:val="20"/>
                <w:lang w:eastAsia="ru-RU"/>
              </w:rPr>
              <w:t>e</w:t>
            </w:r>
            <w:r w:rsidRPr="0019705F">
              <w:rPr>
                <w:rFonts w:ascii="Times New Roman" w:eastAsia="Times New Roman" w:hAnsi="Times New Roman"/>
                <w:sz w:val="20"/>
                <w:szCs w:val="20"/>
                <w:lang w:eastAsia="ru-RU"/>
              </w:rPr>
              <w:t>)</w:t>
            </w:r>
          </w:p>
        </w:tc>
      </w:tr>
      <w:tr w:rsidR="00D21260" w:rsidRPr="0019705F" w:rsidTr="00EF0D68">
        <w:trPr>
          <w:jc w:val="center"/>
        </w:trPr>
        <w:tc>
          <w:tcPr>
            <w:tcW w:w="23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аппаратным средствам</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2</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29326C"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fldChar w:fldCharType="begin"/>
            </w:r>
            <w:r w:rsidRPr="0019705F">
              <w:rPr>
                <w:rFonts w:ascii="Times New Roman" w:eastAsia="Times New Roman" w:hAnsi="Times New Roman"/>
                <w:sz w:val="20"/>
                <w:szCs w:val="20"/>
                <w:lang w:eastAsia="ru-RU"/>
              </w:rPr>
              <w:instrText xml:space="preserve"> =B2*C2 </w:instrText>
            </w:r>
            <w:r w:rsidRPr="0019705F">
              <w:rPr>
                <w:rFonts w:ascii="Times New Roman" w:eastAsia="Times New Roman" w:hAnsi="Times New Roman"/>
                <w:sz w:val="20"/>
                <w:szCs w:val="20"/>
                <w:lang w:eastAsia="ru-RU"/>
              </w:rPr>
              <w:fldChar w:fldCharType="separate"/>
            </w:r>
            <w:r w:rsidRPr="0019705F">
              <w:rPr>
                <w:rFonts w:ascii="Times New Roman" w:eastAsia="Times New Roman" w:hAnsi="Times New Roman"/>
                <w:noProof/>
                <w:sz w:val="20"/>
                <w:szCs w:val="20"/>
                <w:lang w:eastAsia="ru-RU"/>
              </w:rPr>
              <w:t>10</w:t>
            </w:r>
            <w:r w:rsidRPr="0019705F">
              <w:rPr>
                <w:rFonts w:ascii="Times New Roman" w:eastAsia="Times New Roman" w:hAnsi="Times New Roman"/>
                <w:sz w:val="20"/>
                <w:szCs w:val="20"/>
                <w:lang w:eastAsia="ru-RU"/>
              </w:rPr>
              <w:fldChar w:fldCharType="end"/>
            </w:r>
          </w:p>
        </w:tc>
        <w:tc>
          <w:tcPr>
            <w:tcW w:w="7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4</w:t>
            </w:r>
          </w:p>
        </w:tc>
      </w:tr>
      <w:tr w:rsidR="00D21260" w:rsidRPr="0019705F" w:rsidTr="00EF0D68">
        <w:trPr>
          <w:jc w:val="center"/>
        </w:trPr>
        <w:tc>
          <w:tcPr>
            <w:tcW w:w="23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программным средствам</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29326C"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fldChar w:fldCharType="begin"/>
            </w:r>
            <w:r w:rsidRPr="0019705F">
              <w:rPr>
                <w:rFonts w:ascii="Times New Roman" w:eastAsia="Times New Roman" w:hAnsi="Times New Roman"/>
                <w:sz w:val="20"/>
                <w:szCs w:val="20"/>
                <w:lang w:eastAsia="ru-RU"/>
              </w:rPr>
              <w:instrText xml:space="preserve"> =B3*C3 </w:instrText>
            </w:r>
            <w:r w:rsidRPr="0019705F">
              <w:rPr>
                <w:rFonts w:ascii="Times New Roman" w:eastAsia="Times New Roman" w:hAnsi="Times New Roman"/>
                <w:sz w:val="20"/>
                <w:szCs w:val="20"/>
                <w:lang w:eastAsia="ru-RU"/>
              </w:rPr>
              <w:fldChar w:fldCharType="separate"/>
            </w:r>
            <w:r w:rsidRPr="0019705F">
              <w:rPr>
                <w:rFonts w:ascii="Times New Roman" w:eastAsia="Times New Roman" w:hAnsi="Times New Roman"/>
                <w:noProof/>
                <w:sz w:val="20"/>
                <w:szCs w:val="20"/>
                <w:lang w:eastAsia="ru-RU"/>
              </w:rPr>
              <w:t>12</w:t>
            </w:r>
            <w:r w:rsidRPr="0019705F">
              <w:rPr>
                <w:rFonts w:ascii="Times New Roman" w:eastAsia="Times New Roman" w:hAnsi="Times New Roman"/>
                <w:sz w:val="20"/>
                <w:szCs w:val="20"/>
                <w:lang w:eastAsia="ru-RU"/>
              </w:rPr>
              <w:fldChar w:fldCharType="end"/>
            </w:r>
          </w:p>
        </w:tc>
        <w:tc>
          <w:tcPr>
            <w:tcW w:w="7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3</w:t>
            </w:r>
          </w:p>
        </w:tc>
      </w:tr>
      <w:tr w:rsidR="00D21260" w:rsidRPr="0019705F" w:rsidTr="00EF0D68">
        <w:trPr>
          <w:jc w:val="center"/>
        </w:trPr>
        <w:tc>
          <w:tcPr>
            <w:tcW w:w="23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сети</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29326C"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fldChar w:fldCharType="begin"/>
            </w:r>
            <w:r w:rsidRPr="0019705F">
              <w:rPr>
                <w:rFonts w:ascii="Times New Roman" w:eastAsia="Times New Roman" w:hAnsi="Times New Roman"/>
                <w:sz w:val="20"/>
                <w:szCs w:val="20"/>
                <w:lang w:eastAsia="ru-RU"/>
              </w:rPr>
              <w:instrText xml:space="preserve"> =B4*C4 </w:instrText>
            </w:r>
            <w:r w:rsidRPr="0019705F">
              <w:rPr>
                <w:rFonts w:ascii="Times New Roman" w:eastAsia="Times New Roman" w:hAnsi="Times New Roman"/>
                <w:sz w:val="20"/>
                <w:szCs w:val="20"/>
                <w:lang w:eastAsia="ru-RU"/>
              </w:rPr>
              <w:fldChar w:fldCharType="separate"/>
            </w:r>
            <w:r w:rsidRPr="0019705F">
              <w:rPr>
                <w:rFonts w:ascii="Times New Roman" w:eastAsia="Times New Roman" w:hAnsi="Times New Roman"/>
                <w:noProof/>
                <w:sz w:val="20"/>
                <w:szCs w:val="20"/>
                <w:lang w:eastAsia="ru-RU"/>
              </w:rPr>
              <w:t>16</w:t>
            </w:r>
            <w:r w:rsidRPr="0019705F">
              <w:rPr>
                <w:rFonts w:ascii="Times New Roman" w:eastAsia="Times New Roman" w:hAnsi="Times New Roman"/>
                <w:sz w:val="20"/>
                <w:szCs w:val="20"/>
                <w:lang w:eastAsia="ru-RU"/>
              </w:rPr>
              <w:fldChar w:fldCharType="end"/>
            </w:r>
          </w:p>
        </w:tc>
        <w:tc>
          <w:tcPr>
            <w:tcW w:w="7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1</w:t>
            </w:r>
          </w:p>
        </w:tc>
      </w:tr>
      <w:tr w:rsidR="00D21260" w:rsidRPr="0019705F" w:rsidTr="00EF0D68">
        <w:trPr>
          <w:jc w:val="center"/>
        </w:trPr>
        <w:tc>
          <w:tcPr>
            <w:tcW w:w="23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персоналу</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29326C"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fldChar w:fldCharType="begin"/>
            </w:r>
            <w:r w:rsidRPr="0019705F">
              <w:rPr>
                <w:rFonts w:ascii="Times New Roman" w:eastAsia="Times New Roman" w:hAnsi="Times New Roman"/>
                <w:sz w:val="20"/>
                <w:szCs w:val="20"/>
                <w:lang w:eastAsia="ru-RU"/>
              </w:rPr>
              <w:instrText xml:space="preserve"> =B5*C5 </w:instrText>
            </w:r>
            <w:r w:rsidRPr="0019705F">
              <w:rPr>
                <w:rFonts w:ascii="Times New Roman" w:eastAsia="Times New Roman" w:hAnsi="Times New Roman"/>
                <w:sz w:val="20"/>
                <w:szCs w:val="20"/>
                <w:lang w:eastAsia="ru-RU"/>
              </w:rPr>
              <w:fldChar w:fldCharType="separate"/>
            </w:r>
            <w:r w:rsidRPr="0019705F">
              <w:rPr>
                <w:rFonts w:ascii="Times New Roman" w:eastAsia="Times New Roman" w:hAnsi="Times New Roman"/>
                <w:noProof/>
                <w:sz w:val="20"/>
                <w:szCs w:val="20"/>
                <w:lang w:eastAsia="ru-RU"/>
              </w:rPr>
              <w:t>15</w:t>
            </w:r>
            <w:r w:rsidRPr="0019705F">
              <w:rPr>
                <w:rFonts w:ascii="Times New Roman" w:eastAsia="Times New Roman" w:hAnsi="Times New Roman"/>
                <w:sz w:val="20"/>
                <w:szCs w:val="20"/>
                <w:lang w:eastAsia="ru-RU"/>
              </w:rPr>
              <w:fldChar w:fldCharType="end"/>
            </w:r>
          </w:p>
        </w:tc>
        <w:tc>
          <w:tcPr>
            <w:tcW w:w="7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2</w:t>
            </w:r>
          </w:p>
        </w:tc>
      </w:tr>
      <w:tr w:rsidR="00D21260" w:rsidRPr="0019705F" w:rsidTr="00EF0D68">
        <w:trPr>
          <w:jc w:val="center"/>
        </w:trPr>
        <w:tc>
          <w:tcPr>
            <w:tcW w:w="23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месту функционирования организации</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fldChar w:fldCharType="begin"/>
            </w:r>
            <w:r w:rsidRPr="0019705F">
              <w:rPr>
                <w:rFonts w:ascii="Times New Roman" w:eastAsia="Times New Roman" w:hAnsi="Times New Roman"/>
                <w:sz w:val="20"/>
                <w:szCs w:val="20"/>
                <w:lang w:eastAsia="ru-RU"/>
              </w:rPr>
              <w:instrText xml:space="preserve"> =B6*C6 </w:instrText>
            </w:r>
            <w:r w:rsidRPr="0019705F">
              <w:rPr>
                <w:rFonts w:ascii="Times New Roman" w:eastAsia="Times New Roman" w:hAnsi="Times New Roman"/>
                <w:sz w:val="20"/>
                <w:szCs w:val="20"/>
                <w:lang w:eastAsia="ru-RU"/>
              </w:rPr>
              <w:fldChar w:fldCharType="separate"/>
            </w:r>
            <w:r w:rsidRPr="0019705F">
              <w:rPr>
                <w:rFonts w:ascii="Times New Roman" w:eastAsia="Times New Roman" w:hAnsi="Times New Roman"/>
                <w:noProof/>
                <w:sz w:val="20"/>
                <w:szCs w:val="20"/>
                <w:lang w:eastAsia="ru-RU"/>
              </w:rPr>
              <w:t>1</w:t>
            </w:r>
            <w:r w:rsidRPr="0019705F">
              <w:rPr>
                <w:rFonts w:ascii="Times New Roman" w:eastAsia="Times New Roman" w:hAnsi="Times New Roman"/>
                <w:sz w:val="20"/>
                <w:szCs w:val="20"/>
                <w:lang w:eastAsia="ru-RU"/>
              </w:rPr>
              <w:fldChar w:fldCharType="end"/>
            </w:r>
          </w:p>
        </w:tc>
        <w:tc>
          <w:tcPr>
            <w:tcW w:w="7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6</w:t>
            </w:r>
          </w:p>
        </w:tc>
      </w:tr>
      <w:tr w:rsidR="00D21260" w:rsidRPr="0019705F" w:rsidTr="00EF0D68">
        <w:trPr>
          <w:jc w:val="center"/>
        </w:trPr>
        <w:tc>
          <w:tcPr>
            <w:tcW w:w="23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Угроза организации</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D21260" w:rsidP="00D21260">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fldChar w:fldCharType="begin"/>
            </w:r>
            <w:r w:rsidRPr="0019705F">
              <w:rPr>
                <w:rFonts w:ascii="Times New Roman" w:eastAsia="Times New Roman" w:hAnsi="Times New Roman"/>
                <w:sz w:val="20"/>
                <w:szCs w:val="20"/>
                <w:lang w:eastAsia="ru-RU"/>
              </w:rPr>
              <w:instrText xml:space="preserve"> =B7*C7 </w:instrText>
            </w:r>
            <w:r w:rsidRPr="0019705F">
              <w:rPr>
                <w:rFonts w:ascii="Times New Roman" w:eastAsia="Times New Roman" w:hAnsi="Times New Roman"/>
                <w:sz w:val="20"/>
                <w:szCs w:val="20"/>
                <w:lang w:eastAsia="ru-RU"/>
              </w:rPr>
              <w:fldChar w:fldCharType="separate"/>
            </w:r>
            <w:r w:rsidRPr="0019705F">
              <w:rPr>
                <w:rFonts w:ascii="Times New Roman" w:eastAsia="Times New Roman" w:hAnsi="Times New Roman"/>
                <w:noProof/>
                <w:sz w:val="20"/>
                <w:szCs w:val="20"/>
                <w:lang w:eastAsia="ru-RU"/>
              </w:rPr>
              <w:t>6</w:t>
            </w:r>
            <w:r w:rsidRPr="0019705F">
              <w:rPr>
                <w:rFonts w:ascii="Times New Roman" w:eastAsia="Times New Roman" w:hAnsi="Times New Roman"/>
                <w:sz w:val="20"/>
                <w:szCs w:val="20"/>
                <w:lang w:eastAsia="ru-RU"/>
              </w:rPr>
              <w:fldChar w:fldCharType="end"/>
            </w:r>
          </w:p>
        </w:tc>
        <w:tc>
          <w:tcPr>
            <w:tcW w:w="7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21260" w:rsidRPr="0019705F" w:rsidRDefault="00EF0D68" w:rsidP="00D21260">
            <w:pPr>
              <w:shd w:val="clear" w:color="auto" w:fill="FFFFFF"/>
              <w:spacing w:after="0" w:line="240" w:lineRule="auto"/>
              <w:jc w:val="center"/>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5</w:t>
            </w:r>
          </w:p>
        </w:tc>
      </w:tr>
    </w:tbl>
    <w:p w:rsidR="00EF0D68" w:rsidRPr="0019705F" w:rsidRDefault="00EF0D68" w:rsidP="009B3E40">
      <w:pPr>
        <w:shd w:val="clear" w:color="auto" w:fill="FFFFFF"/>
        <w:spacing w:before="120" w:after="0" w:line="360" w:lineRule="auto"/>
        <w:ind w:firstLine="709"/>
        <w:jc w:val="both"/>
        <w:rPr>
          <w:rFonts w:ascii="Times New Roman" w:eastAsia="Times New Roman" w:hAnsi="Times New Roman"/>
          <w:sz w:val="28"/>
          <w:szCs w:val="28"/>
          <w:lang w:eastAsia="ru-RU"/>
        </w:rPr>
      </w:pPr>
    </w:p>
    <w:p w:rsidR="002A224A" w:rsidRPr="0019705F" w:rsidRDefault="002E21AF" w:rsidP="009B3E40">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b/>
          <w:bCs/>
          <w:sz w:val="28"/>
          <w:szCs w:val="28"/>
          <w:lang w:eastAsia="ru-RU"/>
        </w:rPr>
        <w:t>3)</w:t>
      </w:r>
      <w:r w:rsidR="002A224A" w:rsidRPr="0019705F">
        <w:rPr>
          <w:rFonts w:ascii="Times New Roman" w:eastAsia="Times New Roman" w:hAnsi="Times New Roman"/>
          <w:b/>
          <w:bCs/>
          <w:sz w:val="28"/>
          <w:szCs w:val="28"/>
          <w:lang w:eastAsia="ru-RU"/>
        </w:rPr>
        <w:t>- Оценка ценности для вероятности рисков и их возможных последствий</w:t>
      </w:r>
    </w:p>
    <w:p w:rsidR="002A224A" w:rsidRPr="0019705F" w:rsidRDefault="002A224A" w:rsidP="009B3E40">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 этом примере особое внимание уделяется последствиям инцидентов ИБ (сценариям инцидентов) и определению того, каким системам следует отдавать предпочтение. Это выполняется путем оценки двух значений - для каждого актива и риска, комбинация которых будет определять баллы для каждого актива. Когда суммируются все баллы активов системы, определяется мера риска для этой системы.</w:t>
      </w:r>
    </w:p>
    <w:p w:rsidR="002A224A" w:rsidRPr="0019705F" w:rsidRDefault="002A224A" w:rsidP="009B3E40">
      <w:pPr>
        <w:shd w:val="clear" w:color="auto" w:fill="FFFFFF"/>
        <w:spacing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Сначала каждому активу присваивается ценность. Это значение связано с возможными неблагоприятными последствиями, которые могут возникать, если актив находится под угрозой. Эта ценность присваивается активу для каждого случая возникновения соответствующей активу угрозы. Потом оценивается значение вероятности. Оно оценивается исходя из комбинации степени вероятности возникновения угрозы и простоты использования уязвимости (см. таблицу </w:t>
      </w:r>
      <w:r w:rsidR="009B3E40" w:rsidRPr="0019705F">
        <w:rPr>
          <w:rFonts w:ascii="Times New Roman" w:eastAsia="Times New Roman" w:hAnsi="Times New Roman"/>
          <w:sz w:val="28"/>
          <w:szCs w:val="28"/>
          <w:lang w:eastAsia="ru-RU"/>
        </w:rPr>
        <w:t>3.23</w:t>
      </w:r>
      <w:r w:rsidRPr="0019705F">
        <w:rPr>
          <w:rFonts w:ascii="Times New Roman" w:eastAsia="Times New Roman" w:hAnsi="Times New Roman"/>
          <w:sz w:val="28"/>
          <w:szCs w:val="28"/>
          <w:lang w:eastAsia="ru-RU"/>
        </w:rPr>
        <w:t>, выражающую вероятность осуществления сценария инцидентов).</w:t>
      </w:r>
    </w:p>
    <w:p w:rsidR="007D0765" w:rsidRPr="0019705F" w:rsidRDefault="002A224A" w:rsidP="007D0765">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B3E40" w:rsidRPr="0019705F">
        <w:rPr>
          <w:rFonts w:ascii="Times New Roman" w:eastAsia="Times New Roman" w:hAnsi="Times New Roman"/>
          <w:spacing w:val="40"/>
          <w:sz w:val="24"/>
          <w:szCs w:val="24"/>
          <w:lang w:eastAsia="ru-RU"/>
        </w:rPr>
        <w:t xml:space="preserve"> 3.23</w:t>
      </w:r>
    </w:p>
    <w:p w:rsidR="002A224A" w:rsidRPr="0019705F" w:rsidRDefault="002A224A" w:rsidP="007D0765">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Оценка ценности для степени вероятности и возможных последствий рисков</w:t>
      </w:r>
    </w:p>
    <w:tbl>
      <w:tblPr>
        <w:tblW w:w="5000" w:type="pct"/>
        <w:jc w:val="center"/>
        <w:shd w:val="clear" w:color="auto" w:fill="FFFFFF"/>
        <w:tblCellMar>
          <w:left w:w="0" w:type="dxa"/>
          <w:right w:w="0" w:type="dxa"/>
        </w:tblCellMar>
        <w:tblLook w:val="04A0" w:firstRow="1" w:lastRow="0" w:firstColumn="1" w:lastColumn="0" w:noHBand="0" w:noVBand="1"/>
      </w:tblPr>
      <w:tblGrid>
        <w:gridCol w:w="2700"/>
        <w:gridCol w:w="745"/>
        <w:gridCol w:w="652"/>
        <w:gridCol w:w="838"/>
        <w:gridCol w:w="652"/>
        <w:gridCol w:w="652"/>
        <w:gridCol w:w="838"/>
        <w:gridCol w:w="652"/>
        <w:gridCol w:w="652"/>
        <w:gridCol w:w="745"/>
      </w:tblGrid>
      <w:tr w:rsidR="002A224A" w:rsidRPr="0019705F" w:rsidTr="000A1F35">
        <w:trPr>
          <w:tblHeader/>
          <w:jc w:val="center"/>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lastRenderedPageBreak/>
              <w:t>Уровни угрозы</w:t>
            </w:r>
          </w:p>
        </w:tc>
        <w:tc>
          <w:tcPr>
            <w:tcW w:w="120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115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110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2A224A" w:rsidRPr="0019705F" w:rsidTr="000A1F35">
        <w:trPr>
          <w:jc w:val="center"/>
        </w:trPr>
        <w:tc>
          <w:tcPr>
            <w:tcW w:w="1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Уровни уязвимости</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2A224A" w:rsidRPr="0019705F" w:rsidTr="000A1F35">
        <w:trPr>
          <w:jc w:val="center"/>
        </w:trPr>
        <w:tc>
          <w:tcPr>
            <w:tcW w:w="1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Значение степени вероятности</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bl>
    <w:p w:rsidR="002A224A" w:rsidRPr="0019705F" w:rsidRDefault="002A224A" w:rsidP="002A224A">
      <w:pPr>
        <w:shd w:val="clear" w:color="auto" w:fill="FFFFFF"/>
        <w:spacing w:before="120" w:after="0" w:line="240" w:lineRule="auto"/>
        <w:ind w:firstLine="283"/>
        <w:jc w:val="both"/>
        <w:rPr>
          <w:rFonts w:ascii="Arial" w:eastAsia="Times New Roman" w:hAnsi="Arial" w:cs="Arial"/>
          <w:sz w:val="20"/>
          <w:szCs w:val="20"/>
          <w:lang w:eastAsia="ru-RU"/>
        </w:rPr>
      </w:pPr>
      <w:r w:rsidRPr="0019705F">
        <w:rPr>
          <w:rFonts w:ascii="Times New Roman" w:eastAsia="Times New Roman" w:hAnsi="Times New Roman"/>
          <w:sz w:val="24"/>
          <w:szCs w:val="24"/>
          <w:lang w:eastAsia="ru-RU"/>
        </w:rPr>
        <w:t>Затем, находя пересечение линий значения ценности актива и значения степени вероятности в таблице </w:t>
      </w:r>
      <w:r w:rsidR="009B3E40" w:rsidRPr="0019705F">
        <w:rPr>
          <w:rFonts w:ascii="Times New Roman" w:eastAsia="Times New Roman" w:hAnsi="Times New Roman"/>
          <w:sz w:val="24"/>
          <w:szCs w:val="24"/>
          <w:lang w:eastAsia="ru-RU"/>
        </w:rPr>
        <w:t>3.24</w:t>
      </w:r>
      <w:r w:rsidRPr="0019705F">
        <w:rPr>
          <w:rFonts w:ascii="Times New Roman" w:eastAsia="Times New Roman" w:hAnsi="Times New Roman"/>
          <w:sz w:val="24"/>
          <w:szCs w:val="24"/>
          <w:lang w:eastAsia="ru-RU"/>
        </w:rPr>
        <w:t>, присваиваются баллы активу/угрозе. Баллы актива/угрозы подсчитываются, чтобы получить итоговые баллы для актива. Эта цифра может использоваться для проведения различий между активами, составляющими часть системы.</w:t>
      </w:r>
    </w:p>
    <w:p w:rsidR="00460735" w:rsidRPr="0019705F" w:rsidRDefault="002A224A" w:rsidP="00460735">
      <w:pPr>
        <w:shd w:val="clear" w:color="auto" w:fill="FFFFFF"/>
        <w:spacing w:before="120" w:after="120" w:line="240" w:lineRule="auto"/>
        <w:jc w:val="right"/>
        <w:rPr>
          <w:rFonts w:ascii="Times New Roman" w:eastAsia="Times New Roman" w:hAnsi="Times New Roman"/>
          <w:spacing w:val="40"/>
          <w:sz w:val="24"/>
          <w:szCs w:val="24"/>
          <w:lang w:eastAsia="ru-RU"/>
        </w:rPr>
      </w:pPr>
      <w:r w:rsidRPr="0019705F">
        <w:rPr>
          <w:rFonts w:ascii="Times New Roman" w:eastAsia="Times New Roman" w:hAnsi="Times New Roman"/>
          <w:spacing w:val="40"/>
          <w:sz w:val="24"/>
          <w:szCs w:val="24"/>
          <w:lang w:eastAsia="ru-RU"/>
        </w:rPr>
        <w:t>Таблица</w:t>
      </w:r>
      <w:r w:rsidR="009B3E40" w:rsidRPr="0019705F">
        <w:rPr>
          <w:rFonts w:ascii="Times New Roman" w:eastAsia="Times New Roman" w:hAnsi="Times New Roman"/>
          <w:spacing w:val="40"/>
          <w:sz w:val="24"/>
          <w:szCs w:val="24"/>
          <w:lang w:eastAsia="ru-RU"/>
        </w:rPr>
        <w:t xml:space="preserve"> 3.24</w:t>
      </w:r>
    </w:p>
    <w:p w:rsidR="002A224A" w:rsidRPr="0019705F" w:rsidRDefault="002A224A" w:rsidP="00460735">
      <w:pPr>
        <w:shd w:val="clear" w:color="auto" w:fill="FFFFFF"/>
        <w:spacing w:before="120" w:after="120" w:line="240" w:lineRule="auto"/>
        <w:jc w:val="right"/>
        <w:rPr>
          <w:rFonts w:ascii="Arial" w:eastAsia="Times New Roman" w:hAnsi="Arial" w:cs="Arial"/>
          <w:sz w:val="20"/>
          <w:szCs w:val="20"/>
          <w:lang w:eastAsia="ru-RU"/>
        </w:rPr>
      </w:pPr>
      <w:r w:rsidRPr="0019705F">
        <w:rPr>
          <w:rFonts w:ascii="Times New Roman" w:eastAsia="Times New Roman" w:hAnsi="Times New Roman"/>
          <w:sz w:val="24"/>
          <w:szCs w:val="24"/>
          <w:lang w:eastAsia="ru-RU"/>
        </w:rPr>
        <w:t>Ценности актива и значения степени вероятности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226"/>
        <w:gridCol w:w="1105"/>
        <w:gridCol w:w="1106"/>
        <w:gridCol w:w="1199"/>
        <w:gridCol w:w="1106"/>
        <w:gridCol w:w="1384"/>
      </w:tblGrid>
      <w:tr w:rsidR="002A224A" w:rsidRPr="0019705F" w:rsidTr="000A1F35">
        <w:trPr>
          <w:tblHeader/>
          <w:jc w:val="center"/>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Значение степени вероятности</w:t>
            </w:r>
          </w:p>
        </w:tc>
        <w:tc>
          <w:tcPr>
            <w:tcW w:w="3200"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Ценность актива</w:t>
            </w:r>
          </w:p>
        </w:tc>
      </w:tr>
      <w:tr w:rsidR="002A224A" w:rsidRPr="0019705F" w:rsidTr="000A1F35">
        <w:trPr>
          <w:jc w:val="center"/>
        </w:trPr>
        <w:tc>
          <w:tcPr>
            <w:tcW w:w="17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2A224A" w:rsidRPr="0019705F" w:rsidTr="000A1F35">
        <w:trPr>
          <w:jc w:val="center"/>
        </w:trPr>
        <w:tc>
          <w:tcPr>
            <w:tcW w:w="17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2A224A" w:rsidRPr="0019705F" w:rsidTr="000A1F35">
        <w:trPr>
          <w:jc w:val="center"/>
        </w:trPr>
        <w:tc>
          <w:tcPr>
            <w:tcW w:w="17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2A224A" w:rsidRPr="0019705F" w:rsidTr="000A1F35">
        <w:trPr>
          <w:jc w:val="center"/>
        </w:trPr>
        <w:tc>
          <w:tcPr>
            <w:tcW w:w="17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2A224A" w:rsidRPr="0019705F" w:rsidTr="000A1F35">
        <w:trPr>
          <w:jc w:val="center"/>
        </w:trPr>
        <w:tc>
          <w:tcPr>
            <w:tcW w:w="17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2A224A" w:rsidRPr="0019705F" w:rsidRDefault="002A224A" w:rsidP="002A224A">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2A224A" w:rsidRPr="0019705F" w:rsidRDefault="002A224A" w:rsidP="005A3DB3">
      <w:pPr>
        <w:shd w:val="clear" w:color="auto" w:fill="FFFFFF"/>
        <w:spacing w:before="120" w:after="0" w:line="36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Окончательный шаг заключается в подсчете всех итоговых баллов активов системы, чтобы получить баллы системы. Эта цифра может использоваться для проведения различий между системами и определения того, защите какой системы следует отдавать предпочтение.</w:t>
      </w:r>
    </w:p>
    <w:p w:rsidR="00B3652A" w:rsidRPr="0019705F" w:rsidRDefault="00B3652A" w:rsidP="005A3DB3">
      <w:pPr>
        <w:shd w:val="clear" w:color="auto" w:fill="FFFFFF"/>
        <w:spacing w:before="120" w:after="0" w:line="360" w:lineRule="auto"/>
        <w:ind w:firstLine="709"/>
        <w:jc w:val="both"/>
        <w:rPr>
          <w:rFonts w:ascii="Arial" w:eastAsia="Times New Roman" w:hAnsi="Arial" w:cs="Arial"/>
          <w:sz w:val="28"/>
          <w:szCs w:val="28"/>
          <w:lang w:eastAsia="ru-RU"/>
        </w:rPr>
      </w:pPr>
    </w:p>
    <w:p w:rsidR="002A224A" w:rsidRPr="0019705F" w:rsidRDefault="00BC1714" w:rsidP="005A3DB3">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Пример</w:t>
      </w:r>
      <w:r w:rsidR="002A224A" w:rsidRPr="0019705F">
        <w:rPr>
          <w:rFonts w:ascii="Times New Roman" w:eastAsia="Times New Roman" w:hAnsi="Times New Roman"/>
          <w:sz w:val="28"/>
          <w:szCs w:val="28"/>
          <w:lang w:eastAsia="ru-RU"/>
        </w:rPr>
        <w:t>.</w:t>
      </w:r>
    </w:p>
    <w:p w:rsidR="002A224A" w:rsidRPr="0019705F" w:rsidRDefault="002A224A" w:rsidP="005A3DB3">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Предположим, что система С имеет три актива: А1, А2 и A3. Также предположим, что существуют две угрозы У1 и У2, применимые к системе С. Пусть ценность актива А1 будет 3, допустим также, что ценность актива А2 равна 2, а ценность актива A3 равна 4.</w:t>
      </w:r>
    </w:p>
    <w:p w:rsidR="002A224A" w:rsidRPr="0019705F" w:rsidRDefault="002A224A" w:rsidP="005A3DB3">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Если для А1 и У1 степень вероятности угрозы низкая, а простота использования уязвимости средняя, то значение степени вероятности равно 1 (см. таблицу </w:t>
      </w:r>
      <w:r w:rsidR="009B3E40" w:rsidRPr="0019705F">
        <w:rPr>
          <w:rFonts w:ascii="Times New Roman" w:eastAsia="Times New Roman" w:hAnsi="Times New Roman"/>
          <w:sz w:val="28"/>
          <w:szCs w:val="28"/>
          <w:lang w:eastAsia="ru-RU"/>
        </w:rPr>
        <w:t>3.23</w:t>
      </w:r>
      <w:r w:rsidRPr="0019705F">
        <w:rPr>
          <w:rFonts w:ascii="Times New Roman" w:eastAsia="Times New Roman" w:hAnsi="Times New Roman"/>
          <w:sz w:val="28"/>
          <w:szCs w:val="28"/>
          <w:lang w:eastAsia="ru-RU"/>
        </w:rPr>
        <w:t>).</w:t>
      </w:r>
    </w:p>
    <w:p w:rsidR="002A224A" w:rsidRPr="0019705F" w:rsidRDefault="002A224A" w:rsidP="005A3DB3">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Баллы для актива/угрозы А1/У1 могут быть выведены из таблицы </w:t>
      </w:r>
      <w:r w:rsidR="009B3E40" w:rsidRPr="0019705F">
        <w:rPr>
          <w:rFonts w:ascii="Times New Roman" w:eastAsia="Times New Roman" w:hAnsi="Times New Roman"/>
          <w:sz w:val="28"/>
          <w:szCs w:val="28"/>
          <w:lang w:eastAsia="ru-RU"/>
        </w:rPr>
        <w:t xml:space="preserve">3.24 </w:t>
      </w:r>
      <w:r w:rsidRPr="0019705F">
        <w:rPr>
          <w:rFonts w:ascii="Times New Roman" w:eastAsia="Times New Roman" w:hAnsi="Times New Roman"/>
          <w:sz w:val="28"/>
          <w:szCs w:val="28"/>
          <w:lang w:eastAsia="ru-RU"/>
        </w:rPr>
        <w:t>на пересечении линий ценности актива 3 и значения степени вероятности 1, т.е. равные 4. Аналогичным образом, пусть для А1/У2 степень вероятности угрозы будет средней, а простота использования уязвимости будет высокой, что даст для А1/У2 значение 6.</w:t>
      </w:r>
    </w:p>
    <w:p w:rsidR="002A224A" w:rsidRPr="0019705F" w:rsidRDefault="002A224A" w:rsidP="005A3DB3">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 xml:space="preserve">Теперь могут быть вычислены итоговые баллы актива А1У, т.е. равные 10. Итоговые баллы актива вычисляются для каждого актива и </w:t>
      </w:r>
      <w:r w:rsidRPr="0019705F">
        <w:rPr>
          <w:rFonts w:ascii="Times New Roman" w:eastAsia="Times New Roman" w:hAnsi="Times New Roman"/>
          <w:sz w:val="28"/>
          <w:szCs w:val="28"/>
          <w:lang w:eastAsia="ru-RU"/>
        </w:rPr>
        <w:lastRenderedPageBreak/>
        <w:t>применимой угрозы. Итоговые баллы системы вычисляются путем суммирования А1У + А2У + А3У, что дает СУ.</w:t>
      </w:r>
    </w:p>
    <w:p w:rsidR="002A224A" w:rsidRPr="0019705F" w:rsidRDefault="002A224A" w:rsidP="005A3DB3">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Различные системы могут сравниваться для установления приоритетов, а также различных активов в пределах одной системы.</w:t>
      </w:r>
    </w:p>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4"/>
          <w:szCs w:val="24"/>
          <w:lang w:eastAsia="ru-RU"/>
        </w:rPr>
      </w:pPr>
    </w:p>
    <w:tbl>
      <w:tblPr>
        <w:tblStyle w:val="af2"/>
        <w:tblW w:w="0" w:type="auto"/>
        <w:tblLayout w:type="fixed"/>
        <w:tblLook w:val="04A0" w:firstRow="1" w:lastRow="0" w:firstColumn="1" w:lastColumn="0" w:noHBand="0" w:noVBand="1"/>
      </w:tblPr>
      <w:tblGrid>
        <w:gridCol w:w="3095"/>
        <w:gridCol w:w="2258"/>
      </w:tblGrid>
      <w:tr w:rsidR="00BC1714" w:rsidRPr="0019705F" w:rsidTr="00E50458">
        <w:trPr>
          <w:trHeight w:val="397"/>
        </w:trPr>
        <w:tc>
          <w:tcPr>
            <w:tcW w:w="3095"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Активы системы С</w:t>
            </w:r>
          </w:p>
        </w:tc>
        <w:tc>
          <w:tcPr>
            <w:tcW w:w="2258"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Ценность активов</w:t>
            </w:r>
          </w:p>
        </w:tc>
      </w:tr>
      <w:tr w:rsidR="00BC1714" w:rsidRPr="0019705F" w:rsidTr="00E50458">
        <w:trPr>
          <w:trHeight w:val="397"/>
        </w:trPr>
        <w:tc>
          <w:tcPr>
            <w:tcW w:w="3095"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А1</w:t>
            </w:r>
          </w:p>
        </w:tc>
        <w:tc>
          <w:tcPr>
            <w:tcW w:w="2258"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w:t>
            </w:r>
          </w:p>
        </w:tc>
      </w:tr>
      <w:tr w:rsidR="00BC1714" w:rsidRPr="0019705F" w:rsidTr="00E50458">
        <w:trPr>
          <w:trHeight w:val="212"/>
        </w:trPr>
        <w:tc>
          <w:tcPr>
            <w:tcW w:w="3095"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А2</w:t>
            </w:r>
          </w:p>
        </w:tc>
        <w:tc>
          <w:tcPr>
            <w:tcW w:w="2258"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2</w:t>
            </w:r>
          </w:p>
        </w:tc>
      </w:tr>
      <w:tr w:rsidR="00BC1714" w:rsidRPr="0019705F" w:rsidTr="00E50458">
        <w:trPr>
          <w:trHeight w:val="231"/>
        </w:trPr>
        <w:tc>
          <w:tcPr>
            <w:tcW w:w="3095"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А3</w:t>
            </w:r>
          </w:p>
        </w:tc>
        <w:tc>
          <w:tcPr>
            <w:tcW w:w="2258"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4</w:t>
            </w:r>
          </w:p>
        </w:tc>
      </w:tr>
    </w:tbl>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4"/>
          <w:szCs w:val="24"/>
          <w:lang w:eastAsia="ru-RU"/>
        </w:rPr>
      </w:pPr>
    </w:p>
    <w:tbl>
      <w:tblPr>
        <w:tblStyle w:val="af2"/>
        <w:tblW w:w="0" w:type="auto"/>
        <w:tblLook w:val="04A0" w:firstRow="1" w:lastRow="0" w:firstColumn="1" w:lastColumn="0" w:noHBand="0" w:noVBand="1"/>
      </w:tblPr>
      <w:tblGrid>
        <w:gridCol w:w="3369"/>
      </w:tblGrid>
      <w:tr w:rsidR="00BC1714" w:rsidRPr="0019705F" w:rsidTr="00E017B3">
        <w:tc>
          <w:tcPr>
            <w:tcW w:w="3369" w:type="dxa"/>
          </w:tcPr>
          <w:p w:rsidR="00BC1714" w:rsidRPr="0019705F" w:rsidRDefault="00BC1714" w:rsidP="00E017B3">
            <w:pPr>
              <w:spacing w:before="120" w:after="0" w:line="240" w:lineRule="auto"/>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Угрозы системы С</w:t>
            </w:r>
            <w:r w:rsidR="00E017B3" w:rsidRPr="0019705F">
              <w:rPr>
                <w:rFonts w:ascii="Times New Roman" w:eastAsia="Times New Roman" w:hAnsi="Times New Roman"/>
                <w:sz w:val="24"/>
                <w:szCs w:val="24"/>
                <w:lang w:eastAsia="ru-RU"/>
              </w:rPr>
              <w:t xml:space="preserve"> соответствующие активу А1</w:t>
            </w:r>
          </w:p>
        </w:tc>
      </w:tr>
      <w:tr w:rsidR="00BC1714" w:rsidRPr="0019705F" w:rsidTr="00E017B3">
        <w:tc>
          <w:tcPr>
            <w:tcW w:w="3369"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У1</w:t>
            </w:r>
          </w:p>
        </w:tc>
      </w:tr>
      <w:tr w:rsidR="00BC1714" w:rsidRPr="0019705F" w:rsidTr="00E017B3">
        <w:tc>
          <w:tcPr>
            <w:tcW w:w="3369" w:type="dxa"/>
          </w:tcPr>
          <w:p w:rsidR="00BC1714" w:rsidRPr="0019705F" w:rsidRDefault="00BC1714" w:rsidP="00C33F12">
            <w:pPr>
              <w:spacing w:before="120"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У2</w:t>
            </w:r>
          </w:p>
        </w:tc>
      </w:tr>
    </w:tbl>
    <w:p w:rsidR="00BC1714" w:rsidRPr="0019705F" w:rsidRDefault="00E017B3" w:rsidP="00BC1714">
      <w:pPr>
        <w:shd w:val="clear" w:color="auto" w:fill="FFFFFF"/>
        <w:spacing w:before="120" w:after="0" w:line="240" w:lineRule="auto"/>
        <w:ind w:firstLine="283"/>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Оценка ценности для степени вероятности и возможных последствий рисков для А1/У1</w:t>
      </w:r>
    </w:p>
    <w:tbl>
      <w:tblPr>
        <w:tblW w:w="5000" w:type="pct"/>
        <w:jc w:val="center"/>
        <w:shd w:val="clear" w:color="auto" w:fill="FFFFFF"/>
        <w:tblCellMar>
          <w:left w:w="0" w:type="dxa"/>
          <w:right w:w="0" w:type="dxa"/>
        </w:tblCellMar>
        <w:tblLook w:val="04A0" w:firstRow="1" w:lastRow="0" w:firstColumn="1" w:lastColumn="0" w:noHBand="0" w:noVBand="1"/>
      </w:tblPr>
      <w:tblGrid>
        <w:gridCol w:w="2697"/>
        <w:gridCol w:w="744"/>
        <w:gridCol w:w="651"/>
        <w:gridCol w:w="840"/>
        <w:gridCol w:w="652"/>
        <w:gridCol w:w="652"/>
        <w:gridCol w:w="841"/>
        <w:gridCol w:w="652"/>
        <w:gridCol w:w="652"/>
        <w:gridCol w:w="745"/>
      </w:tblGrid>
      <w:tr w:rsidR="00BC1714" w:rsidRPr="0019705F" w:rsidTr="00C33F12">
        <w:trPr>
          <w:tblHeader/>
          <w:jc w:val="center"/>
        </w:trPr>
        <w:tc>
          <w:tcPr>
            <w:tcW w:w="147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Уровни угрозы</w:t>
            </w:r>
          </w:p>
        </w:tc>
        <w:tc>
          <w:tcPr>
            <w:tcW w:w="122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117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112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C1714" w:rsidRPr="0019705F" w:rsidTr="00E017B3">
        <w:trPr>
          <w:jc w:val="center"/>
        </w:trPr>
        <w:tc>
          <w:tcPr>
            <w:tcW w:w="14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Уровни уязвимости</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BC1714" w:rsidRPr="0019705F" w:rsidTr="00E017B3">
        <w:trPr>
          <w:jc w:val="center"/>
        </w:trPr>
        <w:tc>
          <w:tcPr>
            <w:tcW w:w="14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Значение степени вероятности</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bl>
    <w:p w:rsidR="00BC1714" w:rsidRPr="0019705F" w:rsidRDefault="00E017B3" w:rsidP="00BC1714">
      <w:pPr>
        <w:shd w:val="clear" w:color="auto" w:fill="FFFFFF"/>
        <w:spacing w:before="120" w:after="0" w:line="240" w:lineRule="auto"/>
        <w:ind w:firstLine="283"/>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Ценности актива и значения степени вероятности д</w:t>
      </w:r>
      <w:r w:rsidR="00BC1714" w:rsidRPr="0019705F">
        <w:rPr>
          <w:rFonts w:ascii="Times New Roman" w:eastAsia="Times New Roman" w:hAnsi="Times New Roman"/>
          <w:sz w:val="24"/>
          <w:szCs w:val="24"/>
          <w:lang w:eastAsia="ru-RU"/>
        </w:rPr>
        <w:t>ля А1/У1</w:t>
      </w:r>
    </w:p>
    <w:tbl>
      <w:tblPr>
        <w:tblW w:w="5000" w:type="pct"/>
        <w:jc w:val="center"/>
        <w:shd w:val="clear" w:color="auto" w:fill="FFFFFF"/>
        <w:tblCellMar>
          <w:left w:w="0" w:type="dxa"/>
          <w:right w:w="0" w:type="dxa"/>
        </w:tblCellMar>
        <w:tblLook w:val="04A0" w:firstRow="1" w:lastRow="0" w:firstColumn="1" w:lastColumn="0" w:noHBand="0" w:noVBand="1"/>
      </w:tblPr>
      <w:tblGrid>
        <w:gridCol w:w="3226"/>
        <w:gridCol w:w="1104"/>
        <w:gridCol w:w="1106"/>
        <w:gridCol w:w="1199"/>
        <w:gridCol w:w="1106"/>
        <w:gridCol w:w="1385"/>
      </w:tblGrid>
      <w:tr w:rsidR="00BC1714" w:rsidRPr="0019705F" w:rsidTr="00C33F12">
        <w:trPr>
          <w:tblHeader/>
          <w:jc w:val="center"/>
        </w:trPr>
        <w:tc>
          <w:tcPr>
            <w:tcW w:w="176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Значение степени вероятности</w:t>
            </w:r>
          </w:p>
        </w:tc>
        <w:tc>
          <w:tcPr>
            <w:tcW w:w="323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Ценность актива</w:t>
            </w:r>
            <w:r w:rsidRPr="0019705F">
              <w:t xml:space="preserve"> </w:t>
            </w:r>
            <w:r w:rsidRPr="0019705F">
              <w:rPr>
                <w:rFonts w:ascii="Times New Roman" w:eastAsia="Times New Roman" w:hAnsi="Times New Roman"/>
                <w:sz w:val="20"/>
                <w:szCs w:val="20"/>
                <w:lang w:eastAsia="ru-RU"/>
              </w:rPr>
              <w:t>А1</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4</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552709" w:rsidRPr="0019705F" w:rsidRDefault="00552709" w:rsidP="00552709">
      <w:pPr>
        <w:shd w:val="clear" w:color="auto" w:fill="FFFFFF"/>
        <w:spacing w:before="120" w:after="0" w:line="240" w:lineRule="auto"/>
        <w:ind w:firstLine="283"/>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Таким образом, А1У1=4</w:t>
      </w:r>
    </w:p>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4"/>
          <w:szCs w:val="24"/>
          <w:lang w:eastAsia="ru-RU"/>
        </w:rPr>
      </w:pPr>
    </w:p>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Для А1/У2</w:t>
      </w:r>
    </w:p>
    <w:tbl>
      <w:tblPr>
        <w:tblW w:w="5000" w:type="pct"/>
        <w:jc w:val="center"/>
        <w:shd w:val="clear" w:color="auto" w:fill="FFFFFF"/>
        <w:tblCellMar>
          <w:left w:w="0" w:type="dxa"/>
          <w:right w:w="0" w:type="dxa"/>
        </w:tblCellMar>
        <w:tblLook w:val="04A0" w:firstRow="1" w:lastRow="0" w:firstColumn="1" w:lastColumn="0" w:noHBand="0" w:noVBand="1"/>
      </w:tblPr>
      <w:tblGrid>
        <w:gridCol w:w="2698"/>
        <w:gridCol w:w="744"/>
        <w:gridCol w:w="651"/>
        <w:gridCol w:w="840"/>
        <w:gridCol w:w="652"/>
        <w:gridCol w:w="652"/>
        <w:gridCol w:w="840"/>
        <w:gridCol w:w="652"/>
        <w:gridCol w:w="652"/>
        <w:gridCol w:w="745"/>
      </w:tblGrid>
      <w:tr w:rsidR="00BC1714" w:rsidRPr="0019705F" w:rsidTr="00C33F12">
        <w:trPr>
          <w:tblHeader/>
          <w:jc w:val="center"/>
        </w:trPr>
        <w:tc>
          <w:tcPr>
            <w:tcW w:w="147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Уровни угрозы</w:t>
            </w:r>
          </w:p>
        </w:tc>
        <w:tc>
          <w:tcPr>
            <w:tcW w:w="122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Низкая</w:t>
            </w:r>
          </w:p>
        </w:tc>
        <w:tc>
          <w:tcPr>
            <w:tcW w:w="117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Средняя</w:t>
            </w:r>
          </w:p>
        </w:tc>
        <w:tc>
          <w:tcPr>
            <w:tcW w:w="112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Высокая</w:t>
            </w:r>
          </w:p>
        </w:tc>
      </w:tr>
      <w:tr w:rsidR="00BC1714" w:rsidRPr="0019705F" w:rsidTr="00C33F12">
        <w:trPr>
          <w:jc w:val="center"/>
        </w:trPr>
        <w:tc>
          <w:tcPr>
            <w:tcW w:w="14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Уровни уязвимости</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В</w:t>
            </w:r>
          </w:p>
        </w:tc>
      </w:tr>
      <w:tr w:rsidR="00BC1714" w:rsidRPr="0019705F" w:rsidTr="00C33F12">
        <w:trPr>
          <w:jc w:val="center"/>
        </w:trPr>
        <w:tc>
          <w:tcPr>
            <w:tcW w:w="14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Значение степени вероятности</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4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bl>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4"/>
          <w:szCs w:val="24"/>
          <w:lang w:eastAsia="ru-RU"/>
        </w:rPr>
      </w:pPr>
    </w:p>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Для А1/У2</w:t>
      </w:r>
    </w:p>
    <w:tbl>
      <w:tblPr>
        <w:tblW w:w="5000" w:type="pct"/>
        <w:jc w:val="center"/>
        <w:shd w:val="clear" w:color="auto" w:fill="FFFFFF"/>
        <w:tblCellMar>
          <w:left w:w="0" w:type="dxa"/>
          <w:right w:w="0" w:type="dxa"/>
        </w:tblCellMar>
        <w:tblLook w:val="04A0" w:firstRow="1" w:lastRow="0" w:firstColumn="1" w:lastColumn="0" w:noHBand="0" w:noVBand="1"/>
      </w:tblPr>
      <w:tblGrid>
        <w:gridCol w:w="3226"/>
        <w:gridCol w:w="1104"/>
        <w:gridCol w:w="1106"/>
        <w:gridCol w:w="1199"/>
        <w:gridCol w:w="1106"/>
        <w:gridCol w:w="1385"/>
      </w:tblGrid>
      <w:tr w:rsidR="00BC1714" w:rsidRPr="0019705F" w:rsidTr="00552709">
        <w:trPr>
          <w:tblHeader/>
          <w:jc w:val="center"/>
        </w:trPr>
        <w:tc>
          <w:tcPr>
            <w:tcW w:w="176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b/>
                <w:bCs/>
                <w:sz w:val="21"/>
                <w:szCs w:val="21"/>
                <w:lang w:eastAsia="ru-RU"/>
              </w:rPr>
              <w:t>Значение степени вероятности</w:t>
            </w:r>
          </w:p>
        </w:tc>
        <w:tc>
          <w:tcPr>
            <w:tcW w:w="323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 xml:space="preserve">Ценность актива </w:t>
            </w:r>
            <w:r w:rsidRPr="0019705F">
              <w:rPr>
                <w:rFonts w:ascii="Times New Roman" w:eastAsia="Times New Roman" w:hAnsi="Times New Roman"/>
                <w:sz w:val="24"/>
                <w:szCs w:val="24"/>
                <w:lang w:eastAsia="ru-RU"/>
              </w:rPr>
              <w:t>А1</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0</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1</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3</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6</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r>
      <w:tr w:rsidR="00BC1714" w:rsidRPr="0019705F" w:rsidTr="00552709">
        <w:trPr>
          <w:jc w:val="center"/>
        </w:trPr>
        <w:tc>
          <w:tcPr>
            <w:tcW w:w="17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5</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6</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7</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BC1714" w:rsidRPr="0019705F" w:rsidRDefault="00BC1714" w:rsidP="00C33F12">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8</w:t>
            </w:r>
          </w:p>
        </w:tc>
      </w:tr>
    </w:tbl>
    <w:p w:rsidR="00552709" w:rsidRPr="0019705F" w:rsidRDefault="00552709" w:rsidP="00BC1714">
      <w:pPr>
        <w:shd w:val="clear" w:color="auto" w:fill="FFFFFF"/>
        <w:spacing w:before="120"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Таким образом, А1/У2 = 6.</w:t>
      </w:r>
    </w:p>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lastRenderedPageBreak/>
        <w:t>Итоговые баллы актива А1 определяются следующей суммой А1У = А1У1+</w:t>
      </w:r>
      <w:r w:rsidRPr="0019705F">
        <w:rPr>
          <w:sz w:val="28"/>
          <w:szCs w:val="28"/>
        </w:rPr>
        <w:t xml:space="preserve"> </w:t>
      </w:r>
      <w:r w:rsidRPr="0019705F">
        <w:rPr>
          <w:rFonts w:ascii="Times New Roman" w:eastAsia="Times New Roman" w:hAnsi="Times New Roman"/>
          <w:sz w:val="28"/>
          <w:szCs w:val="28"/>
          <w:lang w:eastAsia="ru-RU"/>
        </w:rPr>
        <w:t>А1У2=10</w:t>
      </w:r>
    </w:p>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8"/>
          <w:szCs w:val="28"/>
          <w:lang w:eastAsia="ru-RU"/>
        </w:rPr>
      </w:pPr>
    </w:p>
    <w:p w:rsidR="00BC1714" w:rsidRPr="0019705F" w:rsidRDefault="00BC1714" w:rsidP="00BC1714">
      <w:pPr>
        <w:shd w:val="clear" w:color="auto" w:fill="FFFFFF"/>
        <w:spacing w:before="120"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Мера риска для всей системы </w:t>
      </w:r>
      <w:r w:rsidR="008E4522" w:rsidRPr="0019705F">
        <w:rPr>
          <w:rFonts w:ascii="Times New Roman" w:eastAsia="Times New Roman" w:hAnsi="Times New Roman"/>
          <w:sz w:val="28"/>
          <w:szCs w:val="28"/>
          <w:lang w:eastAsia="ru-RU"/>
        </w:rPr>
        <w:t xml:space="preserve">(подсистемы) </w:t>
      </w:r>
      <w:r w:rsidRPr="0019705F">
        <w:rPr>
          <w:rFonts w:ascii="Times New Roman" w:eastAsia="Times New Roman" w:hAnsi="Times New Roman"/>
          <w:sz w:val="28"/>
          <w:szCs w:val="28"/>
          <w:lang w:eastAsia="ru-RU"/>
        </w:rPr>
        <w:t>- СУ будет вычисляться следующим образом СУ=А1У + А2У + А3У.</w:t>
      </w:r>
    </w:p>
    <w:p w:rsidR="00BC1714" w:rsidRPr="0019705F" w:rsidRDefault="00BC1714" w:rsidP="002A224A">
      <w:pPr>
        <w:shd w:val="clear" w:color="auto" w:fill="FFFFFF"/>
        <w:spacing w:after="0" w:line="240" w:lineRule="auto"/>
        <w:ind w:firstLine="283"/>
        <w:jc w:val="both"/>
        <w:rPr>
          <w:rFonts w:ascii="Times New Roman" w:eastAsia="Times New Roman" w:hAnsi="Times New Roman"/>
          <w:sz w:val="28"/>
          <w:szCs w:val="28"/>
          <w:lang w:eastAsia="ru-RU"/>
        </w:rPr>
      </w:pPr>
    </w:p>
    <w:p w:rsidR="00BC1714" w:rsidRPr="0019705F" w:rsidRDefault="00BC1714" w:rsidP="00A81965">
      <w:pPr>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Приведенные </w:t>
      </w:r>
      <w:r w:rsidR="00A81965" w:rsidRPr="0019705F">
        <w:rPr>
          <w:rFonts w:ascii="Times New Roman" w:eastAsia="Times New Roman" w:hAnsi="Times New Roman"/>
          <w:sz w:val="28"/>
          <w:szCs w:val="28"/>
          <w:lang w:eastAsia="ru-RU"/>
        </w:rPr>
        <w:t>расчеты</w:t>
      </w:r>
      <w:r w:rsidRPr="0019705F">
        <w:rPr>
          <w:rFonts w:ascii="Times New Roman" w:eastAsia="Times New Roman" w:hAnsi="Times New Roman"/>
          <w:sz w:val="28"/>
          <w:szCs w:val="28"/>
          <w:lang w:eastAsia="ru-RU"/>
        </w:rPr>
        <w:t xml:space="preserve"> </w:t>
      </w:r>
      <w:r w:rsidR="00A81965" w:rsidRPr="0019705F">
        <w:rPr>
          <w:rFonts w:ascii="Times New Roman" w:eastAsia="Times New Roman" w:hAnsi="Times New Roman"/>
          <w:sz w:val="28"/>
          <w:szCs w:val="28"/>
          <w:lang w:eastAsia="ru-RU"/>
        </w:rPr>
        <w:t>применимы как к</w:t>
      </w:r>
      <w:r w:rsidRPr="0019705F">
        <w:rPr>
          <w:rFonts w:ascii="Times New Roman" w:eastAsia="Times New Roman" w:hAnsi="Times New Roman"/>
          <w:sz w:val="28"/>
          <w:szCs w:val="28"/>
          <w:lang w:eastAsia="ru-RU"/>
        </w:rPr>
        <w:t xml:space="preserve"> информационны</w:t>
      </w:r>
      <w:r w:rsidR="00A81965" w:rsidRPr="0019705F">
        <w:rPr>
          <w:rFonts w:ascii="Times New Roman" w:eastAsia="Times New Roman" w:hAnsi="Times New Roman"/>
          <w:sz w:val="28"/>
          <w:szCs w:val="28"/>
          <w:lang w:eastAsia="ru-RU"/>
        </w:rPr>
        <w:t>м</w:t>
      </w:r>
      <w:r w:rsidRPr="0019705F">
        <w:rPr>
          <w:rFonts w:ascii="Times New Roman" w:eastAsia="Times New Roman" w:hAnsi="Times New Roman"/>
          <w:sz w:val="28"/>
          <w:szCs w:val="28"/>
          <w:lang w:eastAsia="ru-RU"/>
        </w:rPr>
        <w:t xml:space="preserve"> систем</w:t>
      </w:r>
      <w:r w:rsidR="00A81965" w:rsidRPr="0019705F">
        <w:rPr>
          <w:rFonts w:ascii="Times New Roman" w:eastAsia="Times New Roman" w:hAnsi="Times New Roman"/>
          <w:sz w:val="28"/>
          <w:szCs w:val="28"/>
          <w:lang w:eastAsia="ru-RU"/>
        </w:rPr>
        <w:t>ам</w:t>
      </w:r>
      <w:r w:rsidRPr="0019705F">
        <w:rPr>
          <w:rFonts w:ascii="Times New Roman" w:eastAsia="Times New Roman" w:hAnsi="Times New Roman"/>
          <w:sz w:val="28"/>
          <w:szCs w:val="28"/>
          <w:lang w:eastAsia="ru-RU"/>
        </w:rPr>
        <w:t xml:space="preserve">, </w:t>
      </w:r>
      <w:r w:rsidR="00A81965" w:rsidRPr="0019705F">
        <w:rPr>
          <w:rFonts w:ascii="Times New Roman" w:eastAsia="Times New Roman" w:hAnsi="Times New Roman"/>
          <w:sz w:val="28"/>
          <w:szCs w:val="28"/>
          <w:lang w:eastAsia="ru-RU"/>
        </w:rPr>
        <w:t xml:space="preserve">так и к </w:t>
      </w:r>
      <w:r w:rsidRPr="0019705F">
        <w:rPr>
          <w:rFonts w:ascii="Times New Roman" w:eastAsia="Times New Roman" w:hAnsi="Times New Roman"/>
          <w:sz w:val="28"/>
          <w:szCs w:val="28"/>
          <w:lang w:eastAsia="ru-RU"/>
        </w:rPr>
        <w:t>бизнес-процессам.</w:t>
      </w:r>
    </w:p>
    <w:p w:rsidR="00BC1714" w:rsidRPr="0019705F" w:rsidRDefault="00CF18C6" w:rsidP="00A81965">
      <w:pPr>
        <w:shd w:val="clear" w:color="auto" w:fill="FFFFFF"/>
        <w:spacing w:after="0" w:line="24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Итак рассмотрим о</w:t>
      </w:r>
      <w:r w:rsidRPr="0019705F">
        <w:rPr>
          <w:rFonts w:ascii="Times New Roman" w:eastAsia="Times New Roman" w:hAnsi="Times New Roman"/>
          <w:b/>
          <w:bCs/>
          <w:sz w:val="28"/>
          <w:szCs w:val="28"/>
          <w:lang w:eastAsia="ru-RU"/>
        </w:rPr>
        <w:t>ценку ценности для вероятности рисков и их возможных последствий, применительно к системе дистанционного обучения.</w:t>
      </w:r>
    </w:p>
    <w:p w:rsidR="00CF18C6" w:rsidRPr="0019705F" w:rsidRDefault="00CF18C6" w:rsidP="00A81965">
      <w:pPr>
        <w:shd w:val="clear" w:color="auto" w:fill="FFFFFF"/>
        <w:spacing w:after="0" w:line="240" w:lineRule="auto"/>
        <w:ind w:firstLine="708"/>
        <w:jc w:val="both"/>
        <w:rPr>
          <w:rFonts w:ascii="Times New Roman" w:eastAsia="Times New Roman" w:hAnsi="Times New Roman"/>
          <w:sz w:val="28"/>
          <w:szCs w:val="28"/>
          <w:lang w:eastAsia="ru-RU"/>
        </w:rPr>
      </w:pPr>
    </w:p>
    <w:p w:rsidR="002A224A" w:rsidRPr="0019705F" w:rsidRDefault="00C33F12" w:rsidP="00A81965">
      <w:pPr>
        <w:shd w:val="clear" w:color="auto" w:fill="FFFFFF"/>
        <w:spacing w:after="0" w:line="240" w:lineRule="auto"/>
        <w:ind w:firstLine="708"/>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Из таблицы перечня сценария инцидентов выберем два поля активы и соответствующие им угрозы</w:t>
      </w:r>
      <w:r w:rsidR="009B3E40" w:rsidRPr="0019705F">
        <w:rPr>
          <w:rFonts w:ascii="Times New Roman" w:eastAsia="Times New Roman" w:hAnsi="Times New Roman"/>
          <w:sz w:val="28"/>
          <w:szCs w:val="28"/>
          <w:lang w:eastAsia="ru-RU"/>
        </w:rPr>
        <w:t xml:space="preserve"> (таблица 3.25)</w:t>
      </w:r>
      <w:r w:rsidRPr="0019705F">
        <w:rPr>
          <w:rFonts w:ascii="Times New Roman" w:eastAsia="Times New Roman" w:hAnsi="Times New Roman"/>
          <w:sz w:val="28"/>
          <w:szCs w:val="28"/>
          <w:lang w:eastAsia="ru-RU"/>
        </w:rPr>
        <w:t>:</w:t>
      </w:r>
    </w:p>
    <w:p w:rsidR="009B3E40" w:rsidRPr="0019705F" w:rsidRDefault="009B3E40" w:rsidP="009B3E40">
      <w:pPr>
        <w:shd w:val="clear" w:color="auto" w:fill="FFFFFF"/>
        <w:spacing w:after="0" w:line="360" w:lineRule="auto"/>
        <w:ind w:firstLine="709"/>
        <w:jc w:val="right"/>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Таблица 3.25</w:t>
      </w:r>
    </w:p>
    <w:p w:rsidR="00C33F12" w:rsidRPr="0019705F" w:rsidRDefault="00C33F12" w:rsidP="00A81965">
      <w:pPr>
        <w:shd w:val="clear" w:color="auto" w:fill="FFFFFF"/>
        <w:spacing w:after="0" w:line="240" w:lineRule="auto"/>
        <w:ind w:firstLine="708"/>
        <w:jc w:val="both"/>
        <w:rPr>
          <w:rFonts w:ascii="Arial" w:eastAsia="Times New Roman" w:hAnsi="Arial" w:cs="Arial"/>
          <w:sz w:val="28"/>
          <w:szCs w:val="28"/>
          <w:lang w:eastAsia="ru-RU"/>
        </w:rPr>
      </w:pPr>
    </w:p>
    <w:tbl>
      <w:tblPr>
        <w:tblW w:w="4923" w:type="pct"/>
        <w:jc w:val="center"/>
        <w:shd w:val="clear" w:color="auto" w:fill="FFFFFF"/>
        <w:tblCellMar>
          <w:left w:w="0" w:type="dxa"/>
          <w:right w:w="0" w:type="dxa"/>
        </w:tblCellMar>
        <w:tblLook w:val="04A0" w:firstRow="1" w:lastRow="0" w:firstColumn="1" w:lastColumn="0" w:noHBand="0" w:noVBand="1"/>
      </w:tblPr>
      <w:tblGrid>
        <w:gridCol w:w="4121"/>
        <w:gridCol w:w="4829"/>
      </w:tblGrid>
      <w:tr w:rsidR="00C33F12" w:rsidRPr="0019705F" w:rsidTr="00A7244C">
        <w:trPr>
          <w:tblHeader/>
          <w:jc w:val="center"/>
        </w:trPr>
        <w:tc>
          <w:tcPr>
            <w:tcW w:w="2302" w:type="pct"/>
            <w:tcBorders>
              <w:top w:val="single" w:sz="8" w:space="0" w:color="auto"/>
              <w:left w:val="single" w:sz="8" w:space="0" w:color="auto"/>
              <w:bottom w:val="single" w:sz="8" w:space="0" w:color="auto"/>
              <w:right w:val="single" w:sz="8" w:space="0" w:color="auto"/>
            </w:tcBorders>
            <w:shd w:val="clear" w:color="auto" w:fill="FFFFFF"/>
          </w:tcPr>
          <w:p w:rsidR="00C33F12" w:rsidRPr="0019705F" w:rsidRDefault="00C33F12" w:rsidP="00C33F12">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Активы и бизнес процессы</w:t>
            </w:r>
          </w:p>
        </w:tc>
        <w:tc>
          <w:tcPr>
            <w:tcW w:w="2698" w:type="pct"/>
            <w:tcBorders>
              <w:top w:val="single" w:sz="8" w:space="0" w:color="auto"/>
              <w:left w:val="single" w:sz="8" w:space="0" w:color="auto"/>
              <w:bottom w:val="single" w:sz="8" w:space="0" w:color="auto"/>
              <w:right w:val="single" w:sz="8" w:space="0" w:color="auto"/>
            </w:tcBorders>
            <w:shd w:val="clear" w:color="auto" w:fill="FFFFFF"/>
            <w:vAlign w:val="center"/>
          </w:tcPr>
          <w:p w:rsidR="00C33F12" w:rsidRPr="0019705F" w:rsidRDefault="00C33F12" w:rsidP="00A81965">
            <w:pPr>
              <w:shd w:val="clear" w:color="auto" w:fill="FFFFFF"/>
              <w:spacing w:after="0" w:line="240" w:lineRule="auto"/>
              <w:jc w:val="center"/>
              <w:rPr>
                <w:rFonts w:ascii="Times New Roman" w:eastAsia="Times New Roman" w:hAnsi="Times New Roman"/>
                <w:b/>
                <w:sz w:val="20"/>
                <w:szCs w:val="20"/>
                <w:lang w:eastAsia="ru-RU"/>
              </w:rPr>
            </w:pPr>
            <w:r w:rsidRPr="0019705F">
              <w:rPr>
                <w:rFonts w:ascii="Times New Roman" w:eastAsia="Times New Roman" w:hAnsi="Times New Roman"/>
                <w:b/>
                <w:sz w:val="20"/>
                <w:szCs w:val="20"/>
                <w:lang w:eastAsia="ru-RU"/>
              </w:rPr>
              <w:t>Угроз</w:t>
            </w:r>
            <w:r w:rsidR="00A81965" w:rsidRPr="0019705F">
              <w:rPr>
                <w:rFonts w:ascii="Times New Roman" w:eastAsia="Times New Roman" w:hAnsi="Times New Roman"/>
                <w:b/>
                <w:sz w:val="20"/>
                <w:szCs w:val="20"/>
                <w:lang w:eastAsia="ru-RU"/>
              </w:rPr>
              <w:t>ы</w:t>
            </w:r>
            <w:r w:rsidRPr="0019705F">
              <w:rPr>
                <w:rFonts w:ascii="Times New Roman" w:eastAsia="Times New Roman" w:hAnsi="Times New Roman"/>
                <w:b/>
                <w:sz w:val="20"/>
                <w:szCs w:val="20"/>
                <w:lang w:eastAsia="ru-RU"/>
              </w:rPr>
              <w:t xml:space="preserve"> </w:t>
            </w:r>
            <w:r w:rsidR="00A81965" w:rsidRPr="0019705F">
              <w:rPr>
                <w:rFonts w:ascii="Times New Roman" w:eastAsia="Times New Roman" w:hAnsi="Times New Roman"/>
                <w:b/>
                <w:sz w:val="20"/>
                <w:szCs w:val="20"/>
                <w:lang w:eastAsia="ru-RU"/>
              </w:rPr>
              <w:t>соответствующие активу</w:t>
            </w:r>
          </w:p>
        </w:tc>
      </w:tr>
      <w:tr w:rsidR="00A7244C" w:rsidRPr="0019705F" w:rsidTr="00A7244C">
        <w:trPr>
          <w:jc w:val="center"/>
        </w:trPr>
        <w:tc>
          <w:tcPr>
            <w:tcW w:w="2302" w:type="pct"/>
            <w:vMerge w:val="restart"/>
            <w:tcBorders>
              <w:top w:val="single" w:sz="8" w:space="0" w:color="auto"/>
              <w:left w:val="single" w:sz="8" w:space="0" w:color="auto"/>
              <w:right w:val="single" w:sz="8" w:space="0" w:color="auto"/>
            </w:tcBorders>
            <w:shd w:val="clear" w:color="auto" w:fill="FFFFFF"/>
          </w:tcPr>
          <w:p w:rsidR="00CF18C6" w:rsidRPr="0019705F" w:rsidRDefault="00CF18C6" w:rsidP="00CF18C6">
            <w:pPr>
              <w:shd w:val="clear" w:color="auto" w:fill="FFFFFF"/>
              <w:spacing w:after="0" w:line="240" w:lineRule="auto"/>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 xml:space="preserve">Аппаратные средства: </w:t>
            </w:r>
            <w:r w:rsidR="0043139E" w:rsidRPr="0019705F">
              <w:rPr>
                <w:rFonts w:ascii="Times New Roman" w:eastAsia="Times New Roman" w:hAnsi="Times New Roman"/>
                <w:sz w:val="20"/>
                <w:szCs w:val="20"/>
                <w:lang w:eastAsia="ru-RU"/>
              </w:rPr>
              <w:t>(Актив А1)</w:t>
            </w:r>
          </w:p>
          <w:p w:rsidR="00CF18C6" w:rsidRPr="0019705F" w:rsidRDefault="00CF18C6" w:rsidP="00A7244C">
            <w:pPr>
              <w:shd w:val="clear" w:color="auto" w:fill="FFFFFF"/>
              <w:spacing w:after="0" w:line="240" w:lineRule="auto"/>
              <w:rPr>
                <w:rFonts w:ascii="Times New Roman" w:eastAsia="Times New Roman" w:hAnsi="Times New Roman"/>
                <w:sz w:val="20"/>
                <w:szCs w:val="20"/>
                <w:lang w:eastAsia="ru-RU"/>
              </w:rPr>
            </w:pPr>
          </w:p>
          <w:p w:rsidR="00A7244C" w:rsidRPr="0019705F" w:rsidRDefault="00A7244C" w:rsidP="00A7244C">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Серверы.</w:t>
            </w:r>
            <w:r w:rsidR="00CF18C6" w:rsidRPr="0019705F">
              <w:rPr>
                <w:rFonts w:ascii="Times New Roman" w:eastAsia="Times New Roman" w:hAnsi="Times New Roman"/>
                <w:sz w:val="20"/>
                <w:szCs w:val="20"/>
                <w:lang w:eastAsia="ru-RU"/>
              </w:rPr>
              <w:t xml:space="preserve"> </w:t>
            </w:r>
          </w:p>
          <w:p w:rsidR="00A7244C" w:rsidRPr="0019705F" w:rsidRDefault="00A7244C" w:rsidP="007A2C4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Персональные электронные устройства с доступом в сеть Интернет.</w:t>
            </w: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ремонтопригодности информационных систем</w:t>
            </w:r>
            <w:r w:rsidR="007D0D4C" w:rsidRPr="0019705F">
              <w:rPr>
                <w:rFonts w:ascii="Times New Roman" w:eastAsia="Times New Roman" w:hAnsi="Times New Roman"/>
                <w:sz w:val="20"/>
                <w:szCs w:val="20"/>
                <w:lang w:eastAsia="ru-RU"/>
              </w:rPr>
              <w:t xml:space="preserve"> (Угроза У1-1)</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7D0D4C">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r w:rsidR="007D0D4C" w:rsidRPr="0019705F">
              <w:rPr>
                <w:rFonts w:ascii="Times New Roman" w:eastAsia="Times New Roman" w:hAnsi="Times New Roman"/>
                <w:sz w:val="20"/>
                <w:szCs w:val="20"/>
                <w:lang w:eastAsia="ru-RU"/>
              </w:rPr>
              <w:t xml:space="preserve"> (Угроза У1-2)</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7D0D4C">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Образование пыли, коррозия, замерзание</w:t>
            </w:r>
            <w:r w:rsidR="007D0D4C" w:rsidRPr="0019705F">
              <w:rPr>
                <w:rFonts w:ascii="Times New Roman" w:eastAsia="Times New Roman" w:hAnsi="Times New Roman"/>
                <w:sz w:val="20"/>
                <w:szCs w:val="20"/>
                <w:lang w:eastAsia="ru-RU"/>
              </w:rPr>
              <w:t xml:space="preserve"> (Угроза У1-3)</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7D0D4C">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Электромагнитное излучение</w:t>
            </w:r>
            <w:r w:rsidR="007D0D4C" w:rsidRPr="0019705F">
              <w:rPr>
                <w:rFonts w:ascii="Times New Roman" w:eastAsia="Times New Roman" w:hAnsi="Times New Roman"/>
                <w:sz w:val="20"/>
                <w:szCs w:val="20"/>
                <w:lang w:eastAsia="ru-RU"/>
              </w:rPr>
              <w:t xml:space="preserve"> (Угроза У1-4)</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r w:rsidR="007D0D4C" w:rsidRPr="0019705F">
              <w:rPr>
                <w:rFonts w:ascii="Times New Roman" w:eastAsia="Times New Roman" w:hAnsi="Times New Roman"/>
                <w:sz w:val="20"/>
                <w:szCs w:val="20"/>
                <w:lang w:eastAsia="ru-RU"/>
              </w:rPr>
              <w:t xml:space="preserve"> (Угроза У1-5)</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Потеря электропитания</w:t>
            </w:r>
            <w:r w:rsidR="007D0D4C" w:rsidRPr="0019705F">
              <w:rPr>
                <w:rFonts w:ascii="Times New Roman" w:eastAsia="Times New Roman" w:hAnsi="Times New Roman"/>
                <w:sz w:val="20"/>
                <w:szCs w:val="20"/>
                <w:lang w:eastAsia="ru-RU"/>
              </w:rPr>
              <w:t xml:space="preserve"> (Угроза У1-6)</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Метеорологические явления</w:t>
            </w:r>
            <w:r w:rsidR="007D0D4C" w:rsidRPr="0019705F">
              <w:rPr>
                <w:rFonts w:ascii="Times New Roman" w:eastAsia="Times New Roman" w:hAnsi="Times New Roman"/>
                <w:sz w:val="20"/>
                <w:szCs w:val="20"/>
                <w:lang w:eastAsia="ru-RU"/>
              </w:rPr>
              <w:t xml:space="preserve"> (Угроза У1-7)</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r w:rsidR="007D0D4C" w:rsidRPr="0019705F">
              <w:rPr>
                <w:rFonts w:ascii="Times New Roman" w:eastAsia="Times New Roman" w:hAnsi="Times New Roman"/>
                <w:sz w:val="20"/>
                <w:szCs w:val="20"/>
                <w:lang w:eastAsia="ru-RU"/>
              </w:rPr>
              <w:t xml:space="preserve"> (Угроза У1-8)</w:t>
            </w:r>
          </w:p>
        </w:tc>
      </w:tr>
      <w:tr w:rsidR="00A7244C" w:rsidRPr="0019705F" w:rsidTr="00A7244C">
        <w:trPr>
          <w:trHeight w:val="250"/>
          <w:jc w:val="center"/>
        </w:trPr>
        <w:tc>
          <w:tcPr>
            <w:tcW w:w="2302" w:type="pct"/>
            <w:vMerge w:val="restart"/>
            <w:tcBorders>
              <w:top w:val="single" w:sz="8" w:space="0" w:color="auto"/>
              <w:left w:val="single" w:sz="8" w:space="0" w:color="auto"/>
              <w:bottom w:val="nil"/>
              <w:right w:val="single" w:sz="8" w:space="0" w:color="auto"/>
            </w:tcBorders>
            <w:shd w:val="clear" w:color="auto" w:fill="FFFFFF"/>
          </w:tcPr>
          <w:p w:rsidR="00CF18C6" w:rsidRPr="0019705F" w:rsidRDefault="00CF18C6" w:rsidP="00CF18C6">
            <w:pPr>
              <w:shd w:val="clear" w:color="auto" w:fill="FFFFFF"/>
              <w:spacing w:after="0" w:line="240" w:lineRule="auto"/>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Программные средства:</w:t>
            </w:r>
            <w:r w:rsidR="007A2C42" w:rsidRPr="0019705F">
              <w:rPr>
                <w:rFonts w:ascii="Times New Roman" w:eastAsia="Times New Roman" w:hAnsi="Times New Roman"/>
                <w:sz w:val="20"/>
                <w:szCs w:val="20"/>
                <w:lang w:eastAsia="ru-RU"/>
              </w:rPr>
              <w:t xml:space="preserve"> (Актив А2)</w:t>
            </w:r>
          </w:p>
          <w:p w:rsidR="00CF18C6" w:rsidRPr="0019705F" w:rsidRDefault="00CF18C6" w:rsidP="00C33F12">
            <w:pPr>
              <w:shd w:val="clear" w:color="auto" w:fill="FFFFFF"/>
              <w:spacing w:after="0" w:line="240" w:lineRule="auto"/>
              <w:rPr>
                <w:rFonts w:ascii="Times New Roman" w:eastAsia="Times New Roman" w:hAnsi="Times New Roman"/>
                <w:sz w:val="20"/>
                <w:szCs w:val="20"/>
                <w:lang w:eastAsia="ru-RU"/>
              </w:rPr>
            </w:pP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Операционная система</w:t>
            </w:r>
            <w:r w:rsidR="007A2C42" w:rsidRPr="0019705F">
              <w:rPr>
                <w:rFonts w:ascii="Times New Roman" w:eastAsia="Times New Roman" w:hAnsi="Times New Roman"/>
                <w:sz w:val="20"/>
                <w:szCs w:val="20"/>
                <w:lang w:eastAsia="ru-RU"/>
              </w:rPr>
              <w:t>.</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Антивирусные средства.</w:t>
            </w:r>
          </w:p>
          <w:p w:rsidR="00665A79" w:rsidRPr="0019705F" w:rsidRDefault="00A7244C" w:rsidP="00665A79">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Программная среда для организации дистанционного обучения на основе </w:t>
            </w:r>
            <w:r w:rsidRPr="0019705F">
              <w:rPr>
                <w:rFonts w:ascii="Times New Roman" w:eastAsia="Times New Roman" w:hAnsi="Times New Roman"/>
                <w:sz w:val="20"/>
                <w:szCs w:val="20"/>
                <w:lang w:val="en-US" w:eastAsia="ru-RU"/>
              </w:rPr>
              <w:t>Moodle</w:t>
            </w:r>
            <w:r w:rsidR="007A2C42" w:rsidRPr="0019705F">
              <w:rPr>
                <w:rFonts w:ascii="Times New Roman" w:eastAsia="Times New Roman" w:hAnsi="Times New Roman"/>
                <w:sz w:val="20"/>
                <w:szCs w:val="20"/>
                <w:lang w:eastAsia="ru-RU"/>
              </w:rPr>
              <w:t>.</w:t>
            </w:r>
          </w:p>
          <w:p w:rsidR="00A7244C" w:rsidRPr="0019705F" w:rsidRDefault="00A7244C" w:rsidP="007A2C4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Браузеры и плагины к ним для доступа к среде дистанционного обучения.</w:t>
            </w: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r w:rsidR="00084B1F" w:rsidRPr="0019705F">
              <w:rPr>
                <w:rFonts w:ascii="Times New Roman" w:eastAsia="Times New Roman" w:hAnsi="Times New Roman"/>
                <w:sz w:val="20"/>
                <w:szCs w:val="20"/>
                <w:lang w:eastAsia="ru-RU"/>
              </w:rPr>
              <w:t xml:space="preserve"> (Угроза У2-1)</w:t>
            </w:r>
          </w:p>
        </w:tc>
      </w:tr>
      <w:tr w:rsidR="00A7244C" w:rsidRPr="0019705F" w:rsidTr="00A7244C">
        <w:trPr>
          <w:trHeight w:val="250"/>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084B1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r w:rsidR="00084B1F" w:rsidRPr="0019705F">
              <w:rPr>
                <w:rFonts w:ascii="Times New Roman" w:eastAsia="Times New Roman" w:hAnsi="Times New Roman"/>
                <w:sz w:val="20"/>
                <w:szCs w:val="20"/>
                <w:lang w:eastAsia="ru-RU"/>
              </w:rPr>
              <w:t xml:space="preserve"> (Угроза У2-2)</w:t>
            </w:r>
          </w:p>
        </w:tc>
      </w:tr>
      <w:tr w:rsidR="00A7244C" w:rsidRPr="0019705F" w:rsidTr="00A7244C">
        <w:trPr>
          <w:trHeight w:val="250"/>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r w:rsidR="00084B1F" w:rsidRPr="0019705F">
              <w:rPr>
                <w:rFonts w:ascii="Times New Roman" w:eastAsia="Times New Roman" w:hAnsi="Times New Roman"/>
                <w:sz w:val="20"/>
                <w:szCs w:val="20"/>
                <w:lang w:eastAsia="ru-RU"/>
              </w:rPr>
              <w:t xml:space="preserve"> (Угроза У2-3)</w:t>
            </w:r>
          </w:p>
        </w:tc>
      </w:tr>
      <w:tr w:rsidR="00A7244C" w:rsidRPr="0019705F" w:rsidTr="00A7244C">
        <w:trPr>
          <w:trHeight w:val="250"/>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084B1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r w:rsidR="00084B1F" w:rsidRPr="0019705F">
              <w:rPr>
                <w:rFonts w:ascii="Times New Roman" w:eastAsia="Times New Roman" w:hAnsi="Times New Roman"/>
                <w:sz w:val="20"/>
                <w:szCs w:val="20"/>
                <w:lang w:eastAsia="ru-RU"/>
              </w:rPr>
              <w:t xml:space="preserve"> (Угроза У2-4)</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r w:rsidR="00084B1F" w:rsidRPr="0019705F">
              <w:rPr>
                <w:rFonts w:ascii="Times New Roman" w:eastAsia="Times New Roman" w:hAnsi="Times New Roman"/>
                <w:sz w:val="20"/>
                <w:szCs w:val="20"/>
                <w:lang w:eastAsia="ru-RU"/>
              </w:rPr>
              <w:t xml:space="preserve"> (Угроза У2-5)</w:t>
            </w:r>
          </w:p>
        </w:tc>
      </w:tr>
      <w:tr w:rsidR="00A7244C" w:rsidRPr="0019705F" w:rsidTr="00A7244C">
        <w:trPr>
          <w:trHeight w:val="250"/>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Сбой программных средств</w:t>
            </w:r>
            <w:r w:rsidR="00084B1F" w:rsidRPr="0019705F">
              <w:rPr>
                <w:rFonts w:ascii="Times New Roman" w:eastAsia="Times New Roman" w:hAnsi="Times New Roman"/>
                <w:sz w:val="20"/>
                <w:szCs w:val="20"/>
                <w:lang w:eastAsia="ru-RU"/>
              </w:rPr>
              <w:t xml:space="preserve"> (Угроза У2-6)</w:t>
            </w:r>
          </w:p>
        </w:tc>
      </w:tr>
      <w:tr w:rsidR="00A7244C" w:rsidRPr="0019705F" w:rsidTr="00A7244C">
        <w:trPr>
          <w:trHeight w:val="250"/>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Тайные действия с программными средствами</w:t>
            </w:r>
            <w:r w:rsidR="00084B1F" w:rsidRPr="0019705F">
              <w:rPr>
                <w:rFonts w:ascii="Times New Roman" w:eastAsia="Times New Roman" w:hAnsi="Times New Roman"/>
                <w:sz w:val="20"/>
                <w:szCs w:val="20"/>
                <w:lang w:eastAsia="ru-RU"/>
              </w:rPr>
              <w:t xml:space="preserve"> (Угроза У2-7)</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r w:rsidR="00084B1F" w:rsidRPr="0019705F">
              <w:rPr>
                <w:rFonts w:ascii="Times New Roman" w:eastAsia="Times New Roman" w:hAnsi="Times New Roman"/>
                <w:sz w:val="20"/>
                <w:szCs w:val="20"/>
                <w:lang w:eastAsia="ru-RU"/>
              </w:rPr>
              <w:t xml:space="preserve"> (Угроза У2-8)</w:t>
            </w:r>
          </w:p>
        </w:tc>
      </w:tr>
      <w:tr w:rsidR="00A7244C" w:rsidRPr="0019705F" w:rsidTr="00A7244C">
        <w:trPr>
          <w:jc w:val="center"/>
        </w:trPr>
        <w:tc>
          <w:tcPr>
            <w:tcW w:w="2302" w:type="pct"/>
            <w:vMerge/>
            <w:tcBorders>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r w:rsidR="00084B1F" w:rsidRPr="0019705F">
              <w:rPr>
                <w:rFonts w:ascii="Times New Roman" w:eastAsia="Times New Roman" w:hAnsi="Times New Roman"/>
                <w:sz w:val="20"/>
                <w:szCs w:val="20"/>
                <w:lang w:eastAsia="ru-RU"/>
              </w:rPr>
              <w:t xml:space="preserve"> (Угроза У2-9)</w:t>
            </w:r>
          </w:p>
        </w:tc>
      </w:tr>
      <w:tr w:rsidR="00A7244C" w:rsidRPr="0019705F" w:rsidTr="00A7244C">
        <w:trPr>
          <w:jc w:val="center"/>
        </w:trPr>
        <w:tc>
          <w:tcPr>
            <w:tcW w:w="2302" w:type="pct"/>
            <w:vMerge w:val="restart"/>
            <w:tcBorders>
              <w:top w:val="single" w:sz="8" w:space="0" w:color="auto"/>
              <w:left w:val="single" w:sz="8" w:space="0" w:color="auto"/>
              <w:right w:val="single" w:sz="8" w:space="0" w:color="auto"/>
            </w:tcBorders>
            <w:shd w:val="clear" w:color="auto" w:fill="FFFFFF"/>
          </w:tcPr>
          <w:p w:rsidR="00CF18C6" w:rsidRPr="0019705F" w:rsidRDefault="00CF18C6" w:rsidP="00CF18C6">
            <w:pPr>
              <w:shd w:val="clear" w:color="auto" w:fill="FFFFFF"/>
              <w:spacing w:after="0" w:line="240" w:lineRule="auto"/>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Сеть:</w:t>
            </w:r>
            <w:r w:rsidR="007A2C42" w:rsidRPr="0019705F">
              <w:rPr>
                <w:rFonts w:ascii="Times New Roman" w:eastAsia="Times New Roman" w:hAnsi="Times New Roman"/>
                <w:sz w:val="20"/>
                <w:szCs w:val="20"/>
                <w:lang w:eastAsia="ru-RU"/>
              </w:rPr>
              <w:t xml:space="preserve"> (Актив А3)</w:t>
            </w:r>
          </w:p>
          <w:p w:rsidR="00CF18C6" w:rsidRPr="0019705F" w:rsidRDefault="00CF18C6" w:rsidP="00C33F12">
            <w:pPr>
              <w:shd w:val="clear" w:color="auto" w:fill="FFFFFF"/>
              <w:spacing w:after="0" w:line="240" w:lineRule="auto"/>
              <w:rPr>
                <w:rFonts w:ascii="Times New Roman" w:eastAsia="Times New Roman" w:hAnsi="Times New Roman"/>
                <w:sz w:val="20"/>
                <w:szCs w:val="20"/>
                <w:lang w:eastAsia="ru-RU"/>
              </w:rPr>
            </w:pP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Телекоммуникационные устройства, используемые для соединения нескольких физически удаленных компьютеров или элементов информационной системы.</w:t>
            </w:r>
            <w:r w:rsidR="00F36B64" w:rsidRPr="0019705F">
              <w:t xml:space="preserve"> </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Устройства, являющиеся не оконечными, а промежуточными устройствами связи. Ретрансляторы, мосты, маршрутизаторы, коммутаторы, ко</w:t>
            </w:r>
            <w:r w:rsidR="007A2C42" w:rsidRPr="0019705F">
              <w:rPr>
                <w:rFonts w:ascii="Times New Roman" w:eastAsia="Times New Roman" w:hAnsi="Times New Roman"/>
                <w:sz w:val="20"/>
                <w:szCs w:val="20"/>
                <w:lang w:eastAsia="ru-RU"/>
              </w:rPr>
              <w:t>нцентраторы.</w:t>
            </w:r>
          </w:p>
          <w:p w:rsidR="00A7244C" w:rsidRPr="0019705F" w:rsidRDefault="00A7244C" w:rsidP="007A2C4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 xml:space="preserve">Сетевое программное обеспечение управления и мониторинга активного сетевого </w:t>
            </w:r>
            <w:r w:rsidRPr="0019705F">
              <w:rPr>
                <w:rFonts w:ascii="Times New Roman" w:eastAsia="Times New Roman" w:hAnsi="Times New Roman"/>
                <w:sz w:val="20"/>
                <w:szCs w:val="20"/>
                <w:lang w:eastAsia="ru-RU"/>
              </w:rPr>
              <w:lastRenderedPageBreak/>
              <w:t>оборудования. Генерация журналов регистрации.</w:t>
            </w: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lastRenderedPageBreak/>
              <w:t>Отказ в осуществлении действий</w:t>
            </w:r>
            <w:r w:rsidR="00084B1F" w:rsidRPr="0019705F">
              <w:rPr>
                <w:rFonts w:ascii="Times New Roman" w:eastAsia="Times New Roman" w:hAnsi="Times New Roman"/>
                <w:sz w:val="20"/>
                <w:szCs w:val="20"/>
                <w:lang w:eastAsia="ru-RU"/>
              </w:rPr>
              <w:t xml:space="preserve"> (Угроза У3-1)</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Перехват информации</w:t>
            </w:r>
            <w:r w:rsidR="00084B1F" w:rsidRPr="0019705F">
              <w:rPr>
                <w:rFonts w:ascii="Times New Roman" w:eastAsia="Times New Roman" w:hAnsi="Times New Roman"/>
                <w:sz w:val="20"/>
                <w:szCs w:val="20"/>
                <w:lang w:eastAsia="ru-RU"/>
              </w:rPr>
              <w:t xml:space="preserve"> (Угроза У3-2)</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телекоммуникационного оборудования</w:t>
            </w:r>
            <w:r w:rsidR="00084B1F" w:rsidRPr="0019705F">
              <w:rPr>
                <w:rFonts w:ascii="Times New Roman" w:eastAsia="Times New Roman" w:hAnsi="Times New Roman"/>
                <w:sz w:val="20"/>
                <w:szCs w:val="20"/>
                <w:lang w:eastAsia="ru-RU"/>
              </w:rPr>
              <w:t xml:space="preserve"> (Угроза У3-3)</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Фальсификация прав</w:t>
            </w:r>
            <w:r w:rsidR="00084B1F" w:rsidRPr="0019705F">
              <w:rPr>
                <w:rFonts w:ascii="Times New Roman" w:eastAsia="Times New Roman" w:hAnsi="Times New Roman"/>
                <w:sz w:val="20"/>
                <w:szCs w:val="20"/>
                <w:lang w:eastAsia="ru-RU"/>
              </w:rPr>
              <w:t xml:space="preserve"> (Угроза У3-4)</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Дистанционный шпионаж</w:t>
            </w:r>
            <w:r w:rsidR="00084B1F" w:rsidRPr="0019705F">
              <w:rPr>
                <w:rFonts w:ascii="Times New Roman" w:eastAsia="Times New Roman" w:hAnsi="Times New Roman"/>
                <w:sz w:val="20"/>
                <w:szCs w:val="20"/>
                <w:lang w:eastAsia="ru-RU"/>
              </w:rPr>
              <w:t xml:space="preserve"> (Угроза У3-5)</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Насыщение информационной системы</w:t>
            </w:r>
            <w:r w:rsidR="00084B1F" w:rsidRPr="0019705F">
              <w:rPr>
                <w:rFonts w:ascii="Times New Roman" w:eastAsia="Times New Roman" w:hAnsi="Times New Roman"/>
                <w:sz w:val="20"/>
                <w:szCs w:val="20"/>
                <w:lang w:eastAsia="ru-RU"/>
              </w:rPr>
              <w:t xml:space="preserve"> (Угроза У3-6)</w:t>
            </w:r>
          </w:p>
        </w:tc>
      </w:tr>
      <w:tr w:rsidR="00A7244C" w:rsidRPr="0019705F" w:rsidTr="00A7244C">
        <w:trPr>
          <w:jc w:val="center"/>
        </w:trPr>
        <w:tc>
          <w:tcPr>
            <w:tcW w:w="2302" w:type="pct"/>
            <w:vMerge/>
            <w:tcBorders>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r w:rsidR="00084B1F" w:rsidRPr="0019705F">
              <w:rPr>
                <w:rFonts w:ascii="Times New Roman" w:eastAsia="Times New Roman" w:hAnsi="Times New Roman"/>
                <w:sz w:val="20"/>
                <w:szCs w:val="20"/>
                <w:lang w:eastAsia="ru-RU"/>
              </w:rPr>
              <w:t xml:space="preserve"> (Угроза У3-7)</w:t>
            </w:r>
          </w:p>
        </w:tc>
      </w:tr>
      <w:tr w:rsidR="00A7244C" w:rsidRPr="0019705F" w:rsidTr="00A7244C">
        <w:trPr>
          <w:jc w:val="center"/>
        </w:trPr>
        <w:tc>
          <w:tcPr>
            <w:tcW w:w="2302" w:type="pct"/>
            <w:vMerge w:val="restart"/>
            <w:tcBorders>
              <w:top w:val="single" w:sz="8" w:space="0" w:color="auto"/>
              <w:left w:val="single" w:sz="8" w:space="0" w:color="auto"/>
              <w:right w:val="single" w:sz="8" w:space="0" w:color="auto"/>
            </w:tcBorders>
            <w:shd w:val="clear" w:color="auto" w:fill="FFFFFF"/>
          </w:tcPr>
          <w:p w:rsidR="00CF18C6" w:rsidRPr="0019705F" w:rsidRDefault="00CF18C6" w:rsidP="00C33F12">
            <w:pPr>
              <w:shd w:val="clear" w:color="auto" w:fill="FFFFFF"/>
              <w:spacing w:after="0" w:line="240" w:lineRule="auto"/>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lastRenderedPageBreak/>
              <w:t>Персонал:</w:t>
            </w:r>
            <w:r w:rsidR="007A2C42" w:rsidRPr="0019705F">
              <w:rPr>
                <w:rFonts w:ascii="Times New Roman" w:eastAsia="Times New Roman" w:hAnsi="Times New Roman"/>
                <w:sz w:val="20"/>
                <w:szCs w:val="20"/>
                <w:lang w:eastAsia="ru-RU"/>
              </w:rPr>
              <w:t xml:space="preserve"> (Актив А4)</w:t>
            </w:r>
          </w:p>
          <w:p w:rsidR="00CF18C6" w:rsidRPr="0019705F" w:rsidRDefault="00CF18C6" w:rsidP="00C33F12">
            <w:pPr>
              <w:shd w:val="clear" w:color="auto" w:fill="FFFFFF"/>
              <w:spacing w:after="0" w:line="240" w:lineRule="auto"/>
              <w:rPr>
                <w:rFonts w:ascii="Times New Roman" w:eastAsia="Times New Roman" w:hAnsi="Times New Roman"/>
                <w:sz w:val="20"/>
                <w:szCs w:val="20"/>
                <w:lang w:eastAsia="ru-RU"/>
              </w:rPr>
            </w:pP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Администрация организации осуществляющей дистанционную образовательную деятельность.</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Профессорско-преподавательский состав.</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Менеджеры дистанционного образовательного процесса, специалисты учебной части, методисты, разработчики образовательного контента и контента сайта образовательной организации.</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Руководитель отдела кадров, руководитель финансового отдела, руководитель, осуществляющий менеджмент риска.</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Персонал по эксплуатации и сопровождению информационной системы.</w:t>
            </w:r>
          </w:p>
          <w:p w:rsidR="00A7244C" w:rsidRPr="0019705F" w:rsidRDefault="00A7244C" w:rsidP="007A2C4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Разработчики программных элементов среды дистанционного обучения и сайта образовательной организации.</w:t>
            </w: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работоспособности персонала</w:t>
            </w:r>
            <w:r w:rsidR="00084B1F" w:rsidRPr="0019705F">
              <w:rPr>
                <w:rFonts w:ascii="Times New Roman" w:eastAsia="Times New Roman" w:hAnsi="Times New Roman"/>
                <w:sz w:val="20"/>
                <w:szCs w:val="20"/>
                <w:lang w:eastAsia="ru-RU"/>
              </w:rPr>
              <w:t xml:space="preserve"> (Угроза У4-1)</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Разрушение оборудования или носителей данных</w:t>
            </w:r>
            <w:r w:rsidR="00084B1F" w:rsidRPr="0019705F">
              <w:rPr>
                <w:rFonts w:ascii="Times New Roman" w:eastAsia="Times New Roman" w:hAnsi="Times New Roman"/>
                <w:sz w:val="20"/>
                <w:szCs w:val="20"/>
                <w:lang w:eastAsia="ru-RU"/>
              </w:rPr>
              <w:t xml:space="preserve"> (Угроза У4-2)</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r w:rsidR="00084B1F" w:rsidRPr="0019705F">
              <w:rPr>
                <w:rFonts w:ascii="Times New Roman" w:eastAsia="Times New Roman" w:hAnsi="Times New Roman"/>
                <w:sz w:val="20"/>
                <w:szCs w:val="20"/>
                <w:lang w:eastAsia="ru-RU"/>
              </w:rPr>
              <w:t xml:space="preserve"> (Угроза У4-3)</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r w:rsidR="00084B1F" w:rsidRPr="0019705F">
              <w:rPr>
                <w:rFonts w:ascii="Times New Roman" w:eastAsia="Times New Roman" w:hAnsi="Times New Roman"/>
                <w:sz w:val="20"/>
                <w:szCs w:val="20"/>
                <w:lang w:eastAsia="ru-RU"/>
              </w:rPr>
              <w:t xml:space="preserve"> (Угроза У4-4)</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данных или документов</w:t>
            </w:r>
            <w:r w:rsidR="00084B1F" w:rsidRPr="0019705F">
              <w:rPr>
                <w:rFonts w:ascii="Times New Roman" w:eastAsia="Times New Roman" w:hAnsi="Times New Roman"/>
                <w:sz w:val="20"/>
                <w:szCs w:val="20"/>
                <w:lang w:eastAsia="ru-RU"/>
              </w:rPr>
              <w:t xml:space="preserve"> (Угроза У4-5)</w:t>
            </w:r>
          </w:p>
        </w:tc>
      </w:tr>
      <w:tr w:rsidR="00A7244C" w:rsidRPr="0019705F" w:rsidTr="00A7244C">
        <w:trPr>
          <w:jc w:val="center"/>
        </w:trPr>
        <w:tc>
          <w:tcPr>
            <w:tcW w:w="2302" w:type="pct"/>
            <w:vMerge/>
            <w:tcBorders>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r w:rsidR="00084B1F" w:rsidRPr="0019705F">
              <w:rPr>
                <w:rFonts w:ascii="Times New Roman" w:eastAsia="Times New Roman" w:hAnsi="Times New Roman"/>
                <w:sz w:val="20"/>
                <w:szCs w:val="20"/>
                <w:lang w:eastAsia="ru-RU"/>
              </w:rPr>
              <w:t xml:space="preserve"> (Угроза У4-6)</w:t>
            </w:r>
          </w:p>
        </w:tc>
      </w:tr>
      <w:tr w:rsidR="00A7244C" w:rsidRPr="0019705F" w:rsidTr="00A7244C">
        <w:trPr>
          <w:jc w:val="center"/>
        </w:trPr>
        <w:tc>
          <w:tcPr>
            <w:tcW w:w="2302" w:type="pct"/>
            <w:vMerge w:val="restart"/>
            <w:tcBorders>
              <w:top w:val="single" w:sz="8" w:space="0" w:color="auto"/>
              <w:left w:val="single" w:sz="8" w:space="0" w:color="auto"/>
              <w:right w:val="single" w:sz="8" w:space="0" w:color="auto"/>
            </w:tcBorders>
            <w:shd w:val="clear" w:color="auto" w:fill="FFFFFF"/>
          </w:tcPr>
          <w:p w:rsidR="00CF18C6" w:rsidRPr="0019705F" w:rsidRDefault="00CF18C6" w:rsidP="00CF18C6">
            <w:pPr>
              <w:shd w:val="clear" w:color="auto" w:fill="FFFFFF"/>
              <w:spacing w:after="0" w:line="240" w:lineRule="auto"/>
              <w:rPr>
                <w:rFonts w:ascii="Times New Roman" w:eastAsia="Times New Roman" w:hAnsi="Times New Roman"/>
                <w:b/>
                <w:i/>
                <w:sz w:val="20"/>
                <w:szCs w:val="20"/>
                <w:lang w:eastAsia="ru-RU"/>
              </w:rPr>
            </w:pPr>
            <w:r w:rsidRPr="0019705F">
              <w:rPr>
                <w:rFonts w:ascii="Times New Roman" w:eastAsia="Times New Roman" w:hAnsi="Times New Roman"/>
                <w:b/>
                <w:i/>
                <w:sz w:val="20"/>
                <w:szCs w:val="20"/>
                <w:lang w:eastAsia="ru-RU"/>
              </w:rPr>
              <w:t>Место функционирования организации:</w:t>
            </w:r>
            <w:r w:rsidR="007A2C42" w:rsidRPr="0019705F">
              <w:t xml:space="preserve"> </w:t>
            </w:r>
            <w:r w:rsidR="007A2C42" w:rsidRPr="0019705F">
              <w:rPr>
                <w:rFonts w:ascii="Times New Roman" w:eastAsia="Times New Roman" w:hAnsi="Times New Roman"/>
                <w:sz w:val="20"/>
                <w:szCs w:val="20"/>
                <w:lang w:eastAsia="ru-RU"/>
              </w:rPr>
              <w:t>(Актив А5)</w:t>
            </w:r>
          </w:p>
          <w:p w:rsidR="00CF18C6" w:rsidRPr="0019705F" w:rsidRDefault="00CF18C6" w:rsidP="00C33F12">
            <w:pPr>
              <w:shd w:val="clear" w:color="auto" w:fill="FFFFFF"/>
              <w:spacing w:after="0" w:line="240" w:lineRule="auto"/>
              <w:rPr>
                <w:rFonts w:ascii="Times New Roman" w:eastAsia="Times New Roman" w:hAnsi="Times New Roman"/>
                <w:sz w:val="20"/>
                <w:szCs w:val="20"/>
                <w:lang w:eastAsia="ru-RU"/>
              </w:rPr>
            </w:pP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Офис и серверная.</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Внешний хостинг сайта.</w:t>
            </w:r>
          </w:p>
          <w:p w:rsidR="00A7244C" w:rsidRPr="0019705F" w:rsidRDefault="00A7244C" w:rsidP="007A2C4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Удаленные точки доступа к системе дистанционного обучения.</w:t>
            </w: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084B1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Ухудшение состояния носителей данных</w:t>
            </w:r>
            <w:r w:rsidR="00084B1F" w:rsidRPr="0019705F">
              <w:rPr>
                <w:rFonts w:ascii="Times New Roman" w:eastAsia="Times New Roman" w:hAnsi="Times New Roman"/>
                <w:sz w:val="20"/>
                <w:szCs w:val="20"/>
                <w:lang w:eastAsia="ru-RU"/>
              </w:rPr>
              <w:t xml:space="preserve"> (Угроза У5-1)</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Затопление</w:t>
            </w:r>
            <w:r w:rsidR="00084B1F" w:rsidRPr="0019705F">
              <w:rPr>
                <w:rFonts w:ascii="Times New Roman" w:eastAsia="Times New Roman" w:hAnsi="Times New Roman"/>
                <w:sz w:val="20"/>
                <w:szCs w:val="20"/>
                <w:lang w:eastAsia="ru-RU"/>
              </w:rPr>
              <w:t xml:space="preserve"> (Угроза У5-2)</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084B1F">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Отсутствие электропитания</w:t>
            </w:r>
            <w:r w:rsidR="00084B1F" w:rsidRPr="0019705F">
              <w:rPr>
                <w:rFonts w:ascii="Times New Roman" w:eastAsia="Times New Roman" w:hAnsi="Times New Roman"/>
                <w:sz w:val="20"/>
                <w:szCs w:val="20"/>
                <w:lang w:eastAsia="ru-RU"/>
              </w:rPr>
              <w:t xml:space="preserve"> (Угроза У5-3)</w:t>
            </w:r>
          </w:p>
        </w:tc>
      </w:tr>
      <w:tr w:rsidR="00A7244C" w:rsidRPr="0019705F" w:rsidTr="00A7244C">
        <w:trPr>
          <w:jc w:val="center"/>
        </w:trPr>
        <w:tc>
          <w:tcPr>
            <w:tcW w:w="2302" w:type="pct"/>
            <w:vMerge/>
            <w:tcBorders>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аппаратуры</w:t>
            </w:r>
            <w:r w:rsidR="00084B1F" w:rsidRPr="0019705F">
              <w:rPr>
                <w:rFonts w:ascii="Times New Roman" w:eastAsia="Times New Roman" w:hAnsi="Times New Roman"/>
                <w:sz w:val="20"/>
                <w:szCs w:val="20"/>
                <w:lang w:eastAsia="ru-RU"/>
              </w:rPr>
              <w:t xml:space="preserve"> (Угроза У5-4)</w:t>
            </w:r>
          </w:p>
        </w:tc>
      </w:tr>
      <w:tr w:rsidR="00A7244C" w:rsidRPr="0019705F" w:rsidTr="00A7244C">
        <w:trPr>
          <w:trHeight w:val="250"/>
          <w:jc w:val="center"/>
        </w:trPr>
        <w:tc>
          <w:tcPr>
            <w:tcW w:w="2302" w:type="pct"/>
            <w:vMerge w:val="restart"/>
            <w:tcBorders>
              <w:top w:val="single" w:sz="8" w:space="0" w:color="auto"/>
              <w:left w:val="single" w:sz="8" w:space="0" w:color="auto"/>
              <w:bottom w:val="nil"/>
              <w:right w:val="single" w:sz="8" w:space="0" w:color="auto"/>
            </w:tcBorders>
            <w:shd w:val="clear" w:color="auto" w:fill="FFFFFF"/>
          </w:tcPr>
          <w:p w:rsidR="00CF18C6" w:rsidRPr="0019705F" w:rsidRDefault="00CF18C6" w:rsidP="00CF18C6">
            <w:pPr>
              <w:shd w:val="clear" w:color="auto" w:fill="FFFFFF"/>
              <w:spacing w:after="0" w:line="240" w:lineRule="auto"/>
              <w:rPr>
                <w:rFonts w:ascii="Times New Roman" w:eastAsia="Times New Roman" w:hAnsi="Times New Roman"/>
                <w:i/>
                <w:sz w:val="20"/>
                <w:szCs w:val="20"/>
                <w:lang w:eastAsia="ru-RU"/>
              </w:rPr>
            </w:pPr>
            <w:r w:rsidRPr="0019705F">
              <w:rPr>
                <w:rFonts w:ascii="Times New Roman" w:eastAsia="Times New Roman" w:hAnsi="Times New Roman"/>
                <w:b/>
                <w:i/>
                <w:sz w:val="20"/>
                <w:szCs w:val="20"/>
                <w:lang w:eastAsia="ru-RU"/>
              </w:rPr>
              <w:t>Организация:</w:t>
            </w:r>
            <w:r w:rsidR="007A2C42" w:rsidRPr="0019705F">
              <w:rPr>
                <w:rFonts w:ascii="Times New Roman" w:eastAsia="Times New Roman" w:hAnsi="Times New Roman"/>
                <w:b/>
                <w:i/>
                <w:sz w:val="20"/>
                <w:szCs w:val="20"/>
                <w:lang w:eastAsia="ru-RU"/>
              </w:rPr>
              <w:t xml:space="preserve"> </w:t>
            </w:r>
            <w:r w:rsidR="007A2C42" w:rsidRPr="0019705F">
              <w:rPr>
                <w:rFonts w:ascii="Times New Roman" w:eastAsia="Times New Roman" w:hAnsi="Times New Roman"/>
                <w:sz w:val="20"/>
                <w:szCs w:val="20"/>
                <w:lang w:eastAsia="ru-RU"/>
              </w:rPr>
              <w:t>(Актив А6)</w:t>
            </w:r>
          </w:p>
          <w:p w:rsidR="00CF18C6" w:rsidRPr="0019705F" w:rsidRDefault="00CF18C6" w:rsidP="00CF18C6">
            <w:pPr>
              <w:shd w:val="clear" w:color="auto" w:fill="FFFFFF"/>
              <w:spacing w:after="0" w:line="240" w:lineRule="auto"/>
              <w:rPr>
                <w:rFonts w:ascii="Times New Roman" w:eastAsia="Times New Roman" w:hAnsi="Times New Roman"/>
                <w:b/>
                <w:sz w:val="20"/>
                <w:szCs w:val="20"/>
                <w:lang w:eastAsia="ru-RU"/>
              </w:rPr>
            </w:pP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Организация оказывающая образовательные услуги.</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Структура организации:</w:t>
            </w:r>
          </w:p>
          <w:p w:rsidR="00F36B64"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Администрация.</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Кафедры.</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Организационно-методический отдел.</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Отдел маркетинга.</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IT-отдел.</w:t>
            </w:r>
          </w:p>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r w:rsidRPr="0019705F">
              <w:rPr>
                <w:rFonts w:ascii="Times New Roman" w:eastAsia="Times New Roman" w:hAnsi="Times New Roman"/>
                <w:sz w:val="20"/>
                <w:szCs w:val="20"/>
                <w:lang w:eastAsia="ru-RU"/>
              </w:rPr>
              <w:t>Бухгалтерия.</w:t>
            </w: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Злоупотребление правами</w:t>
            </w:r>
            <w:r w:rsidR="00F36B64" w:rsidRPr="0019705F">
              <w:rPr>
                <w:rFonts w:ascii="Times New Roman" w:eastAsia="Times New Roman" w:hAnsi="Times New Roman"/>
                <w:sz w:val="20"/>
                <w:szCs w:val="20"/>
                <w:lang w:eastAsia="ru-RU"/>
              </w:rPr>
              <w:t xml:space="preserve"> (Угроза У6-1)</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Нарушение обслуживания информационной системы</w:t>
            </w:r>
            <w:r w:rsidR="00F36B64" w:rsidRPr="0019705F">
              <w:rPr>
                <w:rFonts w:ascii="Times New Roman" w:eastAsia="Times New Roman" w:hAnsi="Times New Roman"/>
                <w:sz w:val="20"/>
                <w:szCs w:val="20"/>
                <w:lang w:eastAsia="ru-RU"/>
              </w:rPr>
              <w:t xml:space="preserve"> (Угроза У6-2)</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F36B64">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Порча данных</w:t>
            </w:r>
            <w:r w:rsidR="00F36B64" w:rsidRPr="0019705F">
              <w:rPr>
                <w:rFonts w:ascii="Times New Roman" w:eastAsia="Times New Roman" w:hAnsi="Times New Roman"/>
                <w:sz w:val="20"/>
                <w:szCs w:val="20"/>
                <w:lang w:eastAsia="ru-RU"/>
              </w:rPr>
              <w:t xml:space="preserve"> (Угроза У6-3)</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Данные из ненадежных источников</w:t>
            </w:r>
            <w:r w:rsidR="00F36B64" w:rsidRPr="0019705F">
              <w:rPr>
                <w:rFonts w:ascii="Times New Roman" w:eastAsia="Times New Roman" w:hAnsi="Times New Roman"/>
                <w:sz w:val="20"/>
                <w:szCs w:val="20"/>
                <w:lang w:eastAsia="ru-RU"/>
              </w:rPr>
              <w:t xml:space="preserve"> (Угроза У6-4)</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F36B64">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в осуществлении деятельности</w:t>
            </w:r>
            <w:r w:rsidR="00F36B64" w:rsidRPr="0019705F">
              <w:rPr>
                <w:rFonts w:ascii="Times New Roman" w:eastAsia="Times New Roman" w:hAnsi="Times New Roman"/>
                <w:sz w:val="20"/>
                <w:szCs w:val="20"/>
                <w:lang w:eastAsia="ru-RU"/>
              </w:rPr>
              <w:t xml:space="preserve"> (Угроза У6-5)</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Отказ оборудования</w:t>
            </w:r>
            <w:r w:rsidR="00F36B64" w:rsidRPr="0019705F">
              <w:rPr>
                <w:rFonts w:ascii="Times New Roman" w:eastAsia="Times New Roman" w:hAnsi="Times New Roman"/>
                <w:sz w:val="20"/>
                <w:szCs w:val="20"/>
                <w:lang w:eastAsia="ru-RU"/>
              </w:rPr>
              <w:t xml:space="preserve"> (Угроза У6-6)</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Ошибка в использовании</w:t>
            </w:r>
            <w:r w:rsidR="00F36B64" w:rsidRPr="0019705F">
              <w:rPr>
                <w:rFonts w:ascii="Times New Roman" w:eastAsia="Times New Roman" w:hAnsi="Times New Roman"/>
                <w:sz w:val="20"/>
                <w:szCs w:val="20"/>
                <w:lang w:eastAsia="ru-RU"/>
              </w:rPr>
              <w:t xml:space="preserve"> (Угроза У6-7)</w:t>
            </w:r>
          </w:p>
        </w:tc>
      </w:tr>
      <w:tr w:rsidR="00A7244C" w:rsidRPr="0019705F" w:rsidTr="00A7244C">
        <w:trPr>
          <w:jc w:val="center"/>
        </w:trPr>
        <w:tc>
          <w:tcPr>
            <w:tcW w:w="2302" w:type="pct"/>
            <w:vMerge/>
            <w:tcBorders>
              <w:left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F36B64">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Нелегальная обработка данных</w:t>
            </w:r>
            <w:r w:rsidR="00F36B64" w:rsidRPr="0019705F">
              <w:rPr>
                <w:rFonts w:ascii="Times New Roman" w:eastAsia="Times New Roman" w:hAnsi="Times New Roman"/>
                <w:sz w:val="20"/>
                <w:szCs w:val="20"/>
                <w:lang w:eastAsia="ru-RU"/>
              </w:rPr>
              <w:t xml:space="preserve"> (Угроза У6-8)</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оборудования</w:t>
            </w:r>
            <w:r w:rsidR="00F36B64" w:rsidRPr="0019705F">
              <w:rPr>
                <w:rFonts w:ascii="Times New Roman" w:eastAsia="Times New Roman" w:hAnsi="Times New Roman"/>
                <w:sz w:val="20"/>
                <w:szCs w:val="20"/>
                <w:lang w:eastAsia="ru-RU"/>
              </w:rPr>
              <w:t xml:space="preserve"> (Угроза У6-9)</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nil"/>
              <w:right w:val="single" w:sz="8" w:space="0" w:color="auto"/>
            </w:tcBorders>
            <w:shd w:val="clear" w:color="auto" w:fill="FFFFFF"/>
          </w:tcPr>
          <w:p w:rsidR="00A7244C" w:rsidRPr="0019705F" w:rsidRDefault="00A7244C" w:rsidP="00F36B64">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Хищение носителей информации или документов</w:t>
            </w:r>
            <w:r w:rsidR="00F36B64" w:rsidRPr="0019705F">
              <w:rPr>
                <w:rFonts w:ascii="Times New Roman" w:eastAsia="Times New Roman" w:hAnsi="Times New Roman"/>
                <w:sz w:val="20"/>
                <w:szCs w:val="20"/>
                <w:lang w:eastAsia="ru-RU"/>
              </w:rPr>
              <w:t xml:space="preserve"> (Угроза У6-10)</w:t>
            </w:r>
          </w:p>
        </w:tc>
      </w:tr>
      <w:tr w:rsidR="00A7244C" w:rsidRPr="0019705F" w:rsidTr="00A7244C">
        <w:trPr>
          <w:trHeight w:val="250"/>
          <w:jc w:val="center"/>
        </w:trPr>
        <w:tc>
          <w:tcPr>
            <w:tcW w:w="2302" w:type="pct"/>
            <w:vMerge/>
            <w:tcBorders>
              <w:left w:val="single" w:sz="8" w:space="0" w:color="auto"/>
              <w:bottom w:val="nil"/>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F36B64">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Неавторизованное использование оборудования</w:t>
            </w:r>
            <w:r w:rsidR="00F36B64" w:rsidRPr="0019705F">
              <w:rPr>
                <w:rFonts w:ascii="Times New Roman" w:eastAsia="Times New Roman" w:hAnsi="Times New Roman"/>
                <w:sz w:val="20"/>
                <w:szCs w:val="20"/>
                <w:lang w:eastAsia="ru-RU"/>
              </w:rPr>
              <w:t xml:space="preserve"> (Угроза У6-11)</w:t>
            </w:r>
          </w:p>
        </w:tc>
      </w:tr>
      <w:tr w:rsidR="00A7244C" w:rsidRPr="0019705F" w:rsidTr="00A7244C">
        <w:trPr>
          <w:jc w:val="center"/>
        </w:trPr>
        <w:tc>
          <w:tcPr>
            <w:tcW w:w="2302" w:type="pct"/>
            <w:vMerge/>
            <w:tcBorders>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Times New Roman" w:eastAsia="Times New Roman" w:hAnsi="Times New Roman"/>
                <w:sz w:val="20"/>
                <w:szCs w:val="20"/>
                <w:lang w:eastAsia="ru-RU"/>
              </w:rPr>
            </w:pPr>
          </w:p>
        </w:tc>
        <w:tc>
          <w:tcPr>
            <w:tcW w:w="2698" w:type="pct"/>
            <w:tcBorders>
              <w:top w:val="single" w:sz="8" w:space="0" w:color="auto"/>
              <w:left w:val="single" w:sz="8" w:space="0" w:color="auto"/>
              <w:bottom w:val="single" w:sz="8" w:space="0" w:color="auto"/>
              <w:right w:val="single" w:sz="8" w:space="0" w:color="auto"/>
            </w:tcBorders>
            <w:shd w:val="clear" w:color="auto" w:fill="FFFFFF"/>
          </w:tcPr>
          <w:p w:rsidR="00A7244C" w:rsidRPr="0019705F" w:rsidRDefault="00A7244C" w:rsidP="00C33F12">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Использование контрафактных или копированных программных средств</w:t>
            </w:r>
            <w:r w:rsidR="00F36B64" w:rsidRPr="0019705F">
              <w:rPr>
                <w:rFonts w:ascii="Times New Roman" w:eastAsia="Times New Roman" w:hAnsi="Times New Roman"/>
                <w:sz w:val="20"/>
                <w:szCs w:val="20"/>
                <w:lang w:eastAsia="ru-RU"/>
              </w:rPr>
              <w:t xml:space="preserve"> (Угроза У6-12)</w:t>
            </w:r>
          </w:p>
        </w:tc>
      </w:tr>
    </w:tbl>
    <w:p w:rsidR="00C33F12" w:rsidRPr="0019705F" w:rsidRDefault="00C33F12" w:rsidP="00C33F12">
      <w:pPr>
        <w:shd w:val="clear" w:color="auto" w:fill="FFFFFF"/>
        <w:spacing w:after="0" w:line="240" w:lineRule="auto"/>
        <w:ind w:firstLine="283"/>
        <w:jc w:val="both"/>
        <w:rPr>
          <w:rFonts w:ascii="Times New Roman" w:eastAsia="Times New Roman" w:hAnsi="Times New Roman"/>
          <w:sz w:val="28"/>
          <w:szCs w:val="28"/>
          <w:lang w:eastAsia="ru-RU"/>
        </w:rPr>
      </w:pPr>
    </w:p>
    <w:p w:rsidR="002A224A" w:rsidRPr="0019705F" w:rsidRDefault="007D0D4C" w:rsidP="00462282">
      <w:pPr>
        <w:shd w:val="clear" w:color="auto" w:fill="FFFFFF"/>
        <w:spacing w:after="0" w:line="240" w:lineRule="auto"/>
        <w:ind w:firstLine="709"/>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Рассчитаем меру риска для каждой группы актива и для всей системы в</w:t>
      </w:r>
      <w:r w:rsidR="00E84951" w:rsidRPr="0019705F">
        <w:rPr>
          <w:rFonts w:ascii="Times New Roman" w:eastAsia="Times New Roman" w:hAnsi="Times New Roman"/>
          <w:sz w:val="28"/>
          <w:szCs w:val="28"/>
          <w:lang w:eastAsia="ru-RU"/>
        </w:rPr>
        <w:t xml:space="preserve"> </w:t>
      </w:r>
      <w:r w:rsidRPr="0019705F">
        <w:rPr>
          <w:rFonts w:ascii="Times New Roman" w:eastAsia="Times New Roman" w:hAnsi="Times New Roman"/>
          <w:sz w:val="28"/>
          <w:szCs w:val="28"/>
          <w:lang w:eastAsia="ru-RU"/>
        </w:rPr>
        <w:t>целом</w:t>
      </w:r>
      <w:r w:rsidR="009B3E40" w:rsidRPr="0019705F">
        <w:rPr>
          <w:rFonts w:ascii="Times New Roman" w:eastAsia="Times New Roman" w:hAnsi="Times New Roman"/>
          <w:sz w:val="28"/>
          <w:szCs w:val="28"/>
          <w:lang w:eastAsia="ru-RU"/>
        </w:rPr>
        <w:t xml:space="preserve"> (таблица 3.26)</w:t>
      </w:r>
      <w:r w:rsidRPr="0019705F">
        <w:rPr>
          <w:rFonts w:ascii="Times New Roman" w:eastAsia="Times New Roman" w:hAnsi="Times New Roman"/>
          <w:sz w:val="28"/>
          <w:szCs w:val="28"/>
          <w:lang w:eastAsia="ru-RU"/>
        </w:rPr>
        <w:t>.</w:t>
      </w:r>
    </w:p>
    <w:p w:rsidR="009B3E40" w:rsidRPr="0019705F" w:rsidRDefault="009B3E40" w:rsidP="009B3E40">
      <w:pPr>
        <w:shd w:val="clear" w:color="auto" w:fill="FFFFFF"/>
        <w:spacing w:after="0" w:line="360" w:lineRule="auto"/>
        <w:ind w:firstLine="709"/>
        <w:jc w:val="right"/>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Таблица 3.26</w:t>
      </w:r>
    </w:p>
    <w:p w:rsidR="006446ED" w:rsidRPr="0019705F" w:rsidRDefault="006446ED" w:rsidP="0022133E">
      <w:pPr>
        <w:shd w:val="clear" w:color="auto" w:fill="FFFFFF"/>
        <w:spacing w:after="0" w:line="240" w:lineRule="auto"/>
        <w:ind w:firstLine="283"/>
        <w:jc w:val="both"/>
        <w:rPr>
          <w:rFonts w:ascii="Arial" w:eastAsia="Times New Roman" w:hAnsi="Arial" w:cs="Arial"/>
          <w:sz w:val="20"/>
          <w:szCs w:val="20"/>
          <w:lang w:eastAsia="ru-RU"/>
        </w:rPr>
      </w:pPr>
    </w:p>
    <w:tbl>
      <w:tblPr>
        <w:tblW w:w="2902" w:type="pct"/>
        <w:jc w:val="center"/>
        <w:shd w:val="clear" w:color="auto" w:fill="FFFFFF"/>
        <w:tblCellMar>
          <w:left w:w="0" w:type="dxa"/>
          <w:right w:w="0" w:type="dxa"/>
        </w:tblCellMar>
        <w:tblLook w:val="04A0" w:firstRow="1" w:lastRow="0" w:firstColumn="1" w:lastColumn="0" w:noHBand="0" w:noVBand="1"/>
      </w:tblPr>
      <w:tblGrid>
        <w:gridCol w:w="4141"/>
        <w:gridCol w:w="1156"/>
      </w:tblGrid>
      <w:tr w:rsidR="006446ED" w:rsidRPr="0019705F" w:rsidTr="006446ED">
        <w:trPr>
          <w:tblHeader/>
          <w:jc w:val="center"/>
        </w:trPr>
        <w:tc>
          <w:tcPr>
            <w:tcW w:w="39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6446ED" w:rsidRPr="0019705F" w:rsidRDefault="006446ED" w:rsidP="0043139E">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bCs/>
                <w:sz w:val="21"/>
                <w:szCs w:val="21"/>
                <w:lang w:eastAsia="ru-RU"/>
              </w:rPr>
              <w:t>Актив</w:t>
            </w:r>
          </w:p>
        </w:tc>
        <w:tc>
          <w:tcPr>
            <w:tcW w:w="109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6446ED" w:rsidRPr="0019705F" w:rsidRDefault="007A2C42" w:rsidP="006446ED">
            <w:pPr>
              <w:shd w:val="clear" w:color="auto" w:fill="FFFFFF"/>
              <w:spacing w:after="0" w:line="240" w:lineRule="auto"/>
              <w:jc w:val="center"/>
              <w:rPr>
                <w:rFonts w:ascii="Arial" w:eastAsia="Times New Roman" w:hAnsi="Arial" w:cs="Arial"/>
                <w:b/>
                <w:sz w:val="20"/>
                <w:szCs w:val="20"/>
                <w:lang w:eastAsia="ru-RU"/>
              </w:rPr>
            </w:pPr>
            <w:r w:rsidRPr="0019705F">
              <w:rPr>
                <w:rFonts w:ascii="Times New Roman" w:eastAsia="Times New Roman" w:hAnsi="Times New Roman"/>
                <w:b/>
                <w:sz w:val="20"/>
                <w:szCs w:val="20"/>
                <w:lang w:eastAsia="ru-RU"/>
              </w:rPr>
              <w:t>Ценность</w:t>
            </w:r>
            <w:r w:rsidR="006446ED" w:rsidRPr="0019705F">
              <w:rPr>
                <w:rFonts w:ascii="Times New Roman" w:eastAsia="Times New Roman" w:hAnsi="Times New Roman"/>
                <w:b/>
                <w:sz w:val="20"/>
                <w:szCs w:val="20"/>
                <w:lang w:eastAsia="ru-RU"/>
              </w:rPr>
              <w:t xml:space="preserve"> актива</w:t>
            </w:r>
          </w:p>
        </w:tc>
      </w:tr>
      <w:tr w:rsidR="006446ED" w:rsidRPr="0019705F" w:rsidTr="006446ED">
        <w:trPr>
          <w:jc w:val="center"/>
        </w:trPr>
        <w:tc>
          <w:tcPr>
            <w:tcW w:w="39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6446ED">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Аппаратные средства</w:t>
            </w:r>
          </w:p>
        </w:tc>
        <w:tc>
          <w:tcPr>
            <w:tcW w:w="10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6446ED">
            <w:pPr>
              <w:shd w:val="clear" w:color="auto" w:fill="FFFFFF"/>
              <w:spacing w:after="0" w:line="240" w:lineRule="auto"/>
              <w:jc w:val="center"/>
              <w:rPr>
                <w:rFonts w:ascii="Arial" w:eastAsia="Times New Roman" w:hAnsi="Arial" w:cs="Arial"/>
                <w:sz w:val="20"/>
                <w:szCs w:val="20"/>
                <w:lang w:eastAsia="ru-RU"/>
              </w:rPr>
            </w:pPr>
            <w:r w:rsidRPr="0019705F">
              <w:rPr>
                <w:rFonts w:ascii="Times New Roman" w:eastAsia="Times New Roman" w:hAnsi="Times New Roman"/>
                <w:sz w:val="20"/>
                <w:szCs w:val="20"/>
                <w:lang w:eastAsia="ru-RU"/>
              </w:rPr>
              <w:t>4</w:t>
            </w:r>
          </w:p>
        </w:tc>
      </w:tr>
      <w:tr w:rsidR="006446ED" w:rsidRPr="0019705F" w:rsidTr="006446ED">
        <w:trPr>
          <w:jc w:val="center"/>
        </w:trPr>
        <w:tc>
          <w:tcPr>
            <w:tcW w:w="39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6446ED">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Программные средства</w:t>
            </w:r>
          </w:p>
        </w:tc>
        <w:tc>
          <w:tcPr>
            <w:tcW w:w="10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43139E">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r>
      <w:tr w:rsidR="006446ED" w:rsidRPr="0019705F" w:rsidTr="006446ED">
        <w:trPr>
          <w:jc w:val="center"/>
        </w:trPr>
        <w:tc>
          <w:tcPr>
            <w:tcW w:w="39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6446ED">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Сеть</w:t>
            </w:r>
          </w:p>
        </w:tc>
        <w:tc>
          <w:tcPr>
            <w:tcW w:w="10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43139E">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3</w:t>
            </w:r>
          </w:p>
        </w:tc>
      </w:tr>
      <w:tr w:rsidR="006446ED" w:rsidRPr="0019705F" w:rsidTr="006446ED">
        <w:trPr>
          <w:jc w:val="center"/>
        </w:trPr>
        <w:tc>
          <w:tcPr>
            <w:tcW w:w="39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6446ED">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Персонал</w:t>
            </w:r>
          </w:p>
        </w:tc>
        <w:tc>
          <w:tcPr>
            <w:tcW w:w="10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43139E">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2</w:t>
            </w:r>
          </w:p>
        </w:tc>
      </w:tr>
      <w:tr w:rsidR="006446ED" w:rsidRPr="0019705F" w:rsidTr="006446ED">
        <w:trPr>
          <w:jc w:val="center"/>
        </w:trPr>
        <w:tc>
          <w:tcPr>
            <w:tcW w:w="39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6446ED">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Место функционирования организации</w:t>
            </w:r>
          </w:p>
        </w:tc>
        <w:tc>
          <w:tcPr>
            <w:tcW w:w="10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43139E">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0</w:t>
            </w:r>
          </w:p>
        </w:tc>
      </w:tr>
      <w:tr w:rsidR="006446ED" w:rsidRPr="0019705F" w:rsidTr="006446ED">
        <w:trPr>
          <w:jc w:val="center"/>
        </w:trPr>
        <w:tc>
          <w:tcPr>
            <w:tcW w:w="39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6446ED">
            <w:pPr>
              <w:shd w:val="clear" w:color="auto" w:fill="FFFFFF"/>
              <w:spacing w:after="0" w:line="240" w:lineRule="auto"/>
              <w:rPr>
                <w:rFonts w:ascii="Arial" w:eastAsia="Times New Roman" w:hAnsi="Arial" w:cs="Arial"/>
                <w:sz w:val="20"/>
                <w:szCs w:val="20"/>
                <w:lang w:eastAsia="ru-RU"/>
              </w:rPr>
            </w:pPr>
            <w:r w:rsidRPr="0019705F">
              <w:rPr>
                <w:rFonts w:ascii="Times New Roman" w:eastAsia="Times New Roman" w:hAnsi="Times New Roman"/>
                <w:sz w:val="20"/>
                <w:szCs w:val="20"/>
                <w:lang w:eastAsia="ru-RU"/>
              </w:rPr>
              <w:t>Организация</w:t>
            </w:r>
          </w:p>
        </w:tc>
        <w:tc>
          <w:tcPr>
            <w:tcW w:w="10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6446ED" w:rsidRPr="0019705F" w:rsidRDefault="006446ED" w:rsidP="0043139E">
            <w:pPr>
              <w:shd w:val="clear" w:color="auto" w:fill="FFFFFF"/>
              <w:spacing w:after="0" w:line="240" w:lineRule="auto"/>
              <w:jc w:val="center"/>
              <w:rPr>
                <w:rFonts w:ascii="Arial" w:eastAsia="Times New Roman" w:hAnsi="Arial" w:cs="Arial"/>
                <w:sz w:val="20"/>
                <w:szCs w:val="20"/>
                <w:lang w:eastAsia="ru-RU"/>
              </w:rPr>
            </w:pPr>
            <w:r w:rsidRPr="0019705F">
              <w:rPr>
                <w:rFonts w:ascii="Arial" w:eastAsia="Times New Roman" w:hAnsi="Arial" w:cs="Arial"/>
                <w:sz w:val="20"/>
                <w:szCs w:val="20"/>
                <w:lang w:eastAsia="ru-RU"/>
              </w:rPr>
              <w:t>1</w:t>
            </w:r>
          </w:p>
        </w:tc>
      </w:tr>
    </w:tbl>
    <w:p w:rsidR="006446ED" w:rsidRPr="0019705F" w:rsidRDefault="006446ED" w:rsidP="0022133E">
      <w:pPr>
        <w:shd w:val="clear" w:color="auto" w:fill="FFFFFF"/>
        <w:spacing w:after="0" w:line="240" w:lineRule="auto"/>
        <w:ind w:firstLine="283"/>
        <w:jc w:val="both"/>
        <w:rPr>
          <w:rFonts w:ascii="Arial" w:eastAsia="Times New Roman" w:hAnsi="Arial" w:cs="Arial"/>
          <w:sz w:val="20"/>
          <w:szCs w:val="20"/>
          <w:lang w:eastAsia="ru-RU"/>
        </w:rPr>
      </w:pPr>
    </w:p>
    <w:p w:rsidR="006446ED" w:rsidRPr="0019705F" w:rsidRDefault="006446ED" w:rsidP="00AB1435">
      <w:pPr>
        <w:pStyle w:val="af0"/>
        <w:numPr>
          <w:ilvl w:val="1"/>
          <w:numId w:val="15"/>
        </w:numPr>
        <w:shd w:val="clear" w:color="auto" w:fill="FFFFFF"/>
        <w:spacing w:after="0" w:line="240" w:lineRule="auto"/>
        <w:ind w:left="0" w:firstLine="0"/>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Аппаратные средства: (Актив группы А1)</w:t>
      </w:r>
    </w:p>
    <w:p w:rsidR="00CA77CB" w:rsidRPr="0019705F" w:rsidRDefault="00CA77CB"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9B1ABA" w:rsidRPr="0019705F" w:rsidRDefault="00E84951" w:rsidP="009B1ABA">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У1-1)=</w:t>
      </w:r>
      <w:r w:rsidR="00CA77CB" w:rsidRPr="0019705F">
        <w:rPr>
          <w:rFonts w:ascii="Times New Roman" w:eastAsia="Times New Roman" w:hAnsi="Times New Roman"/>
          <w:sz w:val="28"/>
          <w:szCs w:val="28"/>
          <w:lang w:eastAsia="ru-RU"/>
        </w:rPr>
        <w:t>8</w:t>
      </w:r>
    </w:p>
    <w:p w:rsidR="00E84951" w:rsidRPr="0019705F" w:rsidRDefault="00E84951" w:rsidP="00E84951">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У1-2)=</w:t>
      </w:r>
      <w:r w:rsidR="00CA77CB" w:rsidRPr="0019705F">
        <w:rPr>
          <w:rFonts w:ascii="Times New Roman" w:eastAsia="Times New Roman" w:hAnsi="Times New Roman"/>
          <w:sz w:val="28"/>
          <w:szCs w:val="28"/>
          <w:lang w:eastAsia="ru-RU"/>
        </w:rPr>
        <w:t>7</w:t>
      </w:r>
    </w:p>
    <w:p w:rsidR="00E84951" w:rsidRPr="0019705F" w:rsidRDefault="00E84951" w:rsidP="00E84951">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У1-3)=</w:t>
      </w:r>
      <w:r w:rsidR="00CA77CB" w:rsidRPr="0019705F">
        <w:rPr>
          <w:rFonts w:ascii="Times New Roman" w:eastAsia="Times New Roman" w:hAnsi="Times New Roman"/>
          <w:sz w:val="28"/>
          <w:szCs w:val="28"/>
          <w:lang w:eastAsia="ru-RU"/>
        </w:rPr>
        <w:t>4</w:t>
      </w:r>
    </w:p>
    <w:p w:rsidR="00E84951" w:rsidRPr="0019705F" w:rsidRDefault="00E84951" w:rsidP="00E84951">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У1-4)=</w:t>
      </w:r>
      <w:r w:rsidR="00CA77CB" w:rsidRPr="0019705F">
        <w:rPr>
          <w:rFonts w:ascii="Times New Roman" w:eastAsia="Times New Roman" w:hAnsi="Times New Roman"/>
          <w:sz w:val="28"/>
          <w:szCs w:val="28"/>
          <w:lang w:eastAsia="ru-RU"/>
        </w:rPr>
        <w:t>4</w:t>
      </w:r>
    </w:p>
    <w:p w:rsidR="00E84951" w:rsidRPr="0019705F" w:rsidRDefault="00E84951" w:rsidP="00E84951">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У1-5)=</w:t>
      </w:r>
      <w:r w:rsidR="00CA77CB" w:rsidRPr="0019705F">
        <w:rPr>
          <w:rFonts w:ascii="Times New Roman" w:eastAsia="Times New Roman" w:hAnsi="Times New Roman"/>
          <w:sz w:val="28"/>
          <w:szCs w:val="28"/>
          <w:lang w:eastAsia="ru-RU"/>
        </w:rPr>
        <w:t>5</w:t>
      </w:r>
    </w:p>
    <w:p w:rsidR="00E84951" w:rsidRPr="0019705F" w:rsidRDefault="00E84951" w:rsidP="00E84951">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У1-6)=</w:t>
      </w:r>
      <w:r w:rsidR="00CA77CB" w:rsidRPr="0019705F">
        <w:rPr>
          <w:rFonts w:ascii="Times New Roman" w:eastAsia="Times New Roman" w:hAnsi="Times New Roman"/>
          <w:sz w:val="28"/>
          <w:szCs w:val="28"/>
          <w:lang w:eastAsia="ru-RU"/>
        </w:rPr>
        <w:t>6</w:t>
      </w:r>
    </w:p>
    <w:p w:rsidR="00E84951" w:rsidRPr="0019705F" w:rsidRDefault="00E84951" w:rsidP="00E84951">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У1-7)=</w:t>
      </w:r>
      <w:r w:rsidR="00CA77CB" w:rsidRPr="0019705F">
        <w:rPr>
          <w:rFonts w:ascii="Times New Roman" w:eastAsia="Times New Roman" w:hAnsi="Times New Roman"/>
          <w:sz w:val="28"/>
          <w:szCs w:val="28"/>
          <w:lang w:eastAsia="ru-RU"/>
        </w:rPr>
        <w:t>4</w:t>
      </w:r>
    </w:p>
    <w:p w:rsidR="00E84951" w:rsidRPr="0019705F" w:rsidRDefault="00E84951" w:rsidP="00E84951">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А1)/(Угроза У1-8)=</w:t>
      </w:r>
      <w:r w:rsidR="00CA77CB" w:rsidRPr="0019705F">
        <w:rPr>
          <w:rFonts w:ascii="Times New Roman" w:eastAsia="Times New Roman" w:hAnsi="Times New Roman"/>
          <w:sz w:val="28"/>
          <w:szCs w:val="28"/>
          <w:lang w:eastAsia="ru-RU"/>
        </w:rPr>
        <w:t>7</w:t>
      </w:r>
    </w:p>
    <w:p w:rsidR="007A2C42" w:rsidRPr="0019705F" w:rsidRDefault="007A2C42" w:rsidP="00E84951">
      <w:pPr>
        <w:shd w:val="clear" w:color="auto" w:fill="FFFFFF"/>
        <w:spacing w:after="0" w:line="240" w:lineRule="auto"/>
        <w:ind w:firstLine="283"/>
        <w:jc w:val="both"/>
        <w:rPr>
          <w:rFonts w:ascii="Times New Roman" w:eastAsia="Times New Roman" w:hAnsi="Times New Roman"/>
          <w:b/>
          <w:sz w:val="28"/>
          <w:szCs w:val="28"/>
          <w:lang w:eastAsia="ru-RU"/>
        </w:rPr>
      </w:pPr>
    </w:p>
    <w:p w:rsidR="00E84951" w:rsidRPr="0019705F" w:rsidRDefault="00E84951" w:rsidP="00E84951">
      <w:pPr>
        <w:shd w:val="clear" w:color="auto" w:fill="FFFFFF"/>
        <w:spacing w:after="0" w:line="240" w:lineRule="auto"/>
        <w:ind w:firstLine="283"/>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(Актив А1)/(Угроз</w:t>
      </w:r>
      <w:r w:rsidR="007A2C42" w:rsidRPr="0019705F">
        <w:rPr>
          <w:rFonts w:ascii="Times New Roman" w:eastAsia="Times New Roman" w:hAnsi="Times New Roman"/>
          <w:b/>
          <w:sz w:val="28"/>
          <w:szCs w:val="28"/>
          <w:lang w:eastAsia="ru-RU"/>
        </w:rPr>
        <w:t>ы</w:t>
      </w:r>
      <w:r w:rsidRPr="0019705F">
        <w:rPr>
          <w:rFonts w:ascii="Times New Roman" w:eastAsia="Times New Roman" w:hAnsi="Times New Roman"/>
          <w:b/>
          <w:sz w:val="28"/>
          <w:szCs w:val="28"/>
          <w:lang w:eastAsia="ru-RU"/>
        </w:rPr>
        <w:t xml:space="preserve"> У1)</w:t>
      </w:r>
      <w:r w:rsidRPr="0019705F">
        <w:rPr>
          <w:rFonts w:ascii="Times New Roman" w:eastAsia="Times New Roman" w:hAnsi="Times New Roman"/>
          <w:sz w:val="28"/>
          <w:szCs w:val="28"/>
          <w:lang w:eastAsia="ru-RU"/>
        </w:rPr>
        <w:t>=(Актив А1)/(Угроза У1-1)+(Актив А1)/(Угроза У1-2)+(Актив А1)/(Угроза У1-3)+(Актив А1)/(Угроза У1-4)+(Актив А1)/(Угроза У1-5)+(Актив А1)/(Угроза У1-6)+(Актив А1)/(Угроза У1-7)+(Актив А1)/(Угроза У1-8)</w:t>
      </w:r>
      <w:r w:rsidR="006446ED" w:rsidRPr="0019705F">
        <w:rPr>
          <w:rFonts w:ascii="Times New Roman" w:eastAsia="Times New Roman" w:hAnsi="Times New Roman"/>
          <w:sz w:val="28"/>
          <w:szCs w:val="28"/>
          <w:lang w:eastAsia="ru-RU"/>
        </w:rPr>
        <w:t>=</w:t>
      </w:r>
      <w:r w:rsidR="00CA77CB" w:rsidRPr="0019705F">
        <w:rPr>
          <w:rFonts w:ascii="Times New Roman" w:eastAsia="Times New Roman" w:hAnsi="Times New Roman"/>
          <w:sz w:val="28"/>
          <w:szCs w:val="28"/>
          <w:lang w:eastAsia="ru-RU"/>
        </w:rPr>
        <w:t>8+7+4+4+5+6+4+7=</w:t>
      </w:r>
      <w:r w:rsidR="00CA77CB" w:rsidRPr="0019705F">
        <w:rPr>
          <w:rFonts w:ascii="Times New Roman" w:eastAsia="Times New Roman" w:hAnsi="Times New Roman"/>
          <w:b/>
          <w:sz w:val="28"/>
          <w:szCs w:val="28"/>
          <w:lang w:eastAsia="ru-RU"/>
        </w:rPr>
        <w:t>30</w:t>
      </w:r>
    </w:p>
    <w:p w:rsidR="00CA77CB" w:rsidRPr="0019705F" w:rsidRDefault="00CA77CB"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CA77CB" w:rsidRPr="0019705F" w:rsidRDefault="00CA77CB" w:rsidP="00AB1435">
      <w:pPr>
        <w:pStyle w:val="af0"/>
        <w:numPr>
          <w:ilvl w:val="1"/>
          <w:numId w:val="15"/>
        </w:numPr>
        <w:shd w:val="clear" w:color="auto" w:fill="FFFFFF"/>
        <w:spacing w:after="0" w:line="240" w:lineRule="auto"/>
        <w:ind w:left="0" w:firstLine="0"/>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Программные средства:</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У2-1)</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3</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У2-2)</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4</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У2-3)</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3</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У2-4)</w:t>
      </w:r>
      <w:r w:rsidRPr="0019705F">
        <w:rPr>
          <w:rFonts w:ascii="Times New Roman" w:eastAsia="Times New Roman" w:hAnsi="Times New Roman"/>
          <w:sz w:val="28"/>
          <w:szCs w:val="28"/>
          <w:lang w:eastAsia="ru-RU"/>
        </w:rPr>
        <w:t>=3</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У2-5)</w:t>
      </w:r>
      <w:r w:rsidRPr="0019705F">
        <w:rPr>
          <w:rFonts w:ascii="Times New Roman" w:eastAsia="Times New Roman" w:hAnsi="Times New Roman"/>
          <w:sz w:val="28"/>
          <w:szCs w:val="28"/>
          <w:lang w:eastAsia="ru-RU"/>
        </w:rPr>
        <w:t>=4</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У2-6)</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5</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У2-7)</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3</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У2-8)</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6</w:t>
      </w:r>
    </w:p>
    <w:p w:rsidR="00CA77CB" w:rsidRPr="0019705F" w:rsidRDefault="00097A6B" w:rsidP="00CA77C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А2)/</w:t>
      </w:r>
      <w:r w:rsidR="00CA77CB" w:rsidRPr="0019705F">
        <w:rPr>
          <w:rFonts w:ascii="Times New Roman" w:eastAsia="Times New Roman" w:hAnsi="Times New Roman"/>
          <w:sz w:val="28"/>
          <w:szCs w:val="28"/>
          <w:lang w:eastAsia="ru-RU"/>
        </w:rPr>
        <w:t>(Угроза У2-9)</w:t>
      </w:r>
      <w:r w:rsidRPr="0019705F">
        <w:rPr>
          <w:rFonts w:ascii="Times New Roman" w:eastAsia="Times New Roman" w:hAnsi="Times New Roman"/>
          <w:sz w:val="28"/>
          <w:szCs w:val="28"/>
          <w:lang w:eastAsia="ru-RU"/>
        </w:rPr>
        <w:t>=3</w:t>
      </w:r>
    </w:p>
    <w:p w:rsidR="00CA77CB" w:rsidRPr="0019705F" w:rsidRDefault="00CA77CB"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097A6B" w:rsidRPr="0019705F" w:rsidRDefault="00097A6B" w:rsidP="00097A6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t>(Актив А2)/(Угрозы У2)=</w:t>
      </w:r>
      <w:r w:rsidRPr="0019705F">
        <w:rPr>
          <w:rFonts w:ascii="Times New Roman" w:eastAsia="Times New Roman" w:hAnsi="Times New Roman"/>
          <w:sz w:val="28"/>
          <w:szCs w:val="28"/>
          <w:lang w:eastAsia="ru-RU"/>
        </w:rPr>
        <w:t xml:space="preserve"> (Актив А2)/(Угроза У2-1)+(Актив А2)/(Угроза У2-2)+(Актив А2)/(Угроза У2-3)+(Актив А2)/(Угроза У2-4)+(Актив А2)/(Угроза У2-5)+(Актив А2)/(Угроза У2-6)+(Актив А2)/(Угроза У2-7)+(Актив А2)/(Угроза У2-8)+(Актив А2)/(Угроза У2-9)=</w:t>
      </w:r>
      <w:r w:rsidR="00EE29DC" w:rsidRPr="0019705F">
        <w:rPr>
          <w:rFonts w:ascii="Times New Roman" w:eastAsia="Times New Roman" w:hAnsi="Times New Roman"/>
          <w:sz w:val="28"/>
          <w:szCs w:val="28"/>
          <w:lang w:eastAsia="ru-RU"/>
        </w:rPr>
        <w:t>3</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5</w:t>
      </w:r>
      <w:r w:rsidRPr="0019705F">
        <w:rPr>
          <w:rFonts w:ascii="Times New Roman" w:eastAsia="Times New Roman" w:hAnsi="Times New Roman"/>
          <w:sz w:val="28"/>
          <w:szCs w:val="28"/>
          <w:lang w:eastAsia="ru-RU"/>
        </w:rPr>
        <w:t>+</w:t>
      </w:r>
      <w:r w:rsidR="00EE29DC" w:rsidRPr="0019705F">
        <w:rPr>
          <w:rFonts w:ascii="Times New Roman" w:eastAsia="Times New Roman" w:hAnsi="Times New Roman"/>
          <w:sz w:val="28"/>
          <w:szCs w:val="28"/>
          <w:lang w:eastAsia="ru-RU"/>
        </w:rPr>
        <w:t>4</w:t>
      </w:r>
      <w:r w:rsidRPr="0019705F">
        <w:rPr>
          <w:rFonts w:ascii="Times New Roman" w:eastAsia="Times New Roman" w:hAnsi="Times New Roman"/>
          <w:sz w:val="28"/>
          <w:szCs w:val="28"/>
          <w:lang w:eastAsia="ru-RU"/>
        </w:rPr>
        <w:t>+3+4+</w:t>
      </w:r>
      <w:r w:rsidR="00EE29DC" w:rsidRPr="0019705F">
        <w:rPr>
          <w:rFonts w:ascii="Times New Roman" w:eastAsia="Times New Roman" w:hAnsi="Times New Roman"/>
          <w:sz w:val="28"/>
          <w:szCs w:val="28"/>
          <w:lang w:eastAsia="ru-RU"/>
        </w:rPr>
        <w:t>5</w:t>
      </w:r>
      <w:r w:rsidRPr="0019705F">
        <w:rPr>
          <w:rFonts w:ascii="Times New Roman" w:eastAsia="Times New Roman" w:hAnsi="Times New Roman"/>
          <w:sz w:val="28"/>
          <w:szCs w:val="28"/>
          <w:lang w:eastAsia="ru-RU"/>
        </w:rPr>
        <w:t>+4+</w:t>
      </w:r>
      <w:r w:rsidR="00EE29DC" w:rsidRPr="0019705F">
        <w:rPr>
          <w:rFonts w:ascii="Times New Roman" w:eastAsia="Times New Roman" w:hAnsi="Times New Roman"/>
          <w:sz w:val="28"/>
          <w:szCs w:val="28"/>
          <w:lang w:eastAsia="ru-RU"/>
        </w:rPr>
        <w:t>6</w:t>
      </w:r>
      <w:r w:rsidRPr="0019705F">
        <w:rPr>
          <w:rFonts w:ascii="Times New Roman" w:eastAsia="Times New Roman" w:hAnsi="Times New Roman"/>
          <w:sz w:val="28"/>
          <w:szCs w:val="28"/>
          <w:lang w:eastAsia="ru-RU"/>
        </w:rPr>
        <w:t>+3=</w:t>
      </w:r>
      <w:r w:rsidR="00EE29DC" w:rsidRPr="0019705F">
        <w:rPr>
          <w:rFonts w:ascii="Times New Roman" w:eastAsia="Times New Roman" w:hAnsi="Times New Roman"/>
          <w:b/>
          <w:sz w:val="28"/>
          <w:szCs w:val="28"/>
          <w:lang w:eastAsia="ru-RU"/>
        </w:rPr>
        <w:t>3</w:t>
      </w:r>
      <w:r w:rsidR="00462282" w:rsidRPr="0019705F">
        <w:rPr>
          <w:rFonts w:ascii="Times New Roman" w:eastAsia="Times New Roman" w:hAnsi="Times New Roman"/>
          <w:b/>
          <w:sz w:val="28"/>
          <w:szCs w:val="28"/>
          <w:lang w:eastAsia="ru-RU"/>
        </w:rPr>
        <w:t>7</w:t>
      </w:r>
    </w:p>
    <w:p w:rsidR="00097A6B" w:rsidRPr="0019705F" w:rsidRDefault="00097A6B"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30538B" w:rsidRPr="0019705F" w:rsidRDefault="0030538B" w:rsidP="00AB1435">
      <w:pPr>
        <w:pStyle w:val="af0"/>
        <w:numPr>
          <w:ilvl w:val="1"/>
          <w:numId w:val="15"/>
        </w:numPr>
        <w:shd w:val="clear" w:color="auto" w:fill="FFFFFF"/>
        <w:spacing w:after="0" w:line="240" w:lineRule="auto"/>
        <w:ind w:left="0" w:firstLine="0"/>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Сеть:</w:t>
      </w:r>
    </w:p>
    <w:p w:rsidR="0030538B" w:rsidRPr="0019705F" w:rsidRDefault="0030538B"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А3)/(Угроза У3-1)=</w:t>
      </w:r>
      <w:r w:rsidR="00EE29DC" w:rsidRPr="0019705F">
        <w:rPr>
          <w:rFonts w:ascii="Times New Roman" w:eastAsia="Times New Roman" w:hAnsi="Times New Roman"/>
          <w:sz w:val="28"/>
          <w:szCs w:val="28"/>
          <w:lang w:eastAsia="ru-RU"/>
        </w:rPr>
        <w:t>7</w:t>
      </w: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А3)/(Угроза У3-2)=</w:t>
      </w:r>
      <w:r w:rsidR="00462282" w:rsidRPr="0019705F">
        <w:rPr>
          <w:rFonts w:ascii="Times New Roman" w:eastAsia="Times New Roman" w:hAnsi="Times New Roman"/>
          <w:sz w:val="28"/>
          <w:szCs w:val="28"/>
          <w:lang w:eastAsia="ru-RU"/>
        </w:rPr>
        <w:t>6</w:t>
      </w: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А3)/(Угроза У3-3)=</w:t>
      </w:r>
      <w:r w:rsidR="00EE29DC" w:rsidRPr="0019705F">
        <w:rPr>
          <w:rFonts w:ascii="Times New Roman" w:eastAsia="Times New Roman" w:hAnsi="Times New Roman"/>
          <w:sz w:val="28"/>
          <w:szCs w:val="28"/>
          <w:lang w:eastAsia="ru-RU"/>
        </w:rPr>
        <w:t>7</w:t>
      </w: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А3)/(Угроза У3-4)=</w:t>
      </w:r>
      <w:r w:rsidR="00EE29DC" w:rsidRPr="0019705F">
        <w:rPr>
          <w:rFonts w:ascii="Times New Roman" w:eastAsia="Times New Roman" w:hAnsi="Times New Roman"/>
          <w:sz w:val="28"/>
          <w:szCs w:val="28"/>
          <w:lang w:eastAsia="ru-RU"/>
        </w:rPr>
        <w:t>3</w:t>
      </w: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А3)/(Угроза У3-5)=</w:t>
      </w:r>
      <w:r w:rsidR="00EE29DC" w:rsidRPr="0019705F">
        <w:rPr>
          <w:rFonts w:ascii="Times New Roman" w:eastAsia="Times New Roman" w:hAnsi="Times New Roman"/>
          <w:sz w:val="28"/>
          <w:szCs w:val="28"/>
          <w:lang w:eastAsia="ru-RU"/>
        </w:rPr>
        <w:t>4</w:t>
      </w: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А3)/(Угроза У3-6)=</w:t>
      </w:r>
      <w:r w:rsidR="00EE29DC" w:rsidRPr="0019705F">
        <w:rPr>
          <w:rFonts w:ascii="Times New Roman" w:eastAsia="Times New Roman" w:hAnsi="Times New Roman"/>
          <w:sz w:val="28"/>
          <w:szCs w:val="28"/>
          <w:lang w:eastAsia="ru-RU"/>
        </w:rPr>
        <w:t>5</w:t>
      </w: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А3)/(Угроза У3-7)=</w:t>
      </w:r>
      <w:r w:rsidR="00EE29DC" w:rsidRPr="0019705F">
        <w:rPr>
          <w:rFonts w:ascii="Times New Roman" w:eastAsia="Times New Roman" w:hAnsi="Times New Roman"/>
          <w:sz w:val="28"/>
          <w:szCs w:val="28"/>
          <w:lang w:eastAsia="ru-RU"/>
        </w:rPr>
        <w:t>6</w:t>
      </w:r>
    </w:p>
    <w:p w:rsidR="0030538B" w:rsidRPr="0019705F" w:rsidRDefault="0030538B"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30538B" w:rsidRPr="0019705F" w:rsidRDefault="0030538B" w:rsidP="0030538B">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lastRenderedPageBreak/>
        <w:t>(Актив А3)/(Угрозы У3)=</w:t>
      </w:r>
      <w:r w:rsidRPr="0019705F">
        <w:rPr>
          <w:rFonts w:ascii="Times New Roman" w:eastAsia="Times New Roman" w:hAnsi="Times New Roman"/>
          <w:sz w:val="28"/>
          <w:szCs w:val="28"/>
          <w:lang w:eastAsia="ru-RU"/>
        </w:rPr>
        <w:t xml:space="preserve"> (Актив А3)/(Угроза У3-1)+(Актив А3)/(Угроза У3-2)+(Актив А3)/(Угроза У3-3)+(Актив А3)/(Угроза У3-4)+(Актив А3)/(Угроза У3-5)+(Актив А3)/(Угроза У3-6)+(Актив А3)/(Угроза У3-7)=</w:t>
      </w:r>
      <w:r w:rsidR="00462282" w:rsidRPr="0019705F">
        <w:rPr>
          <w:rFonts w:ascii="Times New Roman" w:eastAsia="Times New Roman" w:hAnsi="Times New Roman"/>
          <w:sz w:val="28"/>
          <w:szCs w:val="28"/>
          <w:lang w:eastAsia="ru-RU"/>
        </w:rPr>
        <w:t>7+6+7+3+4+5+6=</w:t>
      </w:r>
      <w:r w:rsidR="00462282" w:rsidRPr="0019705F">
        <w:rPr>
          <w:rFonts w:ascii="Times New Roman" w:eastAsia="Times New Roman" w:hAnsi="Times New Roman"/>
          <w:b/>
          <w:sz w:val="28"/>
          <w:szCs w:val="28"/>
          <w:lang w:eastAsia="ru-RU"/>
        </w:rPr>
        <w:t>38</w:t>
      </w:r>
    </w:p>
    <w:p w:rsidR="0030538B" w:rsidRPr="0019705F" w:rsidRDefault="0030538B"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462282" w:rsidRPr="0019705F" w:rsidRDefault="00462282"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462282" w:rsidRPr="0019705F" w:rsidRDefault="00462282" w:rsidP="00AB1435">
      <w:pPr>
        <w:pStyle w:val="af0"/>
        <w:numPr>
          <w:ilvl w:val="1"/>
          <w:numId w:val="15"/>
        </w:numPr>
        <w:shd w:val="clear" w:color="auto" w:fill="FFFFFF"/>
        <w:spacing w:after="0" w:line="240" w:lineRule="auto"/>
        <w:ind w:left="0" w:firstLine="0"/>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Персонал:</w:t>
      </w:r>
    </w:p>
    <w:p w:rsidR="00462282" w:rsidRPr="0019705F" w:rsidRDefault="00462282" w:rsidP="00462282">
      <w:pPr>
        <w:shd w:val="clear" w:color="auto" w:fill="FFFFFF"/>
        <w:spacing w:after="0" w:line="240" w:lineRule="auto"/>
        <w:jc w:val="both"/>
        <w:rPr>
          <w:rFonts w:ascii="Times New Roman" w:eastAsia="Times New Roman" w:hAnsi="Times New Roman"/>
          <w:b/>
          <w:sz w:val="28"/>
          <w:szCs w:val="28"/>
          <w:lang w:eastAsia="ru-RU"/>
        </w:rPr>
      </w:pPr>
    </w:p>
    <w:p w:rsidR="003140BE" w:rsidRPr="0019705F" w:rsidRDefault="003140BE"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А4)/(Угроза У4-1)=5</w:t>
      </w:r>
    </w:p>
    <w:p w:rsidR="003140BE" w:rsidRPr="0019705F" w:rsidRDefault="003140BE"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А4)/(Угроза У4-2)=4</w:t>
      </w:r>
    </w:p>
    <w:p w:rsidR="003140BE" w:rsidRPr="0019705F" w:rsidRDefault="003140BE"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А4)/(Угроза У4-3)=6</w:t>
      </w:r>
    </w:p>
    <w:p w:rsidR="003140BE" w:rsidRPr="0019705F" w:rsidRDefault="003140BE"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А4)/(Угроза У4-4)=5</w:t>
      </w:r>
    </w:p>
    <w:p w:rsidR="003140BE" w:rsidRPr="0019705F" w:rsidRDefault="003140BE"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А4)/(Угроза У4-5)=6</w:t>
      </w:r>
    </w:p>
    <w:p w:rsidR="00462282" w:rsidRPr="0019705F" w:rsidRDefault="003140BE"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А4)/(Угроза У4-6)=5</w:t>
      </w:r>
    </w:p>
    <w:p w:rsidR="003140BE" w:rsidRPr="0019705F" w:rsidRDefault="003140BE" w:rsidP="00A81965">
      <w:pPr>
        <w:shd w:val="clear" w:color="auto" w:fill="FFFFFF"/>
        <w:spacing w:after="0" w:line="240" w:lineRule="auto"/>
        <w:ind w:firstLine="284"/>
        <w:jc w:val="both"/>
        <w:rPr>
          <w:rFonts w:ascii="Times New Roman" w:eastAsia="Times New Roman" w:hAnsi="Times New Roman"/>
          <w:b/>
          <w:sz w:val="28"/>
          <w:szCs w:val="28"/>
          <w:lang w:eastAsia="ru-RU"/>
        </w:rPr>
      </w:pPr>
    </w:p>
    <w:p w:rsidR="003140BE" w:rsidRPr="0019705F" w:rsidRDefault="003140BE"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t xml:space="preserve">(Актив А4)/(Угрозы У4)= </w:t>
      </w:r>
      <w:r w:rsidRPr="0019705F">
        <w:rPr>
          <w:rFonts w:ascii="Times New Roman" w:eastAsia="Times New Roman" w:hAnsi="Times New Roman"/>
          <w:sz w:val="28"/>
          <w:szCs w:val="28"/>
          <w:lang w:eastAsia="ru-RU"/>
        </w:rPr>
        <w:t>(Актив А4)/(Угроза У4-1)+(Актив А4)/(Угроза У4-2)+(Актив А4)/(Угроза У4-3)+(Актив А4)/(Угроза У4-4)+(Актив А4)/(Угроза У4-5)+(Актив А4)/(Угроза У4-6)=5+4+6+5+6+5=</w:t>
      </w:r>
      <w:r w:rsidRPr="0019705F">
        <w:rPr>
          <w:rFonts w:ascii="Times New Roman" w:eastAsia="Times New Roman" w:hAnsi="Times New Roman"/>
          <w:b/>
          <w:sz w:val="28"/>
          <w:szCs w:val="28"/>
          <w:lang w:eastAsia="ru-RU"/>
        </w:rPr>
        <w:t>31</w:t>
      </w:r>
    </w:p>
    <w:p w:rsidR="003140BE" w:rsidRPr="0019705F" w:rsidRDefault="003140BE" w:rsidP="00462282">
      <w:pPr>
        <w:shd w:val="clear" w:color="auto" w:fill="FFFFFF"/>
        <w:spacing w:after="0" w:line="240" w:lineRule="auto"/>
        <w:jc w:val="both"/>
        <w:rPr>
          <w:rFonts w:ascii="Times New Roman" w:eastAsia="Times New Roman" w:hAnsi="Times New Roman"/>
          <w:b/>
          <w:sz w:val="28"/>
          <w:szCs w:val="28"/>
          <w:lang w:eastAsia="ru-RU"/>
        </w:rPr>
      </w:pPr>
    </w:p>
    <w:p w:rsidR="00462282" w:rsidRPr="0019705F" w:rsidRDefault="00462282" w:rsidP="00AB1435">
      <w:pPr>
        <w:pStyle w:val="af0"/>
        <w:numPr>
          <w:ilvl w:val="1"/>
          <w:numId w:val="15"/>
        </w:numPr>
        <w:shd w:val="clear" w:color="auto" w:fill="FFFFFF"/>
        <w:spacing w:after="0" w:line="240" w:lineRule="auto"/>
        <w:ind w:left="0" w:firstLine="0"/>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Место функционирования организации:</w:t>
      </w:r>
    </w:p>
    <w:p w:rsidR="00462282" w:rsidRPr="0019705F" w:rsidRDefault="00462282" w:rsidP="00462282">
      <w:pPr>
        <w:shd w:val="clear" w:color="auto" w:fill="FFFFFF"/>
        <w:spacing w:after="0" w:line="240" w:lineRule="auto"/>
        <w:jc w:val="both"/>
        <w:rPr>
          <w:rFonts w:ascii="Times New Roman" w:eastAsia="Times New Roman" w:hAnsi="Times New Roman"/>
          <w:b/>
          <w:sz w:val="28"/>
          <w:szCs w:val="28"/>
          <w:lang w:eastAsia="ru-RU"/>
        </w:rPr>
      </w:pPr>
    </w:p>
    <w:p w:rsidR="003140BE" w:rsidRPr="0019705F" w:rsidRDefault="00462282" w:rsidP="004245D3">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А5)</w:t>
      </w:r>
      <w:r w:rsidR="004245D3" w:rsidRPr="0019705F">
        <w:rPr>
          <w:rFonts w:ascii="Times New Roman" w:eastAsia="Times New Roman" w:hAnsi="Times New Roman"/>
          <w:sz w:val="28"/>
          <w:szCs w:val="28"/>
          <w:lang w:eastAsia="ru-RU"/>
        </w:rPr>
        <w:t>/</w:t>
      </w:r>
      <w:r w:rsidR="003140BE" w:rsidRPr="0019705F">
        <w:rPr>
          <w:rFonts w:ascii="Times New Roman" w:eastAsia="Times New Roman" w:hAnsi="Times New Roman"/>
          <w:sz w:val="28"/>
          <w:szCs w:val="28"/>
          <w:lang w:eastAsia="ru-RU"/>
        </w:rPr>
        <w:t>(Угроза У5-1)</w:t>
      </w:r>
      <w:r w:rsidR="004245D3" w:rsidRPr="0019705F">
        <w:rPr>
          <w:rFonts w:ascii="Times New Roman" w:eastAsia="Times New Roman" w:hAnsi="Times New Roman"/>
          <w:sz w:val="28"/>
          <w:szCs w:val="28"/>
          <w:lang w:eastAsia="ru-RU"/>
        </w:rPr>
        <w:t>=3</w:t>
      </w:r>
    </w:p>
    <w:p w:rsidR="003140BE" w:rsidRPr="0019705F" w:rsidRDefault="004245D3" w:rsidP="004245D3">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А5)/</w:t>
      </w:r>
      <w:r w:rsidR="003140BE" w:rsidRPr="0019705F">
        <w:rPr>
          <w:rFonts w:ascii="Times New Roman" w:eastAsia="Times New Roman" w:hAnsi="Times New Roman"/>
          <w:sz w:val="28"/>
          <w:szCs w:val="28"/>
          <w:lang w:eastAsia="ru-RU"/>
        </w:rPr>
        <w:t>(Угроза У5-2)</w:t>
      </w:r>
      <w:r w:rsidRPr="0019705F">
        <w:rPr>
          <w:rFonts w:ascii="Times New Roman" w:eastAsia="Times New Roman" w:hAnsi="Times New Roman"/>
          <w:sz w:val="28"/>
          <w:szCs w:val="28"/>
          <w:lang w:eastAsia="ru-RU"/>
        </w:rPr>
        <w:t>=0</w:t>
      </w:r>
    </w:p>
    <w:p w:rsidR="003140BE" w:rsidRPr="0019705F" w:rsidRDefault="004245D3" w:rsidP="004245D3">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А5)/</w:t>
      </w:r>
      <w:r w:rsidR="003140BE" w:rsidRPr="0019705F">
        <w:rPr>
          <w:rFonts w:ascii="Times New Roman" w:eastAsia="Times New Roman" w:hAnsi="Times New Roman"/>
          <w:sz w:val="28"/>
          <w:szCs w:val="28"/>
          <w:lang w:eastAsia="ru-RU"/>
        </w:rPr>
        <w:t>(Угроза У5-3)</w:t>
      </w:r>
      <w:r w:rsidRPr="0019705F">
        <w:rPr>
          <w:rFonts w:ascii="Times New Roman" w:eastAsia="Times New Roman" w:hAnsi="Times New Roman"/>
          <w:sz w:val="28"/>
          <w:szCs w:val="28"/>
          <w:lang w:eastAsia="ru-RU"/>
        </w:rPr>
        <w:t>=4</w:t>
      </w:r>
    </w:p>
    <w:p w:rsidR="003140BE" w:rsidRPr="0019705F" w:rsidRDefault="004245D3" w:rsidP="004245D3">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А5)/</w:t>
      </w:r>
      <w:r w:rsidR="003140BE" w:rsidRPr="0019705F">
        <w:rPr>
          <w:rFonts w:ascii="Times New Roman" w:eastAsia="Times New Roman" w:hAnsi="Times New Roman"/>
          <w:sz w:val="28"/>
          <w:szCs w:val="28"/>
          <w:lang w:eastAsia="ru-RU"/>
        </w:rPr>
        <w:t>(Угроза У5-4)</w:t>
      </w:r>
      <w:r w:rsidRPr="0019705F">
        <w:rPr>
          <w:rFonts w:ascii="Times New Roman" w:eastAsia="Times New Roman" w:hAnsi="Times New Roman"/>
          <w:sz w:val="28"/>
          <w:szCs w:val="28"/>
          <w:lang w:eastAsia="ru-RU"/>
        </w:rPr>
        <w:t>=2</w:t>
      </w:r>
    </w:p>
    <w:p w:rsidR="004245D3" w:rsidRPr="0019705F" w:rsidRDefault="004245D3" w:rsidP="00462282">
      <w:pPr>
        <w:shd w:val="clear" w:color="auto" w:fill="FFFFFF"/>
        <w:spacing w:after="0" w:line="240" w:lineRule="auto"/>
        <w:jc w:val="both"/>
        <w:rPr>
          <w:rFonts w:ascii="Times New Roman" w:eastAsia="Times New Roman" w:hAnsi="Times New Roman"/>
          <w:b/>
          <w:sz w:val="28"/>
          <w:szCs w:val="28"/>
          <w:lang w:eastAsia="ru-RU"/>
        </w:rPr>
      </w:pPr>
    </w:p>
    <w:p w:rsidR="004245D3" w:rsidRPr="0019705F" w:rsidRDefault="004245D3" w:rsidP="00A81965">
      <w:pPr>
        <w:shd w:val="clear" w:color="auto" w:fill="FFFFFF"/>
        <w:spacing w:after="0" w:line="240" w:lineRule="auto"/>
        <w:ind w:firstLine="284"/>
        <w:jc w:val="both"/>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t>(Актив А5)/(Угрозы У5)=</w:t>
      </w:r>
      <w:r w:rsidRPr="0019705F">
        <w:rPr>
          <w:rFonts w:ascii="Times New Roman" w:eastAsia="Times New Roman" w:hAnsi="Times New Roman"/>
          <w:sz w:val="28"/>
          <w:szCs w:val="28"/>
          <w:lang w:eastAsia="ru-RU"/>
        </w:rPr>
        <w:t>(Актив А5)/(Угроза У5-1)+(Актив А5)/(Угроза У5-2)+(Актив А5)/(Угроза У5-3)=4+(Актив А5)/(Угроза У5-4)=3+0+4+2=</w:t>
      </w:r>
      <w:r w:rsidRPr="0019705F">
        <w:rPr>
          <w:rFonts w:ascii="Times New Roman" w:eastAsia="Times New Roman" w:hAnsi="Times New Roman"/>
          <w:b/>
          <w:sz w:val="28"/>
          <w:szCs w:val="28"/>
          <w:lang w:eastAsia="ru-RU"/>
        </w:rPr>
        <w:t>9</w:t>
      </w:r>
    </w:p>
    <w:p w:rsidR="004245D3" w:rsidRPr="0019705F" w:rsidRDefault="004245D3" w:rsidP="00462282">
      <w:pPr>
        <w:shd w:val="clear" w:color="auto" w:fill="FFFFFF"/>
        <w:spacing w:after="0" w:line="240" w:lineRule="auto"/>
        <w:jc w:val="both"/>
        <w:rPr>
          <w:rFonts w:ascii="Times New Roman" w:eastAsia="Times New Roman" w:hAnsi="Times New Roman"/>
          <w:b/>
          <w:sz w:val="28"/>
          <w:szCs w:val="28"/>
          <w:lang w:eastAsia="ru-RU"/>
        </w:rPr>
      </w:pPr>
    </w:p>
    <w:p w:rsidR="00462282" w:rsidRPr="0019705F" w:rsidRDefault="00462282" w:rsidP="00AB1435">
      <w:pPr>
        <w:pStyle w:val="af0"/>
        <w:numPr>
          <w:ilvl w:val="1"/>
          <w:numId w:val="15"/>
        </w:numPr>
        <w:shd w:val="clear" w:color="auto" w:fill="FFFFFF"/>
        <w:spacing w:after="0" w:line="240" w:lineRule="auto"/>
        <w:ind w:left="0" w:firstLine="0"/>
        <w:jc w:val="both"/>
        <w:rPr>
          <w:rFonts w:ascii="Times New Roman" w:eastAsia="Times New Roman" w:hAnsi="Times New Roman"/>
          <w:b/>
          <w:sz w:val="28"/>
          <w:szCs w:val="28"/>
          <w:lang w:eastAsia="ru-RU"/>
        </w:rPr>
      </w:pPr>
      <w:r w:rsidRPr="0019705F">
        <w:rPr>
          <w:rFonts w:ascii="Times New Roman" w:eastAsia="Times New Roman" w:hAnsi="Times New Roman"/>
          <w:b/>
          <w:sz w:val="28"/>
          <w:szCs w:val="28"/>
          <w:lang w:eastAsia="ru-RU"/>
        </w:rPr>
        <w:t>Организация:</w:t>
      </w:r>
    </w:p>
    <w:p w:rsidR="003140BE" w:rsidRPr="0019705F" w:rsidRDefault="003140BE"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У6-1)</w:t>
      </w:r>
      <w:r w:rsidRPr="0019705F">
        <w:rPr>
          <w:rFonts w:ascii="Times New Roman" w:eastAsia="Times New Roman" w:hAnsi="Times New Roman"/>
          <w:sz w:val="28"/>
          <w:szCs w:val="28"/>
          <w:lang w:eastAsia="ru-RU"/>
        </w:rPr>
        <w:t>=2</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У6-2)</w:t>
      </w:r>
      <w:r w:rsidRPr="0019705F">
        <w:rPr>
          <w:rFonts w:ascii="Times New Roman" w:eastAsia="Times New Roman" w:hAnsi="Times New Roman"/>
          <w:sz w:val="28"/>
          <w:szCs w:val="28"/>
          <w:lang w:eastAsia="ru-RU"/>
        </w:rPr>
        <w:t>=4</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У6-3)</w:t>
      </w:r>
      <w:r w:rsidRPr="0019705F">
        <w:rPr>
          <w:rFonts w:ascii="Times New Roman" w:eastAsia="Times New Roman" w:hAnsi="Times New Roman"/>
          <w:sz w:val="28"/>
          <w:szCs w:val="28"/>
          <w:lang w:eastAsia="ru-RU"/>
        </w:rPr>
        <w:t>=2</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У6-4)</w:t>
      </w:r>
      <w:r w:rsidRPr="0019705F">
        <w:rPr>
          <w:rFonts w:ascii="Times New Roman" w:eastAsia="Times New Roman" w:hAnsi="Times New Roman"/>
          <w:sz w:val="28"/>
          <w:szCs w:val="28"/>
          <w:lang w:eastAsia="ru-RU"/>
        </w:rPr>
        <w:t>=2</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У6-5)</w:t>
      </w:r>
      <w:r w:rsidRPr="0019705F">
        <w:rPr>
          <w:rFonts w:ascii="Times New Roman" w:eastAsia="Times New Roman" w:hAnsi="Times New Roman"/>
          <w:sz w:val="28"/>
          <w:szCs w:val="28"/>
          <w:lang w:eastAsia="ru-RU"/>
        </w:rPr>
        <w:t>=3</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У6-6)</w:t>
      </w:r>
      <w:r w:rsidRPr="0019705F">
        <w:rPr>
          <w:rFonts w:ascii="Times New Roman" w:eastAsia="Times New Roman" w:hAnsi="Times New Roman"/>
          <w:sz w:val="28"/>
          <w:szCs w:val="28"/>
          <w:lang w:eastAsia="ru-RU"/>
        </w:rPr>
        <w:t>=2</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У6-7)</w:t>
      </w:r>
      <w:r w:rsidRPr="0019705F">
        <w:rPr>
          <w:rFonts w:ascii="Times New Roman" w:eastAsia="Times New Roman" w:hAnsi="Times New Roman"/>
          <w:sz w:val="28"/>
          <w:szCs w:val="28"/>
          <w:lang w:eastAsia="ru-RU"/>
        </w:rPr>
        <w:t>=3</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У6-8)</w:t>
      </w:r>
      <w:r w:rsidR="00A81965" w:rsidRPr="0019705F">
        <w:rPr>
          <w:rFonts w:ascii="Times New Roman" w:eastAsia="Times New Roman" w:hAnsi="Times New Roman"/>
          <w:sz w:val="28"/>
          <w:szCs w:val="28"/>
          <w:lang w:eastAsia="ru-RU"/>
        </w:rPr>
        <w:t>=1</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У6-9)</w:t>
      </w:r>
      <w:r w:rsidR="00A81965" w:rsidRPr="0019705F">
        <w:rPr>
          <w:rFonts w:ascii="Times New Roman" w:eastAsia="Times New Roman" w:hAnsi="Times New Roman"/>
          <w:sz w:val="28"/>
          <w:szCs w:val="28"/>
          <w:lang w:eastAsia="ru-RU"/>
        </w:rPr>
        <w:t>=1</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У6-10)</w:t>
      </w:r>
      <w:r w:rsidR="00A81965" w:rsidRPr="0019705F">
        <w:rPr>
          <w:rFonts w:ascii="Times New Roman" w:eastAsia="Times New Roman" w:hAnsi="Times New Roman"/>
          <w:sz w:val="28"/>
          <w:szCs w:val="28"/>
          <w:lang w:eastAsia="ru-RU"/>
        </w:rPr>
        <w:t>=5</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У6-11)</w:t>
      </w:r>
      <w:r w:rsidR="00A81965" w:rsidRPr="0019705F">
        <w:rPr>
          <w:rFonts w:ascii="Times New Roman" w:eastAsia="Times New Roman" w:hAnsi="Times New Roman"/>
          <w:sz w:val="28"/>
          <w:szCs w:val="28"/>
          <w:lang w:eastAsia="ru-RU"/>
        </w:rPr>
        <w:t>=2</w:t>
      </w:r>
    </w:p>
    <w:p w:rsidR="003140BE" w:rsidRPr="0019705F" w:rsidRDefault="004245D3" w:rsidP="003140BE">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(Актив А6)/</w:t>
      </w:r>
      <w:r w:rsidR="003140BE" w:rsidRPr="0019705F">
        <w:rPr>
          <w:rFonts w:ascii="Times New Roman" w:eastAsia="Times New Roman" w:hAnsi="Times New Roman"/>
          <w:sz w:val="28"/>
          <w:szCs w:val="28"/>
          <w:lang w:eastAsia="ru-RU"/>
        </w:rPr>
        <w:t>(Угроза У6-12)</w:t>
      </w:r>
      <w:r w:rsidR="00A81965" w:rsidRPr="0019705F">
        <w:rPr>
          <w:rFonts w:ascii="Times New Roman" w:eastAsia="Times New Roman" w:hAnsi="Times New Roman"/>
          <w:sz w:val="28"/>
          <w:szCs w:val="28"/>
          <w:lang w:eastAsia="ru-RU"/>
        </w:rPr>
        <w:t>=1</w:t>
      </w:r>
    </w:p>
    <w:p w:rsidR="004245D3" w:rsidRPr="0019705F" w:rsidRDefault="004245D3" w:rsidP="009B1ABA">
      <w:pPr>
        <w:shd w:val="clear" w:color="auto" w:fill="FFFFFF"/>
        <w:spacing w:after="0" w:line="240" w:lineRule="auto"/>
        <w:ind w:firstLine="283"/>
        <w:jc w:val="both"/>
        <w:rPr>
          <w:rFonts w:ascii="Times New Roman" w:eastAsia="Times New Roman" w:hAnsi="Times New Roman"/>
          <w:sz w:val="28"/>
          <w:szCs w:val="28"/>
          <w:lang w:eastAsia="ru-RU"/>
        </w:rPr>
      </w:pPr>
    </w:p>
    <w:p w:rsidR="004245D3" w:rsidRPr="0019705F" w:rsidRDefault="004245D3" w:rsidP="004245D3">
      <w:pPr>
        <w:shd w:val="clear" w:color="auto" w:fill="FFFFFF"/>
        <w:spacing w:after="0" w:line="240" w:lineRule="auto"/>
        <w:ind w:firstLine="283"/>
        <w:jc w:val="both"/>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lastRenderedPageBreak/>
        <w:t>(Актив А5)/(Угрозы У5)=</w:t>
      </w:r>
      <w:r w:rsidRPr="0019705F">
        <w:rPr>
          <w:rFonts w:ascii="Times New Roman" w:eastAsia="Times New Roman" w:hAnsi="Times New Roman"/>
          <w:sz w:val="28"/>
          <w:szCs w:val="28"/>
          <w:lang w:eastAsia="ru-RU"/>
        </w:rPr>
        <w:t>(Актив А6)/(Угроза У6-1)+(Актив А6)/(Угроза У6-2)+(Актив А6)/(Угроза У6-3)+(Актив А6)/(Угроза У6-4)+(Актив А6)/(Угроза У6-5)+(Актив А6)/(Угроза У6-6)+(Актив А6)/(Угроза У6-7)+(Актив А6)/(Угроза У6-8)+(Актив А6)/(Угроза У6-9)+(Актив А6)/(Угроза У6-10)+(Актив А6)/(Угроза У6-11)+(Актив А6)/(Угроза У6-12)=</w:t>
      </w:r>
      <w:r w:rsidR="00A81965" w:rsidRPr="0019705F">
        <w:rPr>
          <w:rFonts w:ascii="Times New Roman" w:eastAsia="Times New Roman" w:hAnsi="Times New Roman"/>
          <w:sz w:val="28"/>
          <w:szCs w:val="28"/>
          <w:lang w:eastAsia="ru-RU"/>
        </w:rPr>
        <w:t>2+4+2+2+3+2+3+1+1+5+2+1=28</w:t>
      </w:r>
    </w:p>
    <w:p w:rsidR="004245D3" w:rsidRPr="0019705F" w:rsidRDefault="004245D3" w:rsidP="009B1ABA">
      <w:pPr>
        <w:shd w:val="clear" w:color="auto" w:fill="FFFFFF"/>
        <w:spacing w:after="0" w:line="240" w:lineRule="auto"/>
        <w:ind w:firstLine="283"/>
        <w:jc w:val="both"/>
        <w:rPr>
          <w:rFonts w:ascii="Times New Roman" w:eastAsia="Times New Roman" w:hAnsi="Times New Roman"/>
          <w:sz w:val="24"/>
          <w:szCs w:val="24"/>
          <w:lang w:eastAsia="ru-RU"/>
        </w:rPr>
      </w:pPr>
    </w:p>
    <w:p w:rsidR="009B3E40" w:rsidRPr="0019705F" w:rsidRDefault="009B3E40" w:rsidP="009B3E40">
      <w:pPr>
        <w:shd w:val="clear" w:color="auto" w:fill="FFFFFF"/>
        <w:spacing w:after="0" w:line="360" w:lineRule="auto"/>
        <w:ind w:firstLine="709"/>
        <w:jc w:val="right"/>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Таблица 3.27</w:t>
      </w:r>
    </w:p>
    <w:tbl>
      <w:tblPr>
        <w:tblStyle w:val="af2"/>
        <w:tblW w:w="0" w:type="auto"/>
        <w:tblLook w:val="04A0" w:firstRow="1" w:lastRow="0" w:firstColumn="1" w:lastColumn="0" w:noHBand="0" w:noVBand="1"/>
      </w:tblPr>
      <w:tblGrid>
        <w:gridCol w:w="721"/>
        <w:gridCol w:w="3187"/>
        <w:gridCol w:w="2845"/>
        <w:gridCol w:w="2307"/>
      </w:tblGrid>
      <w:tr w:rsidR="002252C5" w:rsidRPr="0019705F" w:rsidTr="002252C5">
        <w:tc>
          <w:tcPr>
            <w:tcW w:w="721" w:type="dxa"/>
          </w:tcPr>
          <w:p w:rsidR="002252C5" w:rsidRPr="0019705F" w:rsidRDefault="002252C5" w:rsidP="00E50458">
            <w:pPr>
              <w:spacing w:after="0" w:line="240" w:lineRule="auto"/>
              <w:jc w:val="center"/>
              <w:rPr>
                <w:rFonts w:ascii="Times New Roman" w:eastAsia="Times New Roman" w:hAnsi="Times New Roman"/>
                <w:b/>
                <w:sz w:val="28"/>
                <w:szCs w:val="28"/>
                <w:lang w:eastAsia="ru-RU"/>
              </w:rPr>
            </w:pPr>
          </w:p>
        </w:tc>
        <w:tc>
          <w:tcPr>
            <w:tcW w:w="3187" w:type="dxa"/>
          </w:tcPr>
          <w:p w:rsidR="002252C5" w:rsidRPr="0019705F" w:rsidRDefault="002252C5" w:rsidP="00E50458">
            <w:pPr>
              <w:spacing w:after="0" w:line="240" w:lineRule="auto"/>
              <w:jc w:val="center"/>
              <w:rPr>
                <w:rFonts w:ascii="Times New Roman" w:eastAsia="Times New Roman" w:hAnsi="Times New Roman"/>
                <w:sz w:val="28"/>
                <w:szCs w:val="28"/>
                <w:lang w:eastAsia="ru-RU"/>
              </w:rPr>
            </w:pPr>
            <w:r w:rsidRPr="0019705F">
              <w:rPr>
                <w:rFonts w:ascii="Times New Roman" w:eastAsia="Times New Roman" w:hAnsi="Times New Roman"/>
                <w:b/>
                <w:sz w:val="28"/>
                <w:szCs w:val="28"/>
                <w:lang w:eastAsia="ru-RU"/>
              </w:rPr>
              <w:t>Активы</w:t>
            </w:r>
          </w:p>
        </w:tc>
        <w:tc>
          <w:tcPr>
            <w:tcW w:w="2845" w:type="dxa"/>
          </w:tcPr>
          <w:p w:rsidR="002252C5" w:rsidRPr="0019705F" w:rsidRDefault="002252C5" w:rsidP="00E50458">
            <w:pPr>
              <w:spacing w:after="0" w:line="240" w:lineRule="auto"/>
              <w:jc w:val="center"/>
              <w:rPr>
                <w:rFonts w:ascii="Times New Roman" w:eastAsia="Times New Roman" w:hAnsi="Times New Roman"/>
                <w:sz w:val="24"/>
                <w:szCs w:val="24"/>
                <w:lang w:eastAsia="ru-RU"/>
              </w:rPr>
            </w:pPr>
            <w:r w:rsidRPr="0019705F">
              <w:rPr>
                <w:rFonts w:ascii="Times New Roman" w:eastAsia="Times New Roman" w:hAnsi="Times New Roman"/>
                <w:b/>
                <w:bCs/>
                <w:sz w:val="24"/>
                <w:szCs w:val="24"/>
                <w:lang w:eastAsia="ru-RU"/>
              </w:rPr>
              <w:t>Оценка ценности для вероятности рисков и их возможных последствий</w:t>
            </w:r>
          </w:p>
        </w:tc>
        <w:tc>
          <w:tcPr>
            <w:tcW w:w="2307" w:type="dxa"/>
          </w:tcPr>
          <w:p w:rsidR="002252C5" w:rsidRPr="0019705F" w:rsidRDefault="003C451C" w:rsidP="00E50458">
            <w:pPr>
              <w:spacing w:after="0" w:line="240" w:lineRule="auto"/>
              <w:jc w:val="center"/>
              <w:rPr>
                <w:rFonts w:ascii="Times New Roman" w:eastAsia="Times New Roman" w:hAnsi="Times New Roman"/>
                <w:b/>
                <w:bCs/>
                <w:sz w:val="24"/>
                <w:szCs w:val="24"/>
                <w:lang w:eastAsia="ru-RU"/>
              </w:rPr>
            </w:pPr>
            <w:r w:rsidRPr="0019705F">
              <w:rPr>
                <w:rFonts w:ascii="Times New Roman" w:eastAsia="Times New Roman" w:hAnsi="Times New Roman"/>
                <w:b/>
                <w:sz w:val="20"/>
                <w:szCs w:val="20"/>
                <w:lang w:eastAsia="ru-RU"/>
              </w:rPr>
              <w:t>Ранжирование угроз в порядке уменьшения степени риска от 1(максимальный риск) до 5(минимальный риск)</w:t>
            </w:r>
          </w:p>
        </w:tc>
      </w:tr>
      <w:tr w:rsidR="002252C5" w:rsidRPr="0019705F" w:rsidTr="002252C5">
        <w:tc>
          <w:tcPr>
            <w:tcW w:w="721" w:type="dxa"/>
          </w:tcPr>
          <w:p w:rsidR="002252C5" w:rsidRPr="0019705F" w:rsidRDefault="002252C5" w:rsidP="00A81965">
            <w:pPr>
              <w:shd w:val="clear" w:color="auto" w:fill="FFFFFF"/>
              <w:spacing w:after="0" w:line="240" w:lineRule="auto"/>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1</w:t>
            </w:r>
          </w:p>
        </w:tc>
        <w:tc>
          <w:tcPr>
            <w:tcW w:w="3187" w:type="dxa"/>
          </w:tcPr>
          <w:p w:rsidR="002252C5" w:rsidRPr="0019705F" w:rsidRDefault="002252C5" w:rsidP="00A81965">
            <w:pPr>
              <w:shd w:val="clear" w:color="auto" w:fill="FFFFFF"/>
              <w:spacing w:after="0" w:line="240" w:lineRule="auto"/>
              <w:rPr>
                <w:rFonts w:ascii="Times New Roman" w:eastAsia="Times New Roman" w:hAnsi="Times New Roman"/>
                <w:sz w:val="24"/>
                <w:szCs w:val="24"/>
                <w:lang w:eastAsia="ru-RU"/>
              </w:rPr>
            </w:pPr>
            <w:r w:rsidRPr="0019705F">
              <w:rPr>
                <w:rFonts w:ascii="Times New Roman" w:eastAsia="Times New Roman" w:hAnsi="Times New Roman"/>
                <w:b/>
                <w:sz w:val="24"/>
                <w:szCs w:val="24"/>
                <w:lang w:eastAsia="ru-RU"/>
              </w:rPr>
              <w:t>Аппаратные средства:</w:t>
            </w:r>
          </w:p>
        </w:tc>
        <w:tc>
          <w:tcPr>
            <w:tcW w:w="2845"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30</w:t>
            </w:r>
          </w:p>
        </w:tc>
        <w:tc>
          <w:tcPr>
            <w:tcW w:w="2307" w:type="dxa"/>
          </w:tcPr>
          <w:p w:rsidR="002252C5" w:rsidRPr="0019705F" w:rsidRDefault="003C451C"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4</w:t>
            </w:r>
          </w:p>
        </w:tc>
      </w:tr>
      <w:tr w:rsidR="002252C5" w:rsidRPr="0019705F" w:rsidTr="002252C5">
        <w:tc>
          <w:tcPr>
            <w:tcW w:w="721" w:type="dxa"/>
          </w:tcPr>
          <w:p w:rsidR="002252C5" w:rsidRPr="0019705F" w:rsidRDefault="002252C5" w:rsidP="00A81965">
            <w:pPr>
              <w:shd w:val="clear" w:color="auto" w:fill="FFFFFF"/>
              <w:spacing w:after="0" w:line="240" w:lineRule="auto"/>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2</w:t>
            </w:r>
          </w:p>
        </w:tc>
        <w:tc>
          <w:tcPr>
            <w:tcW w:w="3187" w:type="dxa"/>
          </w:tcPr>
          <w:p w:rsidR="002252C5" w:rsidRPr="0019705F" w:rsidRDefault="002252C5" w:rsidP="00A81965">
            <w:pPr>
              <w:shd w:val="clear" w:color="auto" w:fill="FFFFFF"/>
              <w:spacing w:after="0" w:line="240" w:lineRule="auto"/>
              <w:rPr>
                <w:rFonts w:ascii="Times New Roman" w:eastAsia="Times New Roman" w:hAnsi="Times New Roman"/>
                <w:sz w:val="24"/>
                <w:szCs w:val="24"/>
                <w:lang w:eastAsia="ru-RU"/>
              </w:rPr>
            </w:pPr>
            <w:r w:rsidRPr="0019705F">
              <w:rPr>
                <w:rFonts w:ascii="Times New Roman" w:eastAsia="Times New Roman" w:hAnsi="Times New Roman"/>
                <w:b/>
                <w:sz w:val="24"/>
                <w:szCs w:val="24"/>
                <w:lang w:eastAsia="ru-RU"/>
              </w:rPr>
              <w:t>Программные средства</w:t>
            </w:r>
          </w:p>
        </w:tc>
        <w:tc>
          <w:tcPr>
            <w:tcW w:w="2845"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37</w:t>
            </w:r>
          </w:p>
        </w:tc>
        <w:tc>
          <w:tcPr>
            <w:tcW w:w="2307" w:type="dxa"/>
          </w:tcPr>
          <w:p w:rsidR="002252C5" w:rsidRPr="0019705F" w:rsidRDefault="003C451C"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2</w:t>
            </w:r>
          </w:p>
        </w:tc>
      </w:tr>
      <w:tr w:rsidR="002252C5" w:rsidRPr="0019705F" w:rsidTr="002252C5">
        <w:tc>
          <w:tcPr>
            <w:tcW w:w="721" w:type="dxa"/>
          </w:tcPr>
          <w:p w:rsidR="002252C5" w:rsidRPr="0019705F" w:rsidRDefault="002252C5" w:rsidP="00A81965">
            <w:pPr>
              <w:shd w:val="clear" w:color="auto" w:fill="FFFFFF"/>
              <w:spacing w:after="0" w:line="240" w:lineRule="auto"/>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3</w:t>
            </w:r>
          </w:p>
        </w:tc>
        <w:tc>
          <w:tcPr>
            <w:tcW w:w="3187" w:type="dxa"/>
          </w:tcPr>
          <w:p w:rsidR="002252C5" w:rsidRPr="0019705F" w:rsidRDefault="002252C5" w:rsidP="00A81965">
            <w:pPr>
              <w:shd w:val="clear" w:color="auto" w:fill="FFFFFF"/>
              <w:spacing w:after="0" w:line="240" w:lineRule="auto"/>
              <w:rPr>
                <w:rFonts w:ascii="Times New Roman" w:eastAsia="Times New Roman" w:hAnsi="Times New Roman"/>
                <w:sz w:val="24"/>
                <w:szCs w:val="24"/>
                <w:lang w:eastAsia="ru-RU"/>
              </w:rPr>
            </w:pPr>
            <w:r w:rsidRPr="0019705F">
              <w:rPr>
                <w:rFonts w:ascii="Times New Roman" w:eastAsia="Times New Roman" w:hAnsi="Times New Roman"/>
                <w:b/>
                <w:sz w:val="24"/>
                <w:szCs w:val="24"/>
                <w:lang w:eastAsia="ru-RU"/>
              </w:rPr>
              <w:t>Сеть</w:t>
            </w:r>
          </w:p>
        </w:tc>
        <w:tc>
          <w:tcPr>
            <w:tcW w:w="2845"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38</w:t>
            </w:r>
          </w:p>
        </w:tc>
        <w:tc>
          <w:tcPr>
            <w:tcW w:w="2307" w:type="dxa"/>
          </w:tcPr>
          <w:p w:rsidR="002252C5" w:rsidRPr="0019705F" w:rsidRDefault="003C451C"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1</w:t>
            </w:r>
          </w:p>
        </w:tc>
      </w:tr>
      <w:tr w:rsidR="002252C5" w:rsidRPr="0019705F" w:rsidTr="002252C5">
        <w:tc>
          <w:tcPr>
            <w:tcW w:w="721" w:type="dxa"/>
          </w:tcPr>
          <w:p w:rsidR="002252C5" w:rsidRPr="0019705F" w:rsidRDefault="002252C5" w:rsidP="009B1ABA">
            <w:pPr>
              <w:spacing w:after="0" w:line="240" w:lineRule="auto"/>
              <w:jc w:val="both"/>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4</w:t>
            </w:r>
          </w:p>
        </w:tc>
        <w:tc>
          <w:tcPr>
            <w:tcW w:w="3187"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b/>
                <w:sz w:val="24"/>
                <w:szCs w:val="24"/>
                <w:lang w:eastAsia="ru-RU"/>
              </w:rPr>
              <w:t>Персонал</w:t>
            </w:r>
          </w:p>
        </w:tc>
        <w:tc>
          <w:tcPr>
            <w:tcW w:w="2845"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31</w:t>
            </w:r>
          </w:p>
        </w:tc>
        <w:tc>
          <w:tcPr>
            <w:tcW w:w="2307" w:type="dxa"/>
          </w:tcPr>
          <w:p w:rsidR="002252C5" w:rsidRPr="0019705F" w:rsidRDefault="003C451C"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3</w:t>
            </w:r>
          </w:p>
        </w:tc>
      </w:tr>
      <w:tr w:rsidR="002252C5" w:rsidRPr="0019705F" w:rsidTr="002252C5">
        <w:tc>
          <w:tcPr>
            <w:tcW w:w="721" w:type="dxa"/>
          </w:tcPr>
          <w:p w:rsidR="002252C5" w:rsidRPr="0019705F" w:rsidRDefault="002252C5" w:rsidP="009B1ABA">
            <w:pPr>
              <w:spacing w:after="0" w:line="240" w:lineRule="auto"/>
              <w:jc w:val="both"/>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5</w:t>
            </w:r>
          </w:p>
        </w:tc>
        <w:tc>
          <w:tcPr>
            <w:tcW w:w="3187"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b/>
                <w:sz w:val="24"/>
                <w:szCs w:val="24"/>
                <w:lang w:eastAsia="ru-RU"/>
              </w:rPr>
              <w:t>Место функционирования организации</w:t>
            </w:r>
          </w:p>
        </w:tc>
        <w:tc>
          <w:tcPr>
            <w:tcW w:w="2845"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9</w:t>
            </w:r>
          </w:p>
        </w:tc>
        <w:tc>
          <w:tcPr>
            <w:tcW w:w="2307" w:type="dxa"/>
          </w:tcPr>
          <w:p w:rsidR="002252C5" w:rsidRPr="0019705F" w:rsidRDefault="003C451C"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6</w:t>
            </w:r>
          </w:p>
        </w:tc>
      </w:tr>
      <w:tr w:rsidR="002252C5" w:rsidRPr="0019705F" w:rsidTr="002252C5">
        <w:tc>
          <w:tcPr>
            <w:tcW w:w="721" w:type="dxa"/>
          </w:tcPr>
          <w:p w:rsidR="002252C5" w:rsidRPr="0019705F" w:rsidRDefault="002252C5" w:rsidP="009B1ABA">
            <w:pPr>
              <w:spacing w:after="0" w:line="240" w:lineRule="auto"/>
              <w:jc w:val="both"/>
              <w:rPr>
                <w:rFonts w:ascii="Times New Roman" w:eastAsia="Times New Roman" w:hAnsi="Times New Roman"/>
                <w:b/>
                <w:sz w:val="24"/>
                <w:szCs w:val="24"/>
                <w:lang w:eastAsia="ru-RU"/>
              </w:rPr>
            </w:pPr>
            <w:r w:rsidRPr="0019705F">
              <w:rPr>
                <w:rFonts w:ascii="Times New Roman" w:eastAsia="Times New Roman" w:hAnsi="Times New Roman"/>
                <w:b/>
                <w:sz w:val="24"/>
                <w:szCs w:val="24"/>
                <w:lang w:eastAsia="ru-RU"/>
              </w:rPr>
              <w:t>6</w:t>
            </w:r>
          </w:p>
        </w:tc>
        <w:tc>
          <w:tcPr>
            <w:tcW w:w="3187"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b/>
                <w:sz w:val="24"/>
                <w:szCs w:val="24"/>
                <w:lang w:eastAsia="ru-RU"/>
              </w:rPr>
              <w:t>Организация</w:t>
            </w:r>
          </w:p>
        </w:tc>
        <w:tc>
          <w:tcPr>
            <w:tcW w:w="2845" w:type="dxa"/>
          </w:tcPr>
          <w:p w:rsidR="002252C5" w:rsidRPr="0019705F" w:rsidRDefault="002252C5"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28</w:t>
            </w:r>
          </w:p>
        </w:tc>
        <w:tc>
          <w:tcPr>
            <w:tcW w:w="2307" w:type="dxa"/>
          </w:tcPr>
          <w:p w:rsidR="002252C5" w:rsidRPr="0019705F" w:rsidRDefault="003C451C" w:rsidP="009B1ABA">
            <w:pPr>
              <w:spacing w:after="0" w:line="240" w:lineRule="auto"/>
              <w:jc w:val="both"/>
              <w:rPr>
                <w:rFonts w:ascii="Times New Roman" w:eastAsia="Times New Roman" w:hAnsi="Times New Roman"/>
                <w:sz w:val="24"/>
                <w:szCs w:val="24"/>
                <w:lang w:eastAsia="ru-RU"/>
              </w:rPr>
            </w:pPr>
            <w:r w:rsidRPr="0019705F">
              <w:rPr>
                <w:rFonts w:ascii="Times New Roman" w:eastAsia="Times New Roman" w:hAnsi="Times New Roman"/>
                <w:sz w:val="24"/>
                <w:szCs w:val="24"/>
                <w:lang w:eastAsia="ru-RU"/>
              </w:rPr>
              <w:t>5</w:t>
            </w:r>
          </w:p>
        </w:tc>
      </w:tr>
    </w:tbl>
    <w:p w:rsidR="00B17499" w:rsidRPr="0019705F" w:rsidRDefault="00B17499" w:rsidP="0022133E">
      <w:pPr>
        <w:shd w:val="clear" w:color="auto" w:fill="FFFFFF"/>
        <w:spacing w:after="0" w:line="240" w:lineRule="auto"/>
        <w:ind w:firstLine="283"/>
        <w:jc w:val="both"/>
        <w:rPr>
          <w:rFonts w:ascii="Arial" w:eastAsia="Times New Roman" w:hAnsi="Arial" w:cs="Arial"/>
          <w:sz w:val="20"/>
          <w:szCs w:val="20"/>
          <w:lang w:eastAsia="ru-RU"/>
        </w:rPr>
      </w:pPr>
    </w:p>
    <w:p w:rsidR="009B3E40" w:rsidRPr="0019705F" w:rsidRDefault="009B3E40" w:rsidP="0022133E">
      <w:pPr>
        <w:shd w:val="clear" w:color="auto" w:fill="FFFFFF"/>
        <w:spacing w:after="0" w:line="240" w:lineRule="auto"/>
        <w:ind w:firstLine="283"/>
        <w:jc w:val="both"/>
        <w:rPr>
          <w:rFonts w:ascii="Arial" w:eastAsia="Times New Roman" w:hAnsi="Arial" w:cs="Arial"/>
          <w:sz w:val="20"/>
          <w:szCs w:val="20"/>
          <w:lang w:eastAsia="ru-RU"/>
        </w:rPr>
      </w:pPr>
    </w:p>
    <w:p w:rsidR="009B3E40" w:rsidRPr="0019705F" w:rsidRDefault="009B3E40" w:rsidP="0022133E">
      <w:pPr>
        <w:shd w:val="clear" w:color="auto" w:fill="FFFFFF"/>
        <w:spacing w:after="0" w:line="240" w:lineRule="auto"/>
        <w:ind w:firstLine="283"/>
        <w:jc w:val="both"/>
        <w:rPr>
          <w:rFonts w:ascii="Arial" w:eastAsia="Times New Roman" w:hAnsi="Arial" w:cs="Arial"/>
          <w:sz w:val="20"/>
          <w:szCs w:val="20"/>
          <w:lang w:eastAsia="ru-RU"/>
        </w:rPr>
      </w:pPr>
    </w:p>
    <w:p w:rsidR="0022133E" w:rsidRPr="0019705F" w:rsidRDefault="00DD13F6" w:rsidP="00440CCB">
      <w:pPr>
        <w:pStyle w:val="2"/>
      </w:pPr>
      <w:bookmarkStart w:id="48" w:name="_Toc391023410"/>
      <w:r w:rsidRPr="0019705F">
        <w:t>§ 3.5</w:t>
      </w:r>
      <w:r w:rsidR="0022133E" w:rsidRPr="0019705F">
        <w:t xml:space="preserve"> Оценка риска</w:t>
      </w:r>
      <w:bookmarkEnd w:id="48"/>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i/>
          <w:sz w:val="28"/>
          <w:szCs w:val="28"/>
          <w:lang w:eastAsia="ru-RU"/>
        </w:rPr>
        <w:t>Входные данные. </w:t>
      </w:r>
      <w:r w:rsidRPr="0019705F">
        <w:rPr>
          <w:rFonts w:ascii="Times New Roman" w:eastAsia="Times New Roman" w:hAnsi="Times New Roman"/>
          <w:sz w:val="28"/>
          <w:szCs w:val="28"/>
          <w:lang w:eastAsia="ru-RU"/>
        </w:rPr>
        <w:t>Перечень рисков с уровнями присвоенных значений и критериями оценки риска.</w:t>
      </w:r>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i/>
          <w:sz w:val="28"/>
          <w:szCs w:val="28"/>
          <w:lang w:eastAsia="ru-RU"/>
        </w:rPr>
        <w:t>Действие.</w:t>
      </w:r>
      <w:r w:rsidRPr="0019705F">
        <w:rPr>
          <w:rFonts w:ascii="Times New Roman" w:eastAsia="Times New Roman" w:hAnsi="Times New Roman"/>
          <w:sz w:val="28"/>
          <w:szCs w:val="28"/>
          <w:lang w:eastAsia="ru-RU"/>
        </w:rPr>
        <w:t> Должны сравниваться уровни рисков с критериями оценки рисков и критериями принятия рисков [связано с ИСО/МЭК 27001, пункт 4.2.1, перечисление e) 4)].</w:t>
      </w:r>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i/>
          <w:sz w:val="28"/>
          <w:szCs w:val="28"/>
          <w:lang w:eastAsia="ru-RU"/>
        </w:rPr>
        <w:t>Руководство по реализации.</w:t>
      </w:r>
      <w:r w:rsidRPr="0019705F">
        <w:rPr>
          <w:rFonts w:ascii="Times New Roman" w:eastAsia="Times New Roman" w:hAnsi="Times New Roman"/>
          <w:sz w:val="28"/>
          <w:szCs w:val="28"/>
          <w:lang w:eastAsia="ru-RU"/>
        </w:rPr>
        <w:t> Характер решений, связанных с оценкой рисков, и критерии оценки рисков, которые будут использованы для принятия этих решений, должны определяться при установлении контекста. Эти решения и контекст должны более детально анализироваться на этапе получения большего объема информации о конкретных идентифицированных рисках. Для оценки рисков организация должна сравнивать установленные значения рисков (с использованием выбранных методов, рассматриваемых в приложении) с критериями оценки риска, выбранными на этапе установления контекста.</w:t>
      </w:r>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lastRenderedPageBreak/>
        <w:t>Критерии оценки риска, используемые для принятия решений, должны согласовываться с определенным внешним и внутренним контекстом менеджмента риска ИБ и учитывать цели организации, мнения причастных сторон и т.д. Решения, связанные с оценкой риска, обычно основываются на приемлемом уровне риска. Однако также должны учитываться последствия, вероятность, степень уверенности при идентификации и анализе риска. Совокупность множества рисков низкого и среднего уровня в итоге может иметь результатом общий риск более высокого уровня.</w:t>
      </w:r>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При этом необходимо учитывать следующее:</w:t>
      </w:r>
    </w:p>
    <w:p w:rsidR="005A3DB3" w:rsidRPr="0019705F" w:rsidRDefault="005A3DB3" w:rsidP="00AB1435">
      <w:pPr>
        <w:pStyle w:val="af0"/>
        <w:numPr>
          <w:ilvl w:val="0"/>
          <w:numId w:val="16"/>
        </w:numPr>
        <w:shd w:val="clear" w:color="auto" w:fill="FFFFFF"/>
        <w:tabs>
          <w:tab w:val="clear" w:pos="720"/>
        </w:tabs>
        <w:spacing w:after="0" w:line="360" w:lineRule="auto"/>
        <w:ind w:left="0" w:firstLine="284"/>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значимость бизнес-процесса или деятельности, поддерживаемых конкретным активом или совокупностью активов, если процесс определен как имеющий низкую значимость, связанным с ним рискам следует уделять меньше внимания, чем рискам, влияющим на более важные процессы или деятельность;</w:t>
      </w:r>
    </w:p>
    <w:p w:rsidR="0022133E" w:rsidRPr="0019705F" w:rsidRDefault="0022133E" w:rsidP="00AB1435">
      <w:pPr>
        <w:pStyle w:val="af0"/>
        <w:numPr>
          <w:ilvl w:val="0"/>
          <w:numId w:val="16"/>
        </w:numPr>
        <w:shd w:val="clear" w:color="auto" w:fill="FFFFFF"/>
        <w:tabs>
          <w:tab w:val="clear" w:pos="720"/>
        </w:tabs>
        <w:spacing w:after="0" w:line="360" w:lineRule="auto"/>
        <w:ind w:left="0" w:firstLine="284"/>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 xml:space="preserve">свойства ИБ - если один критерий не актуален для организации (например, потеря конфиденциальности), то все риски, влияющие на этот критерий, </w:t>
      </w:r>
      <w:r w:rsidR="005A3DB3" w:rsidRPr="0019705F">
        <w:rPr>
          <w:rFonts w:ascii="Times New Roman" w:eastAsia="Times New Roman" w:hAnsi="Times New Roman"/>
          <w:sz w:val="28"/>
          <w:szCs w:val="28"/>
          <w:lang w:eastAsia="ru-RU"/>
        </w:rPr>
        <w:t>могут быть также не актуальными</w:t>
      </w:r>
      <w:r w:rsidRPr="0019705F">
        <w:rPr>
          <w:rFonts w:ascii="Times New Roman" w:eastAsia="Times New Roman" w:hAnsi="Times New Roman"/>
          <w:sz w:val="28"/>
          <w:szCs w:val="28"/>
          <w:lang w:eastAsia="ru-RU"/>
        </w:rPr>
        <w:t>.</w:t>
      </w:r>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Оценка риска основывается на понимании риска, полученном при анализе риска, и используется при принятии решений о будущих действиях. Решения должны включать в себя следующее:</w:t>
      </w:r>
    </w:p>
    <w:p w:rsidR="005A3DB3" w:rsidRPr="0019705F" w:rsidRDefault="005A3DB3" w:rsidP="00AB1435">
      <w:pPr>
        <w:pStyle w:val="af0"/>
        <w:numPr>
          <w:ilvl w:val="0"/>
          <w:numId w:val="38"/>
        </w:numPr>
        <w:shd w:val="clear" w:color="auto" w:fill="FFFFFF"/>
        <w:tabs>
          <w:tab w:val="clear" w:pos="720"/>
        </w:tabs>
        <w:spacing w:after="0" w:line="360" w:lineRule="auto"/>
        <w:ind w:left="0" w:firstLine="284"/>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приоритеты при обработке риска с учетом установленных значений уровней рисков;</w:t>
      </w:r>
    </w:p>
    <w:p w:rsidR="0022133E" w:rsidRPr="0019705F" w:rsidRDefault="0022133E" w:rsidP="00AB1435">
      <w:pPr>
        <w:pStyle w:val="af0"/>
        <w:numPr>
          <w:ilvl w:val="0"/>
          <w:numId w:val="38"/>
        </w:numPr>
        <w:shd w:val="clear" w:color="auto" w:fill="FFFFFF"/>
        <w:tabs>
          <w:tab w:val="clear" w:pos="720"/>
        </w:tabs>
        <w:spacing w:after="0" w:line="360" w:lineRule="auto"/>
        <w:ind w:left="0" w:firstLine="284"/>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необходимость в некой деятельности</w:t>
      </w:r>
      <w:r w:rsidR="005A3DB3" w:rsidRPr="0019705F">
        <w:rPr>
          <w:rFonts w:ascii="Times New Roman" w:eastAsia="Times New Roman" w:hAnsi="Times New Roman"/>
          <w:sz w:val="28"/>
          <w:szCs w:val="28"/>
          <w:lang w:eastAsia="ru-RU"/>
        </w:rPr>
        <w:t>.</w:t>
      </w:r>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sz w:val="28"/>
          <w:szCs w:val="28"/>
          <w:lang w:eastAsia="ru-RU"/>
        </w:rPr>
        <w:t>На стадии оценки риска в дополнение к рискам с установленными значениями должны приниматься в расчет договорные, юридические и нормативные требования.</w:t>
      </w:r>
    </w:p>
    <w:p w:rsidR="0022133E" w:rsidRPr="0019705F" w:rsidRDefault="0022133E" w:rsidP="00DD13F6">
      <w:pPr>
        <w:shd w:val="clear" w:color="auto" w:fill="FFFFFF"/>
        <w:spacing w:after="0" w:line="360" w:lineRule="auto"/>
        <w:ind w:firstLine="709"/>
        <w:jc w:val="both"/>
        <w:rPr>
          <w:rFonts w:ascii="Arial" w:eastAsia="Times New Roman" w:hAnsi="Arial" w:cs="Arial"/>
          <w:sz w:val="28"/>
          <w:szCs w:val="28"/>
          <w:lang w:eastAsia="ru-RU"/>
        </w:rPr>
      </w:pPr>
      <w:r w:rsidRPr="0019705F">
        <w:rPr>
          <w:rFonts w:ascii="Times New Roman" w:eastAsia="Times New Roman" w:hAnsi="Times New Roman"/>
          <w:i/>
          <w:sz w:val="28"/>
          <w:szCs w:val="28"/>
          <w:lang w:eastAsia="ru-RU"/>
        </w:rPr>
        <w:t>Выходные данные.</w:t>
      </w:r>
      <w:r w:rsidRPr="0019705F">
        <w:rPr>
          <w:rFonts w:ascii="Times New Roman" w:eastAsia="Times New Roman" w:hAnsi="Times New Roman"/>
          <w:sz w:val="28"/>
          <w:szCs w:val="28"/>
          <w:lang w:eastAsia="ru-RU"/>
        </w:rPr>
        <w:t> Перечень рисков с назначенными приоритетами в соответствии с критериями оценки рисков, касающимися сценариев инцидентов, которые приводят к этим рискам.</w:t>
      </w:r>
    </w:p>
    <w:p w:rsidR="0022133E" w:rsidRPr="0019705F" w:rsidRDefault="0022133E" w:rsidP="005A3DB3">
      <w:pPr>
        <w:shd w:val="clear" w:color="auto" w:fill="FFFFFF"/>
        <w:spacing w:after="0" w:line="240" w:lineRule="auto"/>
        <w:ind w:firstLine="709"/>
        <w:jc w:val="both"/>
        <w:rPr>
          <w:rFonts w:ascii="Times New Roman" w:eastAsia="Times New Roman" w:hAnsi="Times New Roman"/>
          <w:sz w:val="28"/>
          <w:szCs w:val="28"/>
          <w:u w:val="single"/>
          <w:lang w:eastAsia="ru-RU"/>
        </w:rPr>
      </w:pPr>
    </w:p>
    <w:p w:rsidR="0066287C" w:rsidRPr="0019705F" w:rsidRDefault="0066287C">
      <w:pPr>
        <w:spacing w:after="0" w:line="240" w:lineRule="auto"/>
        <w:rPr>
          <w:rFonts w:ascii="Times New Roman" w:hAnsi="Times New Roman"/>
          <w:sz w:val="28"/>
          <w:szCs w:val="28"/>
        </w:rPr>
      </w:pPr>
      <w:r w:rsidRPr="0019705F">
        <w:rPr>
          <w:rFonts w:ascii="Times New Roman" w:hAnsi="Times New Roman"/>
          <w:sz w:val="28"/>
          <w:szCs w:val="28"/>
        </w:rPr>
        <w:br w:type="page"/>
      </w:r>
    </w:p>
    <w:p w:rsidR="008A5195" w:rsidRPr="0019705F" w:rsidRDefault="008A5195" w:rsidP="00374525">
      <w:pPr>
        <w:spacing w:after="0" w:line="360" w:lineRule="auto"/>
        <w:rPr>
          <w:rFonts w:ascii="Times New Roman" w:hAnsi="Times New Roman"/>
          <w:sz w:val="28"/>
          <w:szCs w:val="28"/>
        </w:rPr>
      </w:pPr>
    </w:p>
    <w:p w:rsidR="009553EE" w:rsidRPr="0019705F" w:rsidRDefault="008C69F2" w:rsidP="00440CCB">
      <w:pPr>
        <w:pStyle w:val="1"/>
      </w:pPr>
      <w:bookmarkStart w:id="49" w:name="_Toc391023411"/>
      <w:r w:rsidRPr="0019705F">
        <w:t>Заключение</w:t>
      </w:r>
      <w:bookmarkEnd w:id="49"/>
    </w:p>
    <w:p w:rsidR="009553EE" w:rsidRPr="0019705F" w:rsidRDefault="009553EE" w:rsidP="001F69AB">
      <w:pPr>
        <w:spacing w:after="0" w:line="360" w:lineRule="auto"/>
        <w:rPr>
          <w:rFonts w:ascii="Times New Roman" w:hAnsi="Times New Roman"/>
          <w:sz w:val="28"/>
          <w:szCs w:val="28"/>
        </w:rPr>
      </w:pPr>
    </w:p>
    <w:p w:rsidR="00A643A2" w:rsidRPr="0019705F" w:rsidRDefault="007879D6" w:rsidP="0065746C">
      <w:pPr>
        <w:pStyle w:val="af0"/>
        <w:numPr>
          <w:ilvl w:val="0"/>
          <w:numId w:val="4"/>
        </w:numPr>
        <w:tabs>
          <w:tab w:val="left" w:pos="1134"/>
        </w:tabs>
        <w:spacing w:after="0" w:line="360" w:lineRule="auto"/>
        <w:ind w:left="0" w:firstLine="709"/>
        <w:jc w:val="both"/>
        <w:rPr>
          <w:rFonts w:ascii="Times New Roman" w:hAnsi="Times New Roman"/>
          <w:sz w:val="28"/>
          <w:szCs w:val="28"/>
        </w:rPr>
      </w:pPr>
      <w:r w:rsidRPr="0019705F">
        <w:rPr>
          <w:rFonts w:ascii="Times New Roman" w:hAnsi="Times New Roman"/>
          <w:sz w:val="28"/>
          <w:szCs w:val="28"/>
        </w:rPr>
        <w:t>Выполн</w:t>
      </w:r>
      <w:r w:rsidR="00A643A2" w:rsidRPr="0019705F">
        <w:rPr>
          <w:rFonts w:ascii="Times New Roman" w:hAnsi="Times New Roman"/>
          <w:sz w:val="28"/>
          <w:szCs w:val="28"/>
        </w:rPr>
        <w:t>ен</w:t>
      </w:r>
      <w:r w:rsidRPr="0019705F">
        <w:rPr>
          <w:rFonts w:ascii="Times New Roman" w:hAnsi="Times New Roman"/>
          <w:sz w:val="28"/>
          <w:szCs w:val="28"/>
        </w:rPr>
        <w:t xml:space="preserve"> анализ современных подходов организации систем управления информационными услугами</w:t>
      </w:r>
      <w:r w:rsidR="00A643A2" w:rsidRPr="0019705F">
        <w:rPr>
          <w:rFonts w:ascii="Times New Roman" w:hAnsi="Times New Roman"/>
          <w:sz w:val="28"/>
          <w:szCs w:val="28"/>
        </w:rPr>
        <w:t xml:space="preserve"> в результате которого определен подход управления ИТ-услугами </w:t>
      </w:r>
      <w:r w:rsidR="00740CF9" w:rsidRPr="0019705F">
        <w:rPr>
          <w:rFonts w:ascii="Times New Roman" w:hAnsi="Times New Roman"/>
          <w:sz w:val="28"/>
          <w:szCs w:val="28"/>
        </w:rPr>
        <w:t>–</w:t>
      </w:r>
      <w:r w:rsidR="00A643A2" w:rsidRPr="0019705F">
        <w:rPr>
          <w:rFonts w:ascii="Times New Roman" w:hAnsi="Times New Roman"/>
          <w:sz w:val="28"/>
          <w:szCs w:val="28"/>
        </w:rPr>
        <w:t xml:space="preserve"> </w:t>
      </w:r>
      <w:r w:rsidR="00A643A2" w:rsidRPr="0019705F">
        <w:rPr>
          <w:rFonts w:ascii="Times New Roman" w:hAnsi="Times New Roman"/>
          <w:sz w:val="28"/>
          <w:szCs w:val="28"/>
          <w:lang w:val="en-US"/>
        </w:rPr>
        <w:t>IT</w:t>
      </w:r>
      <w:r w:rsidR="00740CF9" w:rsidRPr="0019705F">
        <w:rPr>
          <w:rFonts w:ascii="Times New Roman" w:hAnsi="Times New Roman"/>
          <w:sz w:val="28"/>
          <w:szCs w:val="28"/>
        </w:rPr>
        <w:t xml:space="preserve"> </w:t>
      </w:r>
      <w:r w:rsidR="00A643A2" w:rsidRPr="0019705F">
        <w:rPr>
          <w:rFonts w:ascii="Times New Roman" w:hAnsi="Times New Roman"/>
          <w:sz w:val="28"/>
          <w:szCs w:val="28"/>
          <w:lang w:val="en-US"/>
        </w:rPr>
        <w:t>Service</w:t>
      </w:r>
      <w:r w:rsidR="00740CF9" w:rsidRPr="0019705F">
        <w:rPr>
          <w:rFonts w:ascii="Times New Roman" w:hAnsi="Times New Roman"/>
          <w:sz w:val="28"/>
          <w:szCs w:val="28"/>
        </w:rPr>
        <w:t xml:space="preserve"> </w:t>
      </w:r>
      <w:r w:rsidR="00A643A2" w:rsidRPr="0019705F">
        <w:rPr>
          <w:rFonts w:ascii="Times New Roman" w:hAnsi="Times New Roman"/>
          <w:sz w:val="28"/>
          <w:szCs w:val="28"/>
          <w:lang w:val="en-US"/>
        </w:rPr>
        <w:t>Management</w:t>
      </w:r>
      <w:r w:rsidR="00A643A2" w:rsidRPr="0019705F">
        <w:rPr>
          <w:rFonts w:ascii="Times New Roman" w:hAnsi="Times New Roman"/>
          <w:sz w:val="28"/>
          <w:szCs w:val="28"/>
        </w:rPr>
        <w:t xml:space="preserve"> (</w:t>
      </w:r>
      <w:r w:rsidR="00A643A2" w:rsidRPr="0019705F">
        <w:rPr>
          <w:rFonts w:ascii="Times New Roman" w:hAnsi="Times New Roman"/>
          <w:sz w:val="28"/>
          <w:szCs w:val="28"/>
          <w:lang w:val="en-US"/>
        </w:rPr>
        <w:t>ITSM</w:t>
      </w:r>
      <w:r w:rsidR="00A643A2" w:rsidRPr="0019705F">
        <w:rPr>
          <w:rFonts w:ascii="Times New Roman" w:hAnsi="Times New Roman"/>
          <w:sz w:val="28"/>
          <w:szCs w:val="28"/>
        </w:rPr>
        <w:t>)в основе которого расположен клиент и его потребности в услугах, предоставляемых с помощью информационных технологий. Причем данный подход сочетает в себе процессную организацию предоставления услуг и зафиксированные в соглашениях об уровне услуг ключевые показатели эффективности (</w:t>
      </w:r>
      <w:r w:rsidR="00A643A2" w:rsidRPr="0019705F">
        <w:rPr>
          <w:rFonts w:ascii="Times New Roman" w:hAnsi="Times New Roman"/>
          <w:sz w:val="28"/>
          <w:szCs w:val="28"/>
          <w:lang w:val="en-US"/>
        </w:rPr>
        <w:t>Key</w:t>
      </w:r>
      <w:r w:rsidR="00B95C42" w:rsidRPr="0019705F">
        <w:rPr>
          <w:rFonts w:ascii="Times New Roman" w:hAnsi="Times New Roman"/>
          <w:sz w:val="28"/>
          <w:szCs w:val="28"/>
        </w:rPr>
        <w:t xml:space="preserve"> </w:t>
      </w:r>
      <w:r w:rsidR="00A643A2" w:rsidRPr="0019705F">
        <w:rPr>
          <w:rFonts w:ascii="Times New Roman" w:hAnsi="Times New Roman"/>
          <w:sz w:val="28"/>
          <w:szCs w:val="28"/>
          <w:lang w:val="en-US"/>
        </w:rPr>
        <w:t>Performance</w:t>
      </w:r>
      <w:r w:rsidR="00B95C42" w:rsidRPr="0019705F">
        <w:rPr>
          <w:rFonts w:ascii="Times New Roman" w:hAnsi="Times New Roman"/>
          <w:sz w:val="28"/>
          <w:szCs w:val="28"/>
        </w:rPr>
        <w:t xml:space="preserve"> </w:t>
      </w:r>
      <w:r w:rsidR="00A643A2" w:rsidRPr="0019705F">
        <w:rPr>
          <w:rFonts w:ascii="Times New Roman" w:hAnsi="Times New Roman"/>
          <w:sz w:val="28"/>
          <w:szCs w:val="28"/>
          <w:lang w:val="en-US"/>
        </w:rPr>
        <w:t>Indicators</w:t>
      </w:r>
      <w:r w:rsidR="00A643A2" w:rsidRPr="0019705F">
        <w:rPr>
          <w:rFonts w:ascii="Times New Roman" w:hAnsi="Times New Roman"/>
          <w:sz w:val="28"/>
          <w:szCs w:val="28"/>
        </w:rPr>
        <w:t xml:space="preserve">, </w:t>
      </w:r>
      <w:r w:rsidR="00A643A2" w:rsidRPr="0019705F">
        <w:rPr>
          <w:rFonts w:ascii="Times New Roman" w:hAnsi="Times New Roman"/>
          <w:sz w:val="28"/>
          <w:szCs w:val="28"/>
          <w:lang w:val="en-US"/>
        </w:rPr>
        <w:t>KPI</w:t>
      </w:r>
      <w:r w:rsidR="00A643A2" w:rsidRPr="0019705F">
        <w:rPr>
          <w:rFonts w:ascii="Times New Roman" w:hAnsi="Times New Roman"/>
          <w:sz w:val="28"/>
          <w:szCs w:val="28"/>
        </w:rPr>
        <w:t>), что говорит о системности и измеряемости и контролируемости качества предоставления услуги и соответственно управляемости данного процесса.</w:t>
      </w:r>
      <w:r w:rsidR="00B95C42" w:rsidRPr="0019705F">
        <w:rPr>
          <w:rFonts w:ascii="Times New Roman" w:hAnsi="Times New Roman"/>
          <w:sz w:val="28"/>
          <w:szCs w:val="28"/>
        </w:rPr>
        <w:t xml:space="preserve"> </w:t>
      </w:r>
      <w:r w:rsidR="00A643A2" w:rsidRPr="0019705F">
        <w:rPr>
          <w:rFonts w:ascii="Times New Roman" w:hAnsi="Times New Roman"/>
          <w:sz w:val="28"/>
          <w:szCs w:val="28"/>
        </w:rPr>
        <w:t>Управление ИТ-услугами реализуется поставщиками ИТ-услуг путем использования наиболее оптимального сочетания людей, процессов и информационных технологий.</w:t>
      </w:r>
    </w:p>
    <w:p w:rsidR="00EE3E40" w:rsidRPr="0019705F" w:rsidRDefault="007879D6" w:rsidP="0065746C">
      <w:pPr>
        <w:pStyle w:val="af0"/>
        <w:numPr>
          <w:ilvl w:val="0"/>
          <w:numId w:val="4"/>
        </w:numPr>
        <w:tabs>
          <w:tab w:val="left" w:pos="1134"/>
        </w:tabs>
        <w:spacing w:after="0" w:line="360" w:lineRule="auto"/>
        <w:ind w:left="0" w:firstLine="709"/>
        <w:jc w:val="both"/>
        <w:rPr>
          <w:rFonts w:ascii="Times New Roman" w:hAnsi="Times New Roman"/>
          <w:sz w:val="28"/>
          <w:szCs w:val="28"/>
        </w:rPr>
      </w:pPr>
      <w:r w:rsidRPr="0019705F">
        <w:rPr>
          <w:rFonts w:ascii="Times New Roman" w:hAnsi="Times New Roman"/>
          <w:sz w:val="28"/>
          <w:szCs w:val="28"/>
        </w:rPr>
        <w:t>Выполн</w:t>
      </w:r>
      <w:r w:rsidR="00A643A2" w:rsidRPr="0019705F">
        <w:rPr>
          <w:rFonts w:ascii="Times New Roman" w:hAnsi="Times New Roman"/>
          <w:sz w:val="28"/>
          <w:szCs w:val="28"/>
        </w:rPr>
        <w:t>ен</w:t>
      </w:r>
      <w:r w:rsidRPr="0019705F">
        <w:rPr>
          <w:rFonts w:ascii="Times New Roman" w:hAnsi="Times New Roman"/>
          <w:sz w:val="28"/>
          <w:szCs w:val="28"/>
        </w:rPr>
        <w:t xml:space="preserve"> анализ современных подходов организации систем управления информационной безопасностью</w:t>
      </w:r>
      <w:r w:rsidR="00940F97" w:rsidRPr="0019705F">
        <w:rPr>
          <w:rFonts w:ascii="Times New Roman" w:hAnsi="Times New Roman"/>
          <w:sz w:val="28"/>
          <w:szCs w:val="28"/>
        </w:rPr>
        <w:t xml:space="preserve"> </w:t>
      </w:r>
      <w:r w:rsidR="00EE3E40" w:rsidRPr="0019705F">
        <w:rPr>
          <w:rFonts w:ascii="Times New Roman" w:hAnsi="Times New Roman"/>
          <w:sz w:val="28"/>
          <w:szCs w:val="28"/>
        </w:rPr>
        <w:t>на основе комплекс документов</w:t>
      </w:r>
      <w:r w:rsidR="00EE3E40" w:rsidRPr="0019705F">
        <w:rPr>
          <w:rStyle w:val="apple-converted-space"/>
          <w:rFonts w:ascii="Times New Roman" w:hAnsi="Times New Roman"/>
          <w:sz w:val="28"/>
          <w:szCs w:val="28"/>
        </w:rPr>
        <w:t xml:space="preserve"> – IT </w:t>
      </w:r>
      <w:r w:rsidR="00EE3E40" w:rsidRPr="0019705F">
        <w:rPr>
          <w:rStyle w:val="apple-converted-space"/>
          <w:rFonts w:ascii="Times New Roman" w:hAnsi="Times New Roman"/>
          <w:sz w:val="28"/>
          <w:szCs w:val="28"/>
          <w:lang w:val="en-US"/>
        </w:rPr>
        <w:t>Infrastructure</w:t>
      </w:r>
      <w:r w:rsidR="00B95C42" w:rsidRPr="0019705F">
        <w:rPr>
          <w:rStyle w:val="apple-converted-space"/>
          <w:rFonts w:ascii="Times New Roman" w:hAnsi="Times New Roman"/>
          <w:sz w:val="28"/>
          <w:szCs w:val="28"/>
        </w:rPr>
        <w:t xml:space="preserve"> </w:t>
      </w:r>
      <w:r w:rsidR="00EE3E40" w:rsidRPr="0019705F">
        <w:rPr>
          <w:rStyle w:val="apple-converted-space"/>
          <w:rFonts w:ascii="Times New Roman" w:hAnsi="Times New Roman"/>
          <w:sz w:val="28"/>
          <w:szCs w:val="28"/>
          <w:lang w:val="en-US"/>
        </w:rPr>
        <w:t>Library</w:t>
      </w:r>
      <w:r w:rsidR="00EE3E40" w:rsidRPr="0019705F">
        <w:rPr>
          <w:rStyle w:val="apple-converted-space"/>
          <w:rFonts w:ascii="Times New Roman" w:hAnsi="Times New Roman"/>
          <w:sz w:val="28"/>
          <w:szCs w:val="28"/>
        </w:rPr>
        <w:t xml:space="preserve"> (</w:t>
      </w:r>
      <w:r w:rsidR="00EE3E40" w:rsidRPr="0019705F">
        <w:rPr>
          <w:rFonts w:ascii="Times New Roman" w:hAnsi="Times New Roman"/>
          <w:sz w:val="28"/>
          <w:szCs w:val="28"/>
        </w:rPr>
        <w:t xml:space="preserve">ITIL)информационно-методической поддержки подхода управления ИТ-услугами разработан. Выявлены особенности нового </w:t>
      </w:r>
      <w:r w:rsidR="00EE3E40" w:rsidRPr="0019705F">
        <w:rPr>
          <w:rFonts w:ascii="Times New Roman" w:hAnsi="Times New Roman"/>
          <w:sz w:val="28"/>
          <w:szCs w:val="28"/>
          <w:shd w:val="clear" w:color="auto" w:fill="FFFFFF"/>
        </w:rPr>
        <w:t xml:space="preserve">подхода </w:t>
      </w:r>
      <w:r w:rsidR="00EE3E40" w:rsidRPr="0019705F">
        <w:rPr>
          <w:rFonts w:ascii="Times New Roman" w:hAnsi="Times New Roman"/>
          <w:sz w:val="28"/>
          <w:szCs w:val="28"/>
          <w:shd w:val="clear" w:color="auto" w:fill="FFFFFF"/>
          <w:lang w:val="en-US"/>
        </w:rPr>
        <w:t>Service</w:t>
      </w:r>
      <w:r w:rsidR="00940F97" w:rsidRPr="0019705F">
        <w:rPr>
          <w:rFonts w:ascii="Times New Roman" w:hAnsi="Times New Roman"/>
          <w:sz w:val="28"/>
          <w:szCs w:val="28"/>
          <w:shd w:val="clear" w:color="auto" w:fill="FFFFFF"/>
        </w:rPr>
        <w:t xml:space="preserve"> </w:t>
      </w:r>
      <w:r w:rsidR="00EE3E40" w:rsidRPr="0019705F">
        <w:rPr>
          <w:rFonts w:ascii="Times New Roman" w:hAnsi="Times New Roman"/>
          <w:sz w:val="28"/>
          <w:szCs w:val="28"/>
          <w:shd w:val="clear" w:color="auto" w:fill="FFFFFF"/>
          <w:lang w:val="en-US"/>
        </w:rPr>
        <w:t>life</w:t>
      </w:r>
      <w:r w:rsidR="00940F97" w:rsidRPr="0019705F">
        <w:rPr>
          <w:rFonts w:ascii="Times New Roman" w:hAnsi="Times New Roman"/>
          <w:sz w:val="28"/>
          <w:szCs w:val="28"/>
          <w:shd w:val="clear" w:color="auto" w:fill="FFFFFF"/>
        </w:rPr>
        <w:t xml:space="preserve"> </w:t>
      </w:r>
      <w:r w:rsidR="00EE3E40" w:rsidRPr="0019705F">
        <w:rPr>
          <w:rFonts w:ascii="Times New Roman" w:hAnsi="Times New Roman"/>
          <w:sz w:val="28"/>
          <w:szCs w:val="28"/>
          <w:shd w:val="clear" w:color="auto" w:fill="FFFFFF"/>
          <w:lang w:val="en-US"/>
        </w:rPr>
        <w:t>cycle</w:t>
      </w:r>
      <w:r w:rsidR="00EE3E40" w:rsidRPr="0019705F">
        <w:rPr>
          <w:rFonts w:ascii="Times New Roman" w:hAnsi="Times New Roman"/>
          <w:sz w:val="28"/>
          <w:szCs w:val="28"/>
          <w:shd w:val="clear" w:color="auto" w:fill="FFFFFF"/>
        </w:rPr>
        <w:t xml:space="preserve"> – «жизненного цикла сервиса» к </w:t>
      </w:r>
      <w:hyperlink r:id="rId38" w:history="1">
        <w:r w:rsidR="00EE3E40" w:rsidRPr="0019705F">
          <w:rPr>
            <w:rStyle w:val="a7"/>
            <w:szCs w:val="28"/>
            <w:bdr w:val="none" w:sz="0" w:space="0" w:color="auto" w:frame="1"/>
            <w:shd w:val="clear" w:color="auto" w:fill="FFFFFF"/>
          </w:rPr>
          <w:t>ITSM</w:t>
        </w:r>
      </w:hyperlink>
      <w:r w:rsidR="00EE3E40" w:rsidRPr="0019705F">
        <w:rPr>
          <w:rFonts w:ascii="Times New Roman" w:hAnsi="Times New Roman"/>
          <w:sz w:val="28"/>
          <w:szCs w:val="28"/>
        </w:rPr>
        <w:t xml:space="preserve">, который заключается в предложенной </w:t>
      </w:r>
      <w:r w:rsidR="00EE3E40" w:rsidRPr="0019705F">
        <w:rPr>
          <w:rFonts w:ascii="Times New Roman" w:hAnsi="Times New Roman"/>
          <w:sz w:val="28"/>
          <w:szCs w:val="28"/>
          <w:shd w:val="clear" w:color="auto" w:fill="FFFFFF"/>
        </w:rPr>
        <w:t xml:space="preserve">стратегии сервисов: проектирование сервисов, передача сервисов, эксплуатация сервисов и к постоянное улучшение сервисов как наиболее универсального для создания типовых решений </w:t>
      </w:r>
      <w:r w:rsidR="00EE3E40" w:rsidRPr="0019705F">
        <w:rPr>
          <w:rFonts w:ascii="Times New Roman" w:hAnsi="Times New Roman"/>
          <w:sz w:val="28"/>
          <w:szCs w:val="28"/>
        </w:rPr>
        <w:t>управления информационными услугами</w:t>
      </w:r>
      <w:r w:rsidR="00EE3E40" w:rsidRPr="0019705F">
        <w:rPr>
          <w:rFonts w:ascii="Times New Roman" w:hAnsi="Times New Roman"/>
          <w:sz w:val="28"/>
          <w:szCs w:val="28"/>
          <w:shd w:val="clear" w:color="auto" w:fill="FFFFFF"/>
        </w:rPr>
        <w:t>.</w:t>
      </w:r>
    </w:p>
    <w:p w:rsidR="007C3B7C" w:rsidRPr="0019705F" w:rsidRDefault="007C3B7C" w:rsidP="007C3B7C">
      <w:pPr>
        <w:pStyle w:val="af0"/>
        <w:numPr>
          <w:ilvl w:val="0"/>
          <w:numId w:val="4"/>
        </w:numPr>
        <w:tabs>
          <w:tab w:val="left" w:pos="1134"/>
        </w:tabs>
        <w:spacing w:after="0" w:line="360" w:lineRule="auto"/>
        <w:ind w:left="0" w:firstLine="709"/>
        <w:jc w:val="both"/>
        <w:rPr>
          <w:rFonts w:ascii="Times New Roman" w:hAnsi="Times New Roman"/>
          <w:sz w:val="28"/>
          <w:szCs w:val="28"/>
        </w:rPr>
      </w:pPr>
      <w:r w:rsidRPr="0019705F">
        <w:rPr>
          <w:rFonts w:ascii="Times New Roman" w:hAnsi="Times New Roman"/>
          <w:sz w:val="28"/>
          <w:szCs w:val="28"/>
        </w:rPr>
        <w:t>Разработано типовое решение управления услугами и оценки риска ИБ в рамках системы менеджмента информационной безопасности на примере системы дистанционного обучения.</w:t>
      </w:r>
    </w:p>
    <w:p w:rsidR="009D2AD9" w:rsidRPr="0019705F" w:rsidRDefault="009D2AD9" w:rsidP="009D2AD9">
      <w:pPr>
        <w:pStyle w:val="af0"/>
        <w:numPr>
          <w:ilvl w:val="0"/>
          <w:numId w:val="4"/>
        </w:numPr>
        <w:tabs>
          <w:tab w:val="left" w:pos="1134"/>
        </w:tabs>
        <w:spacing w:after="0" w:line="360" w:lineRule="auto"/>
        <w:ind w:left="0" w:firstLine="709"/>
        <w:jc w:val="both"/>
        <w:rPr>
          <w:rFonts w:ascii="Times New Roman" w:hAnsi="Times New Roman"/>
          <w:sz w:val="28"/>
          <w:szCs w:val="28"/>
        </w:rPr>
      </w:pPr>
      <w:r w:rsidRPr="0019705F">
        <w:rPr>
          <w:rFonts w:ascii="Times New Roman" w:hAnsi="Times New Roman"/>
          <w:sz w:val="28"/>
          <w:szCs w:val="28"/>
        </w:rPr>
        <w:lastRenderedPageBreak/>
        <w:t>Разработа</w:t>
      </w:r>
      <w:r w:rsidR="007C3B7C" w:rsidRPr="0019705F">
        <w:rPr>
          <w:rFonts w:ascii="Times New Roman" w:hAnsi="Times New Roman"/>
          <w:sz w:val="28"/>
          <w:szCs w:val="28"/>
        </w:rPr>
        <w:t>ны</w:t>
      </w:r>
      <w:r w:rsidRPr="0019705F">
        <w:rPr>
          <w:rFonts w:ascii="Times New Roman" w:hAnsi="Times New Roman"/>
          <w:sz w:val="28"/>
          <w:szCs w:val="28"/>
        </w:rPr>
        <w:t xml:space="preserve"> рекомендации по созданию типовых решений организации систем управления информационными услугами и информационной безопасностью для организаций различного профиля</w:t>
      </w:r>
      <w:r w:rsidR="007C3B7C" w:rsidRPr="0019705F">
        <w:rPr>
          <w:rFonts w:ascii="Times New Roman" w:hAnsi="Times New Roman"/>
          <w:sz w:val="28"/>
          <w:szCs w:val="28"/>
        </w:rPr>
        <w:t xml:space="preserve"> содержащие типовую методику расчета рисков информационной безопасности организации</w:t>
      </w:r>
    </w:p>
    <w:p w:rsidR="009D2AD9" w:rsidRPr="0019705F" w:rsidRDefault="009D2AD9" w:rsidP="009D2AD9">
      <w:pPr>
        <w:tabs>
          <w:tab w:val="left" w:pos="1134"/>
        </w:tabs>
        <w:spacing w:after="0" w:line="360" w:lineRule="auto"/>
        <w:jc w:val="both"/>
        <w:rPr>
          <w:rFonts w:ascii="Times New Roman" w:hAnsi="Times New Roman"/>
          <w:sz w:val="28"/>
          <w:szCs w:val="28"/>
        </w:rPr>
      </w:pPr>
    </w:p>
    <w:p w:rsidR="009D2AD9" w:rsidRPr="0019705F" w:rsidRDefault="009D2AD9" w:rsidP="009D2AD9">
      <w:pPr>
        <w:tabs>
          <w:tab w:val="left" w:pos="1134"/>
        </w:tabs>
        <w:spacing w:after="0" w:line="360" w:lineRule="auto"/>
        <w:jc w:val="both"/>
        <w:rPr>
          <w:rFonts w:ascii="Times New Roman" w:hAnsi="Times New Roman"/>
          <w:sz w:val="28"/>
          <w:szCs w:val="28"/>
        </w:rPr>
      </w:pPr>
    </w:p>
    <w:p w:rsidR="003E6BCA" w:rsidRPr="0019705F" w:rsidRDefault="003E6BCA">
      <w:pPr>
        <w:spacing w:after="0" w:line="240" w:lineRule="auto"/>
      </w:pPr>
      <w:r w:rsidRPr="0019705F">
        <w:br w:type="page"/>
      </w:r>
    </w:p>
    <w:p w:rsidR="001F69AB" w:rsidRPr="0019705F" w:rsidRDefault="001F69AB" w:rsidP="001F69AB">
      <w:pPr>
        <w:rPr>
          <w:rFonts w:ascii="Arial" w:eastAsia="Times New Roman" w:hAnsi="Arial" w:cs="Arial"/>
          <w:sz w:val="18"/>
          <w:szCs w:val="18"/>
          <w:lang w:eastAsia="ru-RU"/>
        </w:rPr>
      </w:pPr>
    </w:p>
    <w:bookmarkStart w:id="50" w:name="_Toc391023412" w:displacedByCustomXml="next"/>
    <w:sdt>
      <w:sdtPr>
        <w:rPr>
          <w:rFonts w:ascii="Calibri" w:eastAsia="Calibri" w:hAnsi="Calibri"/>
          <w:sz w:val="22"/>
          <w:szCs w:val="22"/>
          <w:lang w:eastAsia="en-US"/>
        </w:rPr>
        <w:id w:val="-572280410"/>
        <w:docPartObj>
          <w:docPartGallery w:val="Bibliographies"/>
          <w:docPartUnique/>
        </w:docPartObj>
      </w:sdtPr>
      <w:sdtEndPr>
        <w:rPr>
          <w:b w:val="0"/>
          <w:bCs w:val="0"/>
        </w:rPr>
      </w:sdtEndPr>
      <w:sdtContent>
        <w:p w:rsidR="001F69AB" w:rsidRPr="0019705F" w:rsidRDefault="001F69AB" w:rsidP="00440CCB">
          <w:pPr>
            <w:pStyle w:val="1"/>
          </w:pPr>
          <w:r w:rsidRPr="0019705F">
            <w:t>Список литературы</w:t>
          </w:r>
          <w:bookmarkEnd w:id="50"/>
        </w:p>
        <w:sdt>
          <w:sdtPr>
            <w:id w:val="111145805"/>
            <w:bibliography/>
          </w:sdtPr>
          <w:sdtContent>
            <w:p w:rsidR="0036511B" w:rsidRPr="0019705F" w:rsidRDefault="001F69AB" w:rsidP="0036511B">
              <w:pPr>
                <w:pStyle w:val="af1"/>
                <w:rPr>
                  <w:noProof/>
                </w:rPr>
              </w:pPr>
              <w:r w:rsidRPr="0019705F">
                <w:fldChar w:fldCharType="begin"/>
              </w:r>
              <w:r w:rsidRPr="0019705F">
                <w:instrText>BIBLIOGRAPHY</w:instrText>
              </w:r>
              <w:r w:rsidRPr="0019705F">
                <w:fldChar w:fldCharType="separate"/>
              </w:r>
              <w:r w:rsidR="0036511B" w:rsidRPr="0019705F">
                <w:rPr>
                  <w:noProof/>
                </w:rPr>
                <w:t xml:space="preserve">1. </w:t>
              </w:r>
              <w:r w:rsidR="0036511B" w:rsidRPr="0019705F">
                <w:rPr>
                  <w:i/>
                  <w:iCs/>
                  <w:noProof/>
                </w:rPr>
                <w:t xml:space="preserve">Использование типовых программных компонентов в системах управления предприятиями http://knowledge.allbest.ru/programming/2c0b65625a3ad68a5c43a88521316c36_1.html. </w:t>
              </w:r>
            </w:p>
            <w:p w:rsidR="0036511B" w:rsidRPr="0019705F" w:rsidRDefault="0036511B" w:rsidP="0036511B">
              <w:pPr>
                <w:pStyle w:val="af1"/>
                <w:rPr>
                  <w:noProof/>
                  <w:lang w:val="en-US"/>
                </w:rPr>
              </w:pPr>
              <w:r w:rsidRPr="0019705F">
                <w:rPr>
                  <w:noProof/>
                </w:rPr>
                <w:t xml:space="preserve">2. </w:t>
              </w:r>
              <w:r w:rsidRPr="0019705F">
                <w:rPr>
                  <w:i/>
                  <w:iCs/>
                  <w:noProof/>
                </w:rPr>
                <w:t xml:space="preserve">Словарь терминов ITIL® на русском языке, версия 1.0, 29 июля 2011 г. на основе английской версии 1.0, 29 июля 2011. </w:t>
              </w:r>
              <w:r w:rsidRPr="0019705F">
                <w:rPr>
                  <w:i/>
                  <w:iCs/>
                  <w:noProof/>
                  <w:lang w:val="en-US"/>
                </w:rPr>
                <w:t xml:space="preserve">Crown Copyright 2011. </w:t>
              </w:r>
            </w:p>
            <w:p w:rsidR="0036511B" w:rsidRPr="0019705F" w:rsidRDefault="0036511B" w:rsidP="0036511B">
              <w:pPr>
                <w:pStyle w:val="af1"/>
                <w:rPr>
                  <w:noProof/>
                  <w:lang w:val="en-US"/>
                </w:rPr>
              </w:pPr>
              <w:r w:rsidRPr="0019705F">
                <w:rPr>
                  <w:noProof/>
                  <w:lang w:val="en-US"/>
                </w:rPr>
                <w:t xml:space="preserve">3. </w:t>
              </w:r>
              <w:r w:rsidRPr="0019705F">
                <w:rPr>
                  <w:i/>
                  <w:iCs/>
                  <w:noProof/>
                  <w:lang w:val="en-US"/>
                </w:rPr>
                <w:t xml:space="preserve">ITIL &amp; ITSM World / http://www.itil-itsm-world.com. </w:t>
              </w:r>
            </w:p>
            <w:p w:rsidR="0036511B" w:rsidRPr="0019705F" w:rsidRDefault="0036511B" w:rsidP="0036511B">
              <w:pPr>
                <w:pStyle w:val="af1"/>
                <w:rPr>
                  <w:noProof/>
                </w:rPr>
              </w:pPr>
              <w:r w:rsidRPr="0019705F">
                <w:rPr>
                  <w:noProof/>
                </w:rPr>
                <w:t xml:space="preserve">4. </w:t>
              </w:r>
              <w:r w:rsidRPr="0019705F">
                <w:rPr>
                  <w:i/>
                  <w:iCs/>
                  <w:noProof/>
                </w:rPr>
                <w:t xml:space="preserve">Потоцкий М. Обзор стандарта ISO 20000-1:2011, отличия от версии 2005 года // Information Management, №01, 2011. С. 29-33. </w:t>
              </w:r>
            </w:p>
            <w:p w:rsidR="0036511B" w:rsidRPr="0019705F" w:rsidRDefault="0036511B" w:rsidP="0036511B">
              <w:pPr>
                <w:pStyle w:val="af1"/>
                <w:rPr>
                  <w:noProof/>
                </w:rPr>
              </w:pPr>
              <w:r w:rsidRPr="0019705F">
                <w:rPr>
                  <w:noProof/>
                </w:rPr>
                <w:t xml:space="preserve">5. Зырянов М. Сервисный подход к информационной безопасности / «Директор информационной службы», № 01, 2013. http://www.osp.ru/cio/2013/01/13033706/. </w:t>
              </w:r>
            </w:p>
            <w:p w:rsidR="0036511B" w:rsidRPr="0019705F" w:rsidRDefault="0036511B" w:rsidP="0036511B">
              <w:pPr>
                <w:pStyle w:val="af1"/>
                <w:rPr>
                  <w:noProof/>
                </w:rPr>
              </w:pPr>
              <w:r w:rsidRPr="0019705F">
                <w:rPr>
                  <w:noProof/>
                </w:rPr>
                <w:t xml:space="preserve">6. </w:t>
              </w:r>
              <w:r w:rsidRPr="0019705F">
                <w:rPr>
                  <w:i/>
                  <w:iCs/>
                  <w:noProof/>
                </w:rPr>
                <w:t xml:space="preserve">Всеобщее управление качеством: учебник / В.Н. Азаров, В.П. Майборода, А.Ю. Панычев, Ю.А. Усманов – М.: ФГБОУ « Учебно-методический центр по образованию на железнодорожном транспорте», 2013. -572 с. </w:t>
              </w:r>
            </w:p>
            <w:p w:rsidR="0036511B" w:rsidRPr="0019705F" w:rsidRDefault="0036511B" w:rsidP="0036511B">
              <w:pPr>
                <w:pStyle w:val="af1"/>
                <w:rPr>
                  <w:noProof/>
                </w:rPr>
              </w:pPr>
              <w:r w:rsidRPr="0019705F">
                <w:rPr>
                  <w:noProof/>
                </w:rPr>
                <w:t xml:space="preserve">7. Лукацкий А. Что должен знать ИТ-директор об информационной безопасности в России / «Директор информационной службы», № 05, 2011 http://www.osp.ru/cio/2011/05/13008814/. </w:t>
              </w:r>
            </w:p>
            <w:p w:rsidR="0036511B" w:rsidRPr="0019705F" w:rsidRDefault="0036511B" w:rsidP="0036511B">
              <w:pPr>
                <w:pStyle w:val="af1"/>
                <w:rPr>
                  <w:noProof/>
                </w:rPr>
              </w:pPr>
              <w:r w:rsidRPr="0019705F">
                <w:rPr>
                  <w:noProof/>
                </w:rPr>
                <w:t xml:space="preserve">8. Кузнецов С. Кибербезопасность в XXI веке / «Открытые системы», № 05, 2013. http://www.osp.ru/os/2013/05/13036002/. </w:t>
              </w:r>
            </w:p>
            <w:p w:rsidR="0036511B" w:rsidRPr="0019705F" w:rsidRDefault="0036511B" w:rsidP="0036511B">
              <w:pPr>
                <w:pStyle w:val="af1"/>
                <w:rPr>
                  <w:noProof/>
                </w:rPr>
              </w:pPr>
              <w:r w:rsidRPr="0019705F">
                <w:rPr>
                  <w:noProof/>
                </w:rPr>
                <w:t xml:space="preserve">9. </w:t>
              </w:r>
              <w:r w:rsidRPr="0019705F">
                <w:rPr>
                  <w:i/>
                  <w:iCs/>
                  <w:noProof/>
                </w:rPr>
                <w:t xml:space="preserve">Бурносова О. О двух подходах к описанию бизнес-процессов ИТ-подразделений / http://www.iteam.ru/publications/it/section_51/article_2750/. </w:t>
              </w:r>
            </w:p>
            <w:p w:rsidR="0036511B" w:rsidRPr="0019705F" w:rsidRDefault="0036511B" w:rsidP="0036511B">
              <w:pPr>
                <w:pStyle w:val="af1"/>
                <w:rPr>
                  <w:noProof/>
                </w:rPr>
              </w:pPr>
              <w:r w:rsidRPr="0019705F">
                <w:rPr>
                  <w:noProof/>
                </w:rPr>
                <w:t xml:space="preserve">10. </w:t>
              </w:r>
              <w:r w:rsidRPr="0019705F">
                <w:rPr>
                  <w:i/>
                  <w:iCs/>
                  <w:noProof/>
                </w:rPr>
                <w:t xml:space="preserve">Маркин Д.П. Непрерывность бизнеса стала социальной // "Information Security/ Информационная безопасность" №4, 2012. - С. 52. </w:t>
              </w:r>
            </w:p>
            <w:p w:rsidR="0036511B" w:rsidRPr="0019705F" w:rsidRDefault="0036511B" w:rsidP="0036511B">
              <w:pPr>
                <w:pStyle w:val="af1"/>
                <w:rPr>
                  <w:noProof/>
                </w:rPr>
              </w:pPr>
              <w:r w:rsidRPr="0019705F">
                <w:rPr>
                  <w:noProof/>
                </w:rPr>
                <w:t xml:space="preserve">11. </w:t>
              </w:r>
              <w:r w:rsidRPr="0019705F">
                <w:rPr>
                  <w:i/>
                  <w:iCs/>
                  <w:noProof/>
                </w:rPr>
                <w:t xml:space="preserve">Кораблев С. Сравнение DLP-систем // «Windows IT Pro», № 01, 2014. </w:t>
              </w:r>
            </w:p>
            <w:p w:rsidR="001F69AB" w:rsidRPr="0019705F" w:rsidRDefault="001F69AB" w:rsidP="0036511B">
              <w:r w:rsidRPr="0019705F">
                <w:rPr>
                  <w:b/>
                  <w:bCs/>
                </w:rPr>
                <w:fldChar w:fldCharType="end"/>
              </w:r>
            </w:p>
          </w:sdtContent>
        </w:sdt>
      </w:sdtContent>
    </w:sdt>
    <w:p w:rsidR="00DD5BCC" w:rsidRPr="0019705F" w:rsidRDefault="00DD5BCC">
      <w:pPr>
        <w:spacing w:after="0" w:line="240" w:lineRule="auto"/>
        <w:rPr>
          <w:rFonts w:ascii="Times New Roman" w:hAnsi="Times New Roman"/>
          <w:sz w:val="28"/>
          <w:szCs w:val="28"/>
          <w:lang w:val="en-US"/>
        </w:rPr>
      </w:pPr>
    </w:p>
    <w:p w:rsidR="00DD5BCC" w:rsidRPr="0019705F" w:rsidRDefault="00DD5BCC">
      <w:pPr>
        <w:spacing w:after="0" w:line="240" w:lineRule="auto"/>
        <w:rPr>
          <w:rFonts w:ascii="Times New Roman" w:hAnsi="Times New Roman"/>
          <w:sz w:val="28"/>
          <w:szCs w:val="28"/>
          <w:lang w:val="en-US"/>
        </w:rPr>
      </w:pPr>
    </w:p>
    <w:p w:rsidR="00DD5BCC" w:rsidRPr="0019705F" w:rsidRDefault="00DD5BCC" w:rsidP="00DD5BCC">
      <w:pPr>
        <w:rPr>
          <w:rFonts w:ascii="Times New Roman" w:hAnsi="Times New Roman"/>
          <w:b/>
          <w:sz w:val="28"/>
          <w:szCs w:val="28"/>
        </w:rPr>
      </w:pPr>
      <w:r w:rsidRPr="0019705F">
        <w:rPr>
          <w:rFonts w:ascii="Times New Roman" w:hAnsi="Times New Roman"/>
          <w:b/>
          <w:sz w:val="28"/>
          <w:szCs w:val="28"/>
        </w:rPr>
        <w:t>Список дополнительной литературы</w:t>
      </w:r>
    </w:p>
    <w:p w:rsidR="00DD5BCC" w:rsidRPr="0019705F" w:rsidRDefault="00DD5BCC" w:rsidP="00DD5BCC">
      <w:pPr>
        <w:spacing w:after="0" w:line="360" w:lineRule="auto"/>
        <w:rPr>
          <w:rFonts w:ascii="Times New Roman" w:hAnsi="Times New Roman"/>
          <w:sz w:val="28"/>
          <w:szCs w:val="28"/>
        </w:rPr>
      </w:pPr>
    </w:p>
    <w:p w:rsidR="00DD5BCC" w:rsidRPr="0019705F" w:rsidRDefault="00DD5BCC" w:rsidP="00DD5BCC">
      <w:pPr>
        <w:numPr>
          <w:ilvl w:val="0"/>
          <w:numId w:val="1"/>
        </w:numPr>
        <w:shd w:val="clear" w:color="auto" w:fill="FFFFFF"/>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ИТ-Сервис-менеджмент. Введение. М. 2003. </w:t>
      </w:r>
    </w:p>
    <w:p w:rsidR="00DD5BCC" w:rsidRPr="0019705F" w:rsidRDefault="00DD5BCC" w:rsidP="00DD5BCC">
      <w:pPr>
        <w:numPr>
          <w:ilvl w:val="0"/>
          <w:numId w:val="1"/>
        </w:numPr>
        <w:shd w:val="clear" w:color="auto" w:fill="FFFFFF"/>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Введение в реальный ITSM / Роб Ингланд; Пер. с англ. – М.: Лайвбук, 2010. – 132 с.</w:t>
      </w:r>
    </w:p>
    <w:p w:rsidR="00DD5BCC" w:rsidRPr="0019705F" w:rsidRDefault="00DD5BCC" w:rsidP="00DD5BCC">
      <w:pPr>
        <w:numPr>
          <w:ilvl w:val="0"/>
          <w:numId w:val="1"/>
        </w:numPr>
        <w:shd w:val="clear" w:color="auto" w:fill="FFFFFF"/>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Овладевая ITIL / Роб Ингланд; Пер. с англ. – М.: Лайвбук, 2011. – 200 с.</w:t>
      </w:r>
    </w:p>
    <w:p w:rsidR="00DD5BCC" w:rsidRPr="0019705F" w:rsidRDefault="00DD5BCC" w:rsidP="00DD5BCC">
      <w:pPr>
        <w:numPr>
          <w:ilvl w:val="0"/>
          <w:numId w:val="1"/>
        </w:numPr>
        <w:shd w:val="clear" w:color="auto" w:fill="FFFFFF"/>
        <w:spacing w:after="0" w:line="360" w:lineRule="auto"/>
        <w:rPr>
          <w:rFonts w:ascii="Times New Roman" w:eastAsia="Times New Roman" w:hAnsi="Times New Roman"/>
          <w:sz w:val="28"/>
          <w:szCs w:val="28"/>
          <w:lang w:eastAsia="ru-RU"/>
        </w:rPr>
      </w:pPr>
      <w:r w:rsidRPr="0019705F">
        <w:rPr>
          <w:rFonts w:ascii="Times New Roman" w:hAnsi="Times New Roman"/>
          <w:sz w:val="28"/>
          <w:szCs w:val="28"/>
        </w:rPr>
        <w:lastRenderedPageBreak/>
        <w:t>Методические рекомендации по формированию требований к обеспечению информационной безопасности информационных систем и ресурсов города Москвы</w:t>
      </w:r>
      <w:r w:rsidRPr="0019705F">
        <w:rPr>
          <w:rFonts w:ascii="Times New Roman" w:eastAsia="Times New Roman" w:hAnsi="Times New Roman"/>
          <w:sz w:val="28"/>
          <w:szCs w:val="28"/>
          <w:lang w:eastAsia="ru-RU"/>
        </w:rPr>
        <w:t xml:space="preserve">. </w:t>
      </w:r>
      <w:r w:rsidRPr="0019705F">
        <w:rPr>
          <w:rFonts w:ascii="Times New Roman" w:hAnsi="Times New Roman"/>
          <w:sz w:val="28"/>
          <w:szCs w:val="28"/>
        </w:rPr>
        <w:t>Классификатор конфиденциальной информации, содержащейся в информационных системах и ресурсах города Москвы. Утверждено Мэром Москвы 29 ноября 2006 года. / http://www.iso27000.ru/zakonodatelstvo/dokumenty-pravitelstva-moskvy-v-oblasti-informacionnoi-bezopasnosti/metodicheskie-rekomendacii-po-formirovaniyu-trebovanii-k-obespecheniyu-informacionnoi-bezopasnosti-informacionnyh-sistem-i-resursov-goroda-moskvy/</w:t>
      </w:r>
    </w:p>
    <w:p w:rsidR="00DD5BCC" w:rsidRPr="0019705F" w:rsidRDefault="00DD5BCC" w:rsidP="00DD5BCC">
      <w:pPr>
        <w:numPr>
          <w:ilvl w:val="0"/>
          <w:numId w:val="1"/>
        </w:numPr>
        <w:shd w:val="clear" w:color="auto" w:fill="FFFFFF"/>
        <w:spacing w:after="0" w:line="360" w:lineRule="auto"/>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 xml:space="preserve">Информационная безопасность и анализ угроз / </w:t>
      </w:r>
      <w:r w:rsidRPr="0019705F">
        <w:rPr>
          <w:rFonts w:ascii="Times New Roman" w:hAnsi="Times New Roman"/>
          <w:sz w:val="28"/>
          <w:szCs w:val="28"/>
        </w:rPr>
        <w:t>http://bezopasnik.org/article/21.htm</w:t>
      </w:r>
    </w:p>
    <w:p w:rsidR="00DD5BCC" w:rsidRPr="0019705F" w:rsidRDefault="00DD5BCC" w:rsidP="00DD5BCC">
      <w:pPr>
        <w:spacing w:after="0" w:line="240" w:lineRule="auto"/>
        <w:rPr>
          <w:rFonts w:ascii="Times New Roman" w:hAnsi="Times New Roman"/>
          <w:sz w:val="28"/>
          <w:szCs w:val="28"/>
        </w:rPr>
      </w:pPr>
    </w:p>
    <w:p w:rsidR="00DD5BCC" w:rsidRPr="0019705F" w:rsidRDefault="00A32867" w:rsidP="00DD5BCC">
      <w:pPr>
        <w:shd w:val="clear" w:color="auto" w:fill="FFFFFF"/>
        <w:spacing w:after="0" w:line="240" w:lineRule="auto"/>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ГОСТЫ</w:t>
      </w:r>
    </w:p>
    <w:p w:rsidR="00A32867" w:rsidRPr="0019705F" w:rsidRDefault="00A32867" w:rsidP="00DD5BCC">
      <w:pPr>
        <w:shd w:val="clear" w:color="auto" w:fill="FFFFFF"/>
        <w:spacing w:after="0" w:line="240" w:lineRule="auto"/>
        <w:jc w:val="both"/>
        <w:rPr>
          <w:rFonts w:ascii="Times New Roman" w:eastAsia="Times New Roman" w:hAnsi="Times New Roman"/>
          <w:sz w:val="28"/>
          <w:szCs w:val="28"/>
          <w:lang w:eastAsia="ru-RU"/>
        </w:rPr>
      </w:pPr>
    </w:p>
    <w:p w:rsidR="00DD5BCC" w:rsidRPr="0019705F" w:rsidRDefault="00DD5BCC" w:rsidP="003E085B">
      <w:pPr>
        <w:shd w:val="clear" w:color="auto" w:fill="FFFFFF"/>
        <w:spacing w:before="120" w:after="120" w:line="240" w:lineRule="auto"/>
        <w:ind w:left="426" w:hanging="352"/>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1.  BS ISO 22301:2012 Социальная безопасность – Система менеджмента непрерывности деятельности – Требования; </w:t>
      </w:r>
      <w:r w:rsidRPr="0019705F">
        <w:rPr>
          <w:rFonts w:ascii="Times New Roman" w:eastAsia="Times New Roman" w:hAnsi="Times New Roman"/>
          <w:i/>
          <w:iCs/>
          <w:sz w:val="28"/>
          <w:szCs w:val="28"/>
          <w:lang w:eastAsia="ru-RU"/>
        </w:rPr>
        <w:t>Новый стандарт в области непрерывности деятельности, пришедший на замену BS 25999-2</w:t>
      </w:r>
      <w:r w:rsidRPr="0019705F">
        <w:rPr>
          <w:rFonts w:ascii="Times New Roman" w:eastAsia="Times New Roman" w:hAnsi="Times New Roman"/>
          <w:sz w:val="28"/>
          <w:szCs w:val="28"/>
          <w:lang w:eastAsia="ru-RU"/>
        </w:rPr>
        <w:t>;</w:t>
      </w:r>
    </w:p>
    <w:p w:rsidR="00DD5BCC" w:rsidRPr="0019705F" w:rsidRDefault="00DD5BCC" w:rsidP="003E085B">
      <w:pPr>
        <w:shd w:val="clear" w:color="auto" w:fill="FFFFFF"/>
        <w:spacing w:before="120" w:after="120" w:line="240" w:lineRule="auto"/>
        <w:ind w:left="426" w:hanging="352"/>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2.  BS ISO/IEC 27031:2011 Информационные технологии – Техника обеспечения безопасности – Руководство для информационных и коммуникационных технологий по готовности к непрерывности бизнеса;</w:t>
      </w:r>
    </w:p>
    <w:p w:rsidR="00DD5BCC" w:rsidRPr="0019705F" w:rsidRDefault="00DD5BCC" w:rsidP="003E085B">
      <w:pPr>
        <w:shd w:val="clear" w:color="auto" w:fill="FFFFFF"/>
        <w:spacing w:before="120" w:after="120" w:line="240" w:lineRule="auto"/>
        <w:ind w:left="426" w:hanging="352"/>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3.  BS ISO/IEC 27005:2011 Информационные технологии – Техника обеспечения безопасности – Менеджмент рисков информационной безопасности;</w:t>
      </w:r>
    </w:p>
    <w:p w:rsidR="00DD5BCC" w:rsidRPr="0019705F" w:rsidRDefault="00DD5BCC" w:rsidP="003E085B">
      <w:pPr>
        <w:shd w:val="clear" w:color="auto" w:fill="FFFFFF"/>
        <w:spacing w:before="120" w:after="120" w:line="240" w:lineRule="auto"/>
        <w:ind w:left="426" w:hanging="352"/>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4.  BS ISO 22313:2012 Социальная безопасность – Система менеджмента непрерывности деятельности – Руководство;</w:t>
      </w:r>
    </w:p>
    <w:p w:rsidR="00DD5BCC" w:rsidRPr="0019705F" w:rsidRDefault="00DD5BCC" w:rsidP="003E085B">
      <w:pPr>
        <w:shd w:val="clear" w:color="auto" w:fill="FFFFFF"/>
        <w:spacing w:before="120" w:after="120" w:line="240" w:lineRule="auto"/>
        <w:ind w:left="426" w:hanging="352"/>
        <w:jc w:val="both"/>
        <w:rPr>
          <w:rFonts w:ascii="Times New Roman" w:eastAsia="Times New Roman" w:hAnsi="Times New Roman"/>
          <w:sz w:val="28"/>
          <w:szCs w:val="28"/>
          <w:lang w:eastAsia="ru-RU"/>
        </w:rPr>
      </w:pPr>
      <w:r w:rsidRPr="0019705F">
        <w:rPr>
          <w:rFonts w:ascii="Times New Roman" w:eastAsia="Times New Roman" w:hAnsi="Times New Roman"/>
          <w:sz w:val="28"/>
          <w:szCs w:val="28"/>
          <w:lang w:eastAsia="ru-RU"/>
        </w:rPr>
        <w:t>5.  BS ISO 31000:2009 Управление рисками – Принципы и руководство.</w:t>
      </w:r>
    </w:p>
    <w:p w:rsidR="00DD5BCC" w:rsidRPr="0019705F" w:rsidRDefault="00DD5BCC" w:rsidP="00DD5BCC">
      <w:pPr>
        <w:spacing w:after="0" w:line="240" w:lineRule="auto"/>
        <w:rPr>
          <w:rFonts w:ascii="Times New Roman" w:hAnsi="Times New Roman"/>
          <w:sz w:val="28"/>
          <w:szCs w:val="28"/>
        </w:rPr>
      </w:pPr>
    </w:p>
    <w:sectPr w:rsidR="00DD5BCC" w:rsidRPr="0019705F" w:rsidSect="00A43D52">
      <w:pgSz w:w="11906" w:h="16838"/>
      <w:pgMar w:top="1134" w:right="851"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4CD" w:rsidRDefault="00C654CD" w:rsidP="00950E0C">
      <w:pPr>
        <w:spacing w:after="0" w:line="240" w:lineRule="auto"/>
      </w:pPr>
      <w:r>
        <w:separator/>
      </w:r>
    </w:p>
  </w:endnote>
  <w:endnote w:type="continuationSeparator" w:id="0">
    <w:p w:rsidR="00C654CD" w:rsidRDefault="00C654CD" w:rsidP="0095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Narrow">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4CD" w:rsidRDefault="00C654CD">
    <w:pPr>
      <w:pStyle w:val="aa"/>
      <w:jc w:val="center"/>
    </w:pPr>
    <w:r>
      <w:fldChar w:fldCharType="begin"/>
    </w:r>
    <w:r>
      <w:instrText>PAGE   \* MERGEFORMAT</w:instrText>
    </w:r>
    <w:r>
      <w:fldChar w:fldCharType="separate"/>
    </w:r>
    <w:r w:rsidR="004C136F">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4CD" w:rsidRDefault="00C654CD">
    <w:pPr>
      <w:pStyle w:val="aa"/>
      <w:jc w:val="center"/>
    </w:pPr>
    <w:r>
      <w:fldChar w:fldCharType="begin"/>
    </w:r>
    <w:r>
      <w:instrText>PAGE   \* MERGEFORMAT</w:instrText>
    </w:r>
    <w:r>
      <w:fldChar w:fldCharType="separate"/>
    </w:r>
    <w:r w:rsidR="00643FD9">
      <w:rPr>
        <w:noProof/>
      </w:rPr>
      <w:t>61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4CD" w:rsidRDefault="00C654CD">
    <w:pPr>
      <w:pStyle w:val="aa"/>
      <w:jc w:val="center"/>
    </w:pPr>
    <w:r>
      <w:fldChar w:fldCharType="begin"/>
    </w:r>
    <w:r>
      <w:instrText>PAGE   \* MERGEFORMAT</w:instrText>
    </w:r>
    <w:r>
      <w:fldChar w:fldCharType="separate"/>
    </w:r>
    <w:r w:rsidR="00643FD9">
      <w:rPr>
        <w:noProof/>
      </w:rPr>
      <w:t>134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4CD" w:rsidRDefault="00C654CD" w:rsidP="00950E0C">
      <w:pPr>
        <w:spacing w:after="0" w:line="240" w:lineRule="auto"/>
      </w:pPr>
      <w:r>
        <w:separator/>
      </w:r>
    </w:p>
  </w:footnote>
  <w:footnote w:type="continuationSeparator" w:id="0">
    <w:p w:rsidR="00C654CD" w:rsidRDefault="00C654CD" w:rsidP="00950E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CF41BB"/>
    <w:multiLevelType w:val="hybridMultilevel"/>
    <w:tmpl w:val="BFB65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D45E2"/>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44DDA"/>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C669C3"/>
    <w:multiLevelType w:val="multilevel"/>
    <w:tmpl w:val="5E60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B10F26"/>
    <w:multiLevelType w:val="hybridMultilevel"/>
    <w:tmpl w:val="53043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3A0CBD"/>
    <w:multiLevelType w:val="multilevel"/>
    <w:tmpl w:val="D908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D52E1"/>
    <w:multiLevelType w:val="hybridMultilevel"/>
    <w:tmpl w:val="7BE43C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3D743E7"/>
    <w:multiLevelType w:val="multilevel"/>
    <w:tmpl w:val="6288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694690"/>
    <w:multiLevelType w:val="hybridMultilevel"/>
    <w:tmpl w:val="4A0AAF42"/>
    <w:lvl w:ilvl="0" w:tplc="1C322ACC">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9075083"/>
    <w:multiLevelType w:val="multilevel"/>
    <w:tmpl w:val="F9BC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3737F"/>
    <w:multiLevelType w:val="hybridMultilevel"/>
    <w:tmpl w:val="504A8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1E0C47"/>
    <w:multiLevelType w:val="hybridMultilevel"/>
    <w:tmpl w:val="4106DE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1061779"/>
    <w:multiLevelType w:val="multilevel"/>
    <w:tmpl w:val="45A4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6E175B"/>
    <w:multiLevelType w:val="hybridMultilevel"/>
    <w:tmpl w:val="6D889C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2EB4837"/>
    <w:multiLevelType w:val="multilevel"/>
    <w:tmpl w:val="33B076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BAD4574"/>
    <w:multiLevelType w:val="multilevel"/>
    <w:tmpl w:val="602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B05946"/>
    <w:multiLevelType w:val="multilevel"/>
    <w:tmpl w:val="077EE11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Times New Roman" w:hAnsi="Times New Roman" w:cs="Times New Roman" w:hint="default"/>
        <w:b/>
        <w:sz w:val="24"/>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09B6A82"/>
    <w:multiLevelType w:val="hybridMultilevel"/>
    <w:tmpl w:val="CDA27002"/>
    <w:lvl w:ilvl="0" w:tplc="04190001">
      <w:start w:val="1"/>
      <w:numFmt w:val="bullet"/>
      <w:lvlText w:val=""/>
      <w:lvlJc w:val="left"/>
      <w:pPr>
        <w:ind w:left="681" w:hanging="360"/>
      </w:pPr>
      <w:rPr>
        <w:rFonts w:ascii="Symbol" w:hAnsi="Symbol" w:hint="default"/>
      </w:rPr>
    </w:lvl>
    <w:lvl w:ilvl="1" w:tplc="04190003" w:tentative="1">
      <w:start w:val="1"/>
      <w:numFmt w:val="bullet"/>
      <w:lvlText w:val="o"/>
      <w:lvlJc w:val="left"/>
      <w:pPr>
        <w:ind w:left="1401" w:hanging="360"/>
      </w:pPr>
      <w:rPr>
        <w:rFonts w:ascii="Courier New" w:hAnsi="Courier New" w:cs="Courier New" w:hint="default"/>
      </w:rPr>
    </w:lvl>
    <w:lvl w:ilvl="2" w:tplc="04190005" w:tentative="1">
      <w:start w:val="1"/>
      <w:numFmt w:val="bullet"/>
      <w:lvlText w:val=""/>
      <w:lvlJc w:val="left"/>
      <w:pPr>
        <w:ind w:left="2121" w:hanging="360"/>
      </w:pPr>
      <w:rPr>
        <w:rFonts w:ascii="Wingdings" w:hAnsi="Wingdings" w:hint="default"/>
      </w:rPr>
    </w:lvl>
    <w:lvl w:ilvl="3" w:tplc="04190001" w:tentative="1">
      <w:start w:val="1"/>
      <w:numFmt w:val="bullet"/>
      <w:lvlText w:val=""/>
      <w:lvlJc w:val="left"/>
      <w:pPr>
        <w:ind w:left="2841" w:hanging="360"/>
      </w:pPr>
      <w:rPr>
        <w:rFonts w:ascii="Symbol" w:hAnsi="Symbol" w:hint="default"/>
      </w:rPr>
    </w:lvl>
    <w:lvl w:ilvl="4" w:tplc="04190003" w:tentative="1">
      <w:start w:val="1"/>
      <w:numFmt w:val="bullet"/>
      <w:lvlText w:val="o"/>
      <w:lvlJc w:val="left"/>
      <w:pPr>
        <w:ind w:left="3561" w:hanging="360"/>
      </w:pPr>
      <w:rPr>
        <w:rFonts w:ascii="Courier New" w:hAnsi="Courier New" w:cs="Courier New" w:hint="default"/>
      </w:rPr>
    </w:lvl>
    <w:lvl w:ilvl="5" w:tplc="04190005" w:tentative="1">
      <w:start w:val="1"/>
      <w:numFmt w:val="bullet"/>
      <w:lvlText w:val=""/>
      <w:lvlJc w:val="left"/>
      <w:pPr>
        <w:ind w:left="4281" w:hanging="360"/>
      </w:pPr>
      <w:rPr>
        <w:rFonts w:ascii="Wingdings" w:hAnsi="Wingdings" w:hint="default"/>
      </w:rPr>
    </w:lvl>
    <w:lvl w:ilvl="6" w:tplc="04190001" w:tentative="1">
      <w:start w:val="1"/>
      <w:numFmt w:val="bullet"/>
      <w:lvlText w:val=""/>
      <w:lvlJc w:val="left"/>
      <w:pPr>
        <w:ind w:left="5001" w:hanging="360"/>
      </w:pPr>
      <w:rPr>
        <w:rFonts w:ascii="Symbol" w:hAnsi="Symbol" w:hint="default"/>
      </w:rPr>
    </w:lvl>
    <w:lvl w:ilvl="7" w:tplc="04190003" w:tentative="1">
      <w:start w:val="1"/>
      <w:numFmt w:val="bullet"/>
      <w:lvlText w:val="o"/>
      <w:lvlJc w:val="left"/>
      <w:pPr>
        <w:ind w:left="5721" w:hanging="360"/>
      </w:pPr>
      <w:rPr>
        <w:rFonts w:ascii="Courier New" w:hAnsi="Courier New" w:cs="Courier New" w:hint="default"/>
      </w:rPr>
    </w:lvl>
    <w:lvl w:ilvl="8" w:tplc="04190005" w:tentative="1">
      <w:start w:val="1"/>
      <w:numFmt w:val="bullet"/>
      <w:lvlText w:val=""/>
      <w:lvlJc w:val="left"/>
      <w:pPr>
        <w:ind w:left="6441" w:hanging="360"/>
      </w:pPr>
      <w:rPr>
        <w:rFonts w:ascii="Wingdings" w:hAnsi="Wingdings" w:hint="default"/>
      </w:rPr>
    </w:lvl>
  </w:abstractNum>
  <w:abstractNum w:abstractNumId="19">
    <w:nsid w:val="318F72FA"/>
    <w:multiLevelType w:val="multilevel"/>
    <w:tmpl w:val="8D660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0010C5"/>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11592D"/>
    <w:multiLevelType w:val="multilevel"/>
    <w:tmpl w:val="C8C4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8A6E5D"/>
    <w:multiLevelType w:val="hybridMultilevel"/>
    <w:tmpl w:val="5B6C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701F2F"/>
    <w:multiLevelType w:val="multilevel"/>
    <w:tmpl w:val="F01E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BF42BB"/>
    <w:multiLevelType w:val="multilevel"/>
    <w:tmpl w:val="077EE11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Times New Roman" w:hAnsi="Times New Roman" w:cs="Times New Roman" w:hint="default"/>
        <w:b/>
        <w:sz w:val="24"/>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43F66EF0"/>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F856CA"/>
    <w:multiLevelType w:val="multilevel"/>
    <w:tmpl w:val="02B8AB8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49627747"/>
    <w:multiLevelType w:val="multilevel"/>
    <w:tmpl w:val="6C6830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52F95152"/>
    <w:multiLevelType w:val="multilevel"/>
    <w:tmpl w:val="04942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3047DF"/>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856268"/>
    <w:multiLevelType w:val="multilevel"/>
    <w:tmpl w:val="01649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C11494"/>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4C62E6"/>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0E6EA5"/>
    <w:multiLevelType w:val="hybridMultilevel"/>
    <w:tmpl w:val="E696BDA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4">
    <w:nsid w:val="62E65B82"/>
    <w:multiLevelType w:val="hybridMultilevel"/>
    <w:tmpl w:val="8610A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A40F07"/>
    <w:multiLevelType w:val="multilevel"/>
    <w:tmpl w:val="077EE11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Times New Roman" w:hAnsi="Times New Roman" w:cs="Times New Roman" w:hint="default"/>
        <w:b/>
        <w:sz w:val="24"/>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6A6337E7"/>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AC3C5B"/>
    <w:multiLevelType w:val="multilevel"/>
    <w:tmpl w:val="077EE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DB3F0F"/>
    <w:multiLevelType w:val="hybridMultilevel"/>
    <w:tmpl w:val="B1BE5EC0"/>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9">
    <w:nsid w:val="7CD24DC8"/>
    <w:multiLevelType w:val="hybridMultilevel"/>
    <w:tmpl w:val="6C24255C"/>
    <w:lvl w:ilvl="0" w:tplc="04190001">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40">
    <w:nsid w:val="7E3F1DA3"/>
    <w:multiLevelType w:val="hybridMultilevel"/>
    <w:tmpl w:val="77325A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F99758A"/>
    <w:multiLevelType w:val="hybridMultilevel"/>
    <w:tmpl w:val="D23A8CFA"/>
    <w:lvl w:ilvl="0" w:tplc="C354E5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39"/>
  </w:num>
  <w:num w:numId="3">
    <w:abstractNumId w:val="41"/>
  </w:num>
  <w:num w:numId="4">
    <w:abstractNumId w:val="9"/>
  </w:num>
  <w:num w:numId="5">
    <w:abstractNumId w:val="14"/>
  </w:num>
  <w:num w:numId="6">
    <w:abstractNumId w:val="7"/>
  </w:num>
  <w:num w:numId="7">
    <w:abstractNumId w:val="10"/>
  </w:num>
  <w:num w:numId="8">
    <w:abstractNumId w:val="30"/>
  </w:num>
  <w:num w:numId="9">
    <w:abstractNumId w:val="0"/>
  </w:num>
  <w:num w:numId="10">
    <w:abstractNumId w:val="34"/>
  </w:num>
  <w:num w:numId="11">
    <w:abstractNumId w:val="28"/>
  </w:num>
  <w:num w:numId="12">
    <w:abstractNumId w:val="21"/>
  </w:num>
  <w:num w:numId="13">
    <w:abstractNumId w:val="27"/>
  </w:num>
  <w:num w:numId="14">
    <w:abstractNumId w:val="23"/>
  </w:num>
  <w:num w:numId="15">
    <w:abstractNumId w:val="19"/>
  </w:num>
  <w:num w:numId="16">
    <w:abstractNumId w:val="25"/>
  </w:num>
  <w:num w:numId="17">
    <w:abstractNumId w:val="16"/>
  </w:num>
  <w:num w:numId="18">
    <w:abstractNumId w:val="4"/>
  </w:num>
  <w:num w:numId="19">
    <w:abstractNumId w:val="13"/>
  </w:num>
  <w:num w:numId="20">
    <w:abstractNumId w:val="6"/>
  </w:num>
  <w:num w:numId="21">
    <w:abstractNumId w:val="22"/>
  </w:num>
  <w:num w:numId="22">
    <w:abstractNumId w:val="26"/>
  </w:num>
  <w:num w:numId="23">
    <w:abstractNumId w:val="8"/>
  </w:num>
  <w:num w:numId="24">
    <w:abstractNumId w:val="18"/>
  </w:num>
  <w:num w:numId="25">
    <w:abstractNumId w:val="5"/>
  </w:num>
  <w:num w:numId="26">
    <w:abstractNumId w:val="11"/>
  </w:num>
  <w:num w:numId="27">
    <w:abstractNumId w:val="38"/>
  </w:num>
  <w:num w:numId="28">
    <w:abstractNumId w:val="33"/>
  </w:num>
  <w:num w:numId="29">
    <w:abstractNumId w:val="1"/>
  </w:num>
  <w:num w:numId="30">
    <w:abstractNumId w:val="12"/>
  </w:num>
  <w:num w:numId="31">
    <w:abstractNumId w:val="40"/>
  </w:num>
  <w:num w:numId="32">
    <w:abstractNumId w:val="36"/>
  </w:num>
  <w:num w:numId="33">
    <w:abstractNumId w:val="2"/>
  </w:num>
  <w:num w:numId="34">
    <w:abstractNumId w:val="20"/>
  </w:num>
  <w:num w:numId="35">
    <w:abstractNumId w:val="32"/>
  </w:num>
  <w:num w:numId="36">
    <w:abstractNumId w:val="31"/>
  </w:num>
  <w:num w:numId="37">
    <w:abstractNumId w:val="37"/>
  </w:num>
  <w:num w:numId="38">
    <w:abstractNumId w:val="3"/>
  </w:num>
  <w:num w:numId="39">
    <w:abstractNumId w:val="29"/>
  </w:num>
  <w:num w:numId="40">
    <w:abstractNumId w:val="17"/>
  </w:num>
  <w:num w:numId="41">
    <w:abstractNumId w:val="24"/>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E0C"/>
    <w:rsid w:val="0000576A"/>
    <w:rsid w:val="00006109"/>
    <w:rsid w:val="00007407"/>
    <w:rsid w:val="00025794"/>
    <w:rsid w:val="000266F5"/>
    <w:rsid w:val="00032BAB"/>
    <w:rsid w:val="00040C52"/>
    <w:rsid w:val="00055A2D"/>
    <w:rsid w:val="00057404"/>
    <w:rsid w:val="000578E0"/>
    <w:rsid w:val="00062671"/>
    <w:rsid w:val="000630F5"/>
    <w:rsid w:val="000633E1"/>
    <w:rsid w:val="00083EBF"/>
    <w:rsid w:val="00084B1F"/>
    <w:rsid w:val="00091AE2"/>
    <w:rsid w:val="00092F68"/>
    <w:rsid w:val="0009503B"/>
    <w:rsid w:val="00096469"/>
    <w:rsid w:val="00096828"/>
    <w:rsid w:val="00097A6B"/>
    <w:rsid w:val="000A1E16"/>
    <w:rsid w:val="000A1F35"/>
    <w:rsid w:val="000A4F12"/>
    <w:rsid w:val="000B5AF2"/>
    <w:rsid w:val="000C7001"/>
    <w:rsid w:val="000C7663"/>
    <w:rsid w:val="000D3737"/>
    <w:rsid w:val="000D3D67"/>
    <w:rsid w:val="000D7C55"/>
    <w:rsid w:val="000E7362"/>
    <w:rsid w:val="000F23F6"/>
    <w:rsid w:val="000F2637"/>
    <w:rsid w:val="000F3B83"/>
    <w:rsid w:val="000F67E7"/>
    <w:rsid w:val="000F774F"/>
    <w:rsid w:val="00101260"/>
    <w:rsid w:val="0010128D"/>
    <w:rsid w:val="00101894"/>
    <w:rsid w:val="0011052A"/>
    <w:rsid w:val="0011073B"/>
    <w:rsid w:val="001146B1"/>
    <w:rsid w:val="00122FA3"/>
    <w:rsid w:val="001274C7"/>
    <w:rsid w:val="00130787"/>
    <w:rsid w:val="001310DB"/>
    <w:rsid w:val="00136F0C"/>
    <w:rsid w:val="00143E99"/>
    <w:rsid w:val="00152313"/>
    <w:rsid w:val="00154D35"/>
    <w:rsid w:val="001551B0"/>
    <w:rsid w:val="00155F7E"/>
    <w:rsid w:val="001615D7"/>
    <w:rsid w:val="001624E1"/>
    <w:rsid w:val="00183AA4"/>
    <w:rsid w:val="00193AA3"/>
    <w:rsid w:val="00196F1F"/>
    <w:rsid w:val="0019705F"/>
    <w:rsid w:val="001B1CA2"/>
    <w:rsid w:val="001B2231"/>
    <w:rsid w:val="001C04AA"/>
    <w:rsid w:val="001C4440"/>
    <w:rsid w:val="001C604A"/>
    <w:rsid w:val="001D2402"/>
    <w:rsid w:val="001E76B5"/>
    <w:rsid w:val="001F69AB"/>
    <w:rsid w:val="002009F2"/>
    <w:rsid w:val="002070CC"/>
    <w:rsid w:val="00213AEA"/>
    <w:rsid w:val="0021534A"/>
    <w:rsid w:val="00215357"/>
    <w:rsid w:val="00220D11"/>
    <w:rsid w:val="0022133E"/>
    <w:rsid w:val="002213A1"/>
    <w:rsid w:val="00223C46"/>
    <w:rsid w:val="00223C8C"/>
    <w:rsid w:val="00224C8B"/>
    <w:rsid w:val="00224CFB"/>
    <w:rsid w:val="002252C5"/>
    <w:rsid w:val="00233209"/>
    <w:rsid w:val="00234060"/>
    <w:rsid w:val="0024133C"/>
    <w:rsid w:val="00243CDD"/>
    <w:rsid w:val="00247B82"/>
    <w:rsid w:val="002571C6"/>
    <w:rsid w:val="00257476"/>
    <w:rsid w:val="00257960"/>
    <w:rsid w:val="002627FB"/>
    <w:rsid w:val="00265935"/>
    <w:rsid w:val="00267CFA"/>
    <w:rsid w:val="00275D23"/>
    <w:rsid w:val="00292E05"/>
    <w:rsid w:val="0029326C"/>
    <w:rsid w:val="002937E3"/>
    <w:rsid w:val="002938A6"/>
    <w:rsid w:val="00295BBD"/>
    <w:rsid w:val="002A053A"/>
    <w:rsid w:val="002A1C3E"/>
    <w:rsid w:val="002A224A"/>
    <w:rsid w:val="002A5D06"/>
    <w:rsid w:val="002B06DE"/>
    <w:rsid w:val="002B1D37"/>
    <w:rsid w:val="002C026B"/>
    <w:rsid w:val="002C1680"/>
    <w:rsid w:val="002C5002"/>
    <w:rsid w:val="002C6403"/>
    <w:rsid w:val="002C69D4"/>
    <w:rsid w:val="002C7E8E"/>
    <w:rsid w:val="002D1F06"/>
    <w:rsid w:val="002D2513"/>
    <w:rsid w:val="002D2EF2"/>
    <w:rsid w:val="002D5641"/>
    <w:rsid w:val="002D75E9"/>
    <w:rsid w:val="002E21AF"/>
    <w:rsid w:val="002E23D7"/>
    <w:rsid w:val="002E3220"/>
    <w:rsid w:val="002E3B72"/>
    <w:rsid w:val="002F18F7"/>
    <w:rsid w:val="00300447"/>
    <w:rsid w:val="00300840"/>
    <w:rsid w:val="00305198"/>
    <w:rsid w:val="0030538B"/>
    <w:rsid w:val="00307EBE"/>
    <w:rsid w:val="00312ABF"/>
    <w:rsid w:val="0031314D"/>
    <w:rsid w:val="003140BE"/>
    <w:rsid w:val="0031443A"/>
    <w:rsid w:val="0031636D"/>
    <w:rsid w:val="00321D24"/>
    <w:rsid w:val="003230F5"/>
    <w:rsid w:val="003302EE"/>
    <w:rsid w:val="00336B1A"/>
    <w:rsid w:val="00337D56"/>
    <w:rsid w:val="0034183B"/>
    <w:rsid w:val="00343DD7"/>
    <w:rsid w:val="0034538F"/>
    <w:rsid w:val="00352E91"/>
    <w:rsid w:val="0036507B"/>
    <w:rsid w:val="0036511B"/>
    <w:rsid w:val="00370C4B"/>
    <w:rsid w:val="00374525"/>
    <w:rsid w:val="003764C0"/>
    <w:rsid w:val="003765A2"/>
    <w:rsid w:val="003800F0"/>
    <w:rsid w:val="003913A2"/>
    <w:rsid w:val="003977C7"/>
    <w:rsid w:val="003A1597"/>
    <w:rsid w:val="003B0BC8"/>
    <w:rsid w:val="003B1AE4"/>
    <w:rsid w:val="003B30B4"/>
    <w:rsid w:val="003B3CBA"/>
    <w:rsid w:val="003B6EDE"/>
    <w:rsid w:val="003C451C"/>
    <w:rsid w:val="003C5532"/>
    <w:rsid w:val="003C5D77"/>
    <w:rsid w:val="003C695C"/>
    <w:rsid w:val="003D547F"/>
    <w:rsid w:val="003D5B12"/>
    <w:rsid w:val="003D7519"/>
    <w:rsid w:val="003E085B"/>
    <w:rsid w:val="003E2C81"/>
    <w:rsid w:val="003E3A12"/>
    <w:rsid w:val="003E6BCA"/>
    <w:rsid w:val="003F07B4"/>
    <w:rsid w:val="003F4FF7"/>
    <w:rsid w:val="003F71CA"/>
    <w:rsid w:val="003F72E4"/>
    <w:rsid w:val="004245D3"/>
    <w:rsid w:val="00424C66"/>
    <w:rsid w:val="0043139E"/>
    <w:rsid w:val="00431AFE"/>
    <w:rsid w:val="00440CCB"/>
    <w:rsid w:val="00444E44"/>
    <w:rsid w:val="00460735"/>
    <w:rsid w:val="00462282"/>
    <w:rsid w:val="004628E6"/>
    <w:rsid w:val="004678A3"/>
    <w:rsid w:val="00470A5D"/>
    <w:rsid w:val="00477F79"/>
    <w:rsid w:val="0049064D"/>
    <w:rsid w:val="00494AD6"/>
    <w:rsid w:val="004B24A0"/>
    <w:rsid w:val="004B41C8"/>
    <w:rsid w:val="004C136F"/>
    <w:rsid w:val="004C1A60"/>
    <w:rsid w:val="004C376B"/>
    <w:rsid w:val="004C483B"/>
    <w:rsid w:val="004C4DC6"/>
    <w:rsid w:val="004E2B4C"/>
    <w:rsid w:val="004E44A9"/>
    <w:rsid w:val="004F20A3"/>
    <w:rsid w:val="004F3731"/>
    <w:rsid w:val="005009ED"/>
    <w:rsid w:val="005032AC"/>
    <w:rsid w:val="0051667E"/>
    <w:rsid w:val="00520126"/>
    <w:rsid w:val="0052143E"/>
    <w:rsid w:val="00525E2D"/>
    <w:rsid w:val="00536906"/>
    <w:rsid w:val="005369EA"/>
    <w:rsid w:val="00536C4B"/>
    <w:rsid w:val="00543437"/>
    <w:rsid w:val="005464F2"/>
    <w:rsid w:val="00552709"/>
    <w:rsid w:val="00553018"/>
    <w:rsid w:val="00562731"/>
    <w:rsid w:val="00570E4E"/>
    <w:rsid w:val="00577E32"/>
    <w:rsid w:val="00581498"/>
    <w:rsid w:val="005832A1"/>
    <w:rsid w:val="0058577B"/>
    <w:rsid w:val="005931E7"/>
    <w:rsid w:val="005A3DB3"/>
    <w:rsid w:val="005A57D6"/>
    <w:rsid w:val="005B0FFA"/>
    <w:rsid w:val="005B5040"/>
    <w:rsid w:val="005C202F"/>
    <w:rsid w:val="005C359B"/>
    <w:rsid w:val="005C4FF9"/>
    <w:rsid w:val="005C5BC4"/>
    <w:rsid w:val="005C76B0"/>
    <w:rsid w:val="005C7C4C"/>
    <w:rsid w:val="005D2C3A"/>
    <w:rsid w:val="005D326F"/>
    <w:rsid w:val="005D471F"/>
    <w:rsid w:val="005E538C"/>
    <w:rsid w:val="005E7140"/>
    <w:rsid w:val="00603C70"/>
    <w:rsid w:val="00604DE2"/>
    <w:rsid w:val="0061419F"/>
    <w:rsid w:val="0062235A"/>
    <w:rsid w:val="00626A29"/>
    <w:rsid w:val="00631485"/>
    <w:rsid w:val="0063298A"/>
    <w:rsid w:val="00636A13"/>
    <w:rsid w:val="00640F12"/>
    <w:rsid w:val="00643FD9"/>
    <w:rsid w:val="006446ED"/>
    <w:rsid w:val="00651055"/>
    <w:rsid w:val="0065746C"/>
    <w:rsid w:val="0066287C"/>
    <w:rsid w:val="006641FF"/>
    <w:rsid w:val="00664DD9"/>
    <w:rsid w:val="00665A79"/>
    <w:rsid w:val="00671C6F"/>
    <w:rsid w:val="00672F92"/>
    <w:rsid w:val="00673312"/>
    <w:rsid w:val="0067492A"/>
    <w:rsid w:val="00677C91"/>
    <w:rsid w:val="00687EDB"/>
    <w:rsid w:val="00693DBB"/>
    <w:rsid w:val="006A196D"/>
    <w:rsid w:val="006B0568"/>
    <w:rsid w:val="006B6560"/>
    <w:rsid w:val="006C0676"/>
    <w:rsid w:val="006C259A"/>
    <w:rsid w:val="006D06A8"/>
    <w:rsid w:val="006D2AA1"/>
    <w:rsid w:val="006D671E"/>
    <w:rsid w:val="006D7416"/>
    <w:rsid w:val="006E66E8"/>
    <w:rsid w:val="006F63A1"/>
    <w:rsid w:val="00700C2A"/>
    <w:rsid w:val="0071109E"/>
    <w:rsid w:val="0071340C"/>
    <w:rsid w:val="00736D8C"/>
    <w:rsid w:val="00740CF9"/>
    <w:rsid w:val="00741D81"/>
    <w:rsid w:val="007442CD"/>
    <w:rsid w:val="00751495"/>
    <w:rsid w:val="0075357B"/>
    <w:rsid w:val="007536F6"/>
    <w:rsid w:val="00766CB2"/>
    <w:rsid w:val="00775602"/>
    <w:rsid w:val="007764E6"/>
    <w:rsid w:val="00786149"/>
    <w:rsid w:val="00786B06"/>
    <w:rsid w:val="007879D6"/>
    <w:rsid w:val="00787EB8"/>
    <w:rsid w:val="007917CB"/>
    <w:rsid w:val="00793EC5"/>
    <w:rsid w:val="007942B3"/>
    <w:rsid w:val="007964DB"/>
    <w:rsid w:val="007A2C42"/>
    <w:rsid w:val="007A44CB"/>
    <w:rsid w:val="007A6447"/>
    <w:rsid w:val="007A6AAF"/>
    <w:rsid w:val="007A7998"/>
    <w:rsid w:val="007B25FE"/>
    <w:rsid w:val="007B2A3D"/>
    <w:rsid w:val="007C3B0E"/>
    <w:rsid w:val="007C3B7C"/>
    <w:rsid w:val="007C7395"/>
    <w:rsid w:val="007D0765"/>
    <w:rsid w:val="007D0D4C"/>
    <w:rsid w:val="007D66B0"/>
    <w:rsid w:val="007E6304"/>
    <w:rsid w:val="007F052F"/>
    <w:rsid w:val="00800B86"/>
    <w:rsid w:val="00801100"/>
    <w:rsid w:val="00810931"/>
    <w:rsid w:val="008177F9"/>
    <w:rsid w:val="00822B23"/>
    <w:rsid w:val="00826477"/>
    <w:rsid w:val="00830636"/>
    <w:rsid w:val="00830A53"/>
    <w:rsid w:val="008317B6"/>
    <w:rsid w:val="00834CE6"/>
    <w:rsid w:val="008408B8"/>
    <w:rsid w:val="008441A2"/>
    <w:rsid w:val="008443D7"/>
    <w:rsid w:val="00844A59"/>
    <w:rsid w:val="008476C1"/>
    <w:rsid w:val="00847D6E"/>
    <w:rsid w:val="00850A0C"/>
    <w:rsid w:val="008513E3"/>
    <w:rsid w:val="008520D4"/>
    <w:rsid w:val="0085661B"/>
    <w:rsid w:val="00856906"/>
    <w:rsid w:val="00856F98"/>
    <w:rsid w:val="00860770"/>
    <w:rsid w:val="008647E2"/>
    <w:rsid w:val="00866486"/>
    <w:rsid w:val="00867E0B"/>
    <w:rsid w:val="00871078"/>
    <w:rsid w:val="00872754"/>
    <w:rsid w:val="00872B39"/>
    <w:rsid w:val="00880362"/>
    <w:rsid w:val="00882166"/>
    <w:rsid w:val="00894A8F"/>
    <w:rsid w:val="008A1D70"/>
    <w:rsid w:val="008A5195"/>
    <w:rsid w:val="008C24FA"/>
    <w:rsid w:val="008C69F2"/>
    <w:rsid w:val="008C700C"/>
    <w:rsid w:val="008D043E"/>
    <w:rsid w:val="008D0EAD"/>
    <w:rsid w:val="008D51B8"/>
    <w:rsid w:val="008E4474"/>
    <w:rsid w:val="008E4522"/>
    <w:rsid w:val="008E5DEB"/>
    <w:rsid w:val="008E62BD"/>
    <w:rsid w:val="008F46D6"/>
    <w:rsid w:val="0090434F"/>
    <w:rsid w:val="00904EEB"/>
    <w:rsid w:val="009058FB"/>
    <w:rsid w:val="00905C69"/>
    <w:rsid w:val="009077B1"/>
    <w:rsid w:val="009079EA"/>
    <w:rsid w:val="0091135D"/>
    <w:rsid w:val="00913415"/>
    <w:rsid w:val="009150CC"/>
    <w:rsid w:val="00920FC8"/>
    <w:rsid w:val="00921841"/>
    <w:rsid w:val="009240EA"/>
    <w:rsid w:val="00927D5D"/>
    <w:rsid w:val="009315FE"/>
    <w:rsid w:val="00934291"/>
    <w:rsid w:val="00935B34"/>
    <w:rsid w:val="0093618B"/>
    <w:rsid w:val="00936DC3"/>
    <w:rsid w:val="00940BFF"/>
    <w:rsid w:val="00940F97"/>
    <w:rsid w:val="0094632A"/>
    <w:rsid w:val="00946553"/>
    <w:rsid w:val="00950E0C"/>
    <w:rsid w:val="00951992"/>
    <w:rsid w:val="00951BF0"/>
    <w:rsid w:val="00952050"/>
    <w:rsid w:val="0095260C"/>
    <w:rsid w:val="009553EE"/>
    <w:rsid w:val="00956DB9"/>
    <w:rsid w:val="009605DF"/>
    <w:rsid w:val="00963FFC"/>
    <w:rsid w:val="00970C67"/>
    <w:rsid w:val="009746A5"/>
    <w:rsid w:val="0097518C"/>
    <w:rsid w:val="00982588"/>
    <w:rsid w:val="00983A69"/>
    <w:rsid w:val="00990713"/>
    <w:rsid w:val="009909BE"/>
    <w:rsid w:val="0099435F"/>
    <w:rsid w:val="009A0B97"/>
    <w:rsid w:val="009A66FE"/>
    <w:rsid w:val="009A7C37"/>
    <w:rsid w:val="009B1ABA"/>
    <w:rsid w:val="009B1E1F"/>
    <w:rsid w:val="009B3E40"/>
    <w:rsid w:val="009C305C"/>
    <w:rsid w:val="009C40DA"/>
    <w:rsid w:val="009C42B1"/>
    <w:rsid w:val="009C7A46"/>
    <w:rsid w:val="009D2718"/>
    <w:rsid w:val="009D2AD9"/>
    <w:rsid w:val="009E012E"/>
    <w:rsid w:val="009F1C61"/>
    <w:rsid w:val="00A04E5F"/>
    <w:rsid w:val="00A05E7C"/>
    <w:rsid w:val="00A072C9"/>
    <w:rsid w:val="00A11A7D"/>
    <w:rsid w:val="00A11E5E"/>
    <w:rsid w:val="00A122F1"/>
    <w:rsid w:val="00A208FA"/>
    <w:rsid w:val="00A32028"/>
    <w:rsid w:val="00A3256E"/>
    <w:rsid w:val="00A32867"/>
    <w:rsid w:val="00A33B4B"/>
    <w:rsid w:val="00A41F0E"/>
    <w:rsid w:val="00A43D52"/>
    <w:rsid w:val="00A5490F"/>
    <w:rsid w:val="00A567CD"/>
    <w:rsid w:val="00A57AD7"/>
    <w:rsid w:val="00A57E44"/>
    <w:rsid w:val="00A643A2"/>
    <w:rsid w:val="00A6517D"/>
    <w:rsid w:val="00A66639"/>
    <w:rsid w:val="00A66870"/>
    <w:rsid w:val="00A67402"/>
    <w:rsid w:val="00A7244C"/>
    <w:rsid w:val="00A80EE6"/>
    <w:rsid w:val="00A816F5"/>
    <w:rsid w:val="00A81965"/>
    <w:rsid w:val="00A90744"/>
    <w:rsid w:val="00A908AC"/>
    <w:rsid w:val="00A948B6"/>
    <w:rsid w:val="00A95EAA"/>
    <w:rsid w:val="00A963CD"/>
    <w:rsid w:val="00A963FC"/>
    <w:rsid w:val="00AB015D"/>
    <w:rsid w:val="00AB084B"/>
    <w:rsid w:val="00AB1435"/>
    <w:rsid w:val="00AB7C63"/>
    <w:rsid w:val="00AD6936"/>
    <w:rsid w:val="00AD777D"/>
    <w:rsid w:val="00AE2537"/>
    <w:rsid w:val="00AE2BFC"/>
    <w:rsid w:val="00AE5106"/>
    <w:rsid w:val="00AE5480"/>
    <w:rsid w:val="00AE6229"/>
    <w:rsid w:val="00AE671B"/>
    <w:rsid w:val="00AF4087"/>
    <w:rsid w:val="00AF557F"/>
    <w:rsid w:val="00AF6D9E"/>
    <w:rsid w:val="00B04D4C"/>
    <w:rsid w:val="00B10033"/>
    <w:rsid w:val="00B11B05"/>
    <w:rsid w:val="00B15A28"/>
    <w:rsid w:val="00B15D5D"/>
    <w:rsid w:val="00B17499"/>
    <w:rsid w:val="00B2031D"/>
    <w:rsid w:val="00B20CBB"/>
    <w:rsid w:val="00B2312E"/>
    <w:rsid w:val="00B24A8F"/>
    <w:rsid w:val="00B27DF9"/>
    <w:rsid w:val="00B33E74"/>
    <w:rsid w:val="00B3652A"/>
    <w:rsid w:val="00B44581"/>
    <w:rsid w:val="00B458A8"/>
    <w:rsid w:val="00B474DE"/>
    <w:rsid w:val="00B50560"/>
    <w:rsid w:val="00B524E1"/>
    <w:rsid w:val="00B5433F"/>
    <w:rsid w:val="00B6102D"/>
    <w:rsid w:val="00B61117"/>
    <w:rsid w:val="00B629AB"/>
    <w:rsid w:val="00B71AE5"/>
    <w:rsid w:val="00B723B9"/>
    <w:rsid w:val="00B77EF7"/>
    <w:rsid w:val="00B8736D"/>
    <w:rsid w:val="00B91239"/>
    <w:rsid w:val="00B91D09"/>
    <w:rsid w:val="00B95C42"/>
    <w:rsid w:val="00BA112B"/>
    <w:rsid w:val="00BA29D8"/>
    <w:rsid w:val="00BA3E3B"/>
    <w:rsid w:val="00BA5BD4"/>
    <w:rsid w:val="00BB067E"/>
    <w:rsid w:val="00BB1092"/>
    <w:rsid w:val="00BC1688"/>
    <w:rsid w:val="00BC1714"/>
    <w:rsid w:val="00BC23C1"/>
    <w:rsid w:val="00BC3F84"/>
    <w:rsid w:val="00BC4789"/>
    <w:rsid w:val="00BD0A4F"/>
    <w:rsid w:val="00BE35DA"/>
    <w:rsid w:val="00BE639D"/>
    <w:rsid w:val="00BF452A"/>
    <w:rsid w:val="00C02AD1"/>
    <w:rsid w:val="00C056FC"/>
    <w:rsid w:val="00C06FF2"/>
    <w:rsid w:val="00C153DF"/>
    <w:rsid w:val="00C20E56"/>
    <w:rsid w:val="00C33E3C"/>
    <w:rsid w:val="00C33F12"/>
    <w:rsid w:val="00C413D4"/>
    <w:rsid w:val="00C4262A"/>
    <w:rsid w:val="00C448F2"/>
    <w:rsid w:val="00C472FA"/>
    <w:rsid w:val="00C513E9"/>
    <w:rsid w:val="00C51FA3"/>
    <w:rsid w:val="00C55CE7"/>
    <w:rsid w:val="00C55EA0"/>
    <w:rsid w:val="00C60224"/>
    <w:rsid w:val="00C654CD"/>
    <w:rsid w:val="00C719C8"/>
    <w:rsid w:val="00C725D5"/>
    <w:rsid w:val="00C76441"/>
    <w:rsid w:val="00C7698E"/>
    <w:rsid w:val="00C94D68"/>
    <w:rsid w:val="00C970DF"/>
    <w:rsid w:val="00CA1C34"/>
    <w:rsid w:val="00CA60D1"/>
    <w:rsid w:val="00CA77CB"/>
    <w:rsid w:val="00CB5C87"/>
    <w:rsid w:val="00CB66E7"/>
    <w:rsid w:val="00CC12EE"/>
    <w:rsid w:val="00CC513E"/>
    <w:rsid w:val="00CC748C"/>
    <w:rsid w:val="00CD0BF5"/>
    <w:rsid w:val="00CE7F76"/>
    <w:rsid w:val="00CF18C6"/>
    <w:rsid w:val="00D02451"/>
    <w:rsid w:val="00D07898"/>
    <w:rsid w:val="00D107FF"/>
    <w:rsid w:val="00D21260"/>
    <w:rsid w:val="00D31D9C"/>
    <w:rsid w:val="00D32F6E"/>
    <w:rsid w:val="00D350FB"/>
    <w:rsid w:val="00D40415"/>
    <w:rsid w:val="00D44099"/>
    <w:rsid w:val="00D45129"/>
    <w:rsid w:val="00D50732"/>
    <w:rsid w:val="00D53569"/>
    <w:rsid w:val="00D63033"/>
    <w:rsid w:val="00D6385A"/>
    <w:rsid w:val="00D703CC"/>
    <w:rsid w:val="00D7743A"/>
    <w:rsid w:val="00D80D2E"/>
    <w:rsid w:val="00D81AAC"/>
    <w:rsid w:val="00D81BDB"/>
    <w:rsid w:val="00D82D8A"/>
    <w:rsid w:val="00D83833"/>
    <w:rsid w:val="00D92B03"/>
    <w:rsid w:val="00D96F92"/>
    <w:rsid w:val="00D973A7"/>
    <w:rsid w:val="00DA19F4"/>
    <w:rsid w:val="00DA1CCC"/>
    <w:rsid w:val="00DA38F0"/>
    <w:rsid w:val="00DA3D09"/>
    <w:rsid w:val="00DA715E"/>
    <w:rsid w:val="00DC011B"/>
    <w:rsid w:val="00DD13F6"/>
    <w:rsid w:val="00DD5BCC"/>
    <w:rsid w:val="00DE4262"/>
    <w:rsid w:val="00DE4922"/>
    <w:rsid w:val="00DF0F98"/>
    <w:rsid w:val="00E017B3"/>
    <w:rsid w:val="00E02DD8"/>
    <w:rsid w:val="00E0399E"/>
    <w:rsid w:val="00E03DB7"/>
    <w:rsid w:val="00E16F2A"/>
    <w:rsid w:val="00E20F61"/>
    <w:rsid w:val="00E2519E"/>
    <w:rsid w:val="00E36A04"/>
    <w:rsid w:val="00E40AB6"/>
    <w:rsid w:val="00E42943"/>
    <w:rsid w:val="00E433BA"/>
    <w:rsid w:val="00E50458"/>
    <w:rsid w:val="00E61D57"/>
    <w:rsid w:val="00E65226"/>
    <w:rsid w:val="00E66047"/>
    <w:rsid w:val="00E721EE"/>
    <w:rsid w:val="00E751EB"/>
    <w:rsid w:val="00E80A76"/>
    <w:rsid w:val="00E84951"/>
    <w:rsid w:val="00E8554E"/>
    <w:rsid w:val="00E87448"/>
    <w:rsid w:val="00E92242"/>
    <w:rsid w:val="00E924C2"/>
    <w:rsid w:val="00E94406"/>
    <w:rsid w:val="00E949E3"/>
    <w:rsid w:val="00E9717A"/>
    <w:rsid w:val="00EB1578"/>
    <w:rsid w:val="00EB2E1B"/>
    <w:rsid w:val="00EB3139"/>
    <w:rsid w:val="00EC0B13"/>
    <w:rsid w:val="00EC0C58"/>
    <w:rsid w:val="00EC4625"/>
    <w:rsid w:val="00ED6FC9"/>
    <w:rsid w:val="00EE11F6"/>
    <w:rsid w:val="00EE22C5"/>
    <w:rsid w:val="00EE2438"/>
    <w:rsid w:val="00EE29DC"/>
    <w:rsid w:val="00EE3E40"/>
    <w:rsid w:val="00EE5A78"/>
    <w:rsid w:val="00EF0D68"/>
    <w:rsid w:val="00EF0F58"/>
    <w:rsid w:val="00EF1472"/>
    <w:rsid w:val="00F0550A"/>
    <w:rsid w:val="00F1075C"/>
    <w:rsid w:val="00F116C2"/>
    <w:rsid w:val="00F12365"/>
    <w:rsid w:val="00F1306C"/>
    <w:rsid w:val="00F17B67"/>
    <w:rsid w:val="00F20897"/>
    <w:rsid w:val="00F238A8"/>
    <w:rsid w:val="00F24B1F"/>
    <w:rsid w:val="00F27029"/>
    <w:rsid w:val="00F3083F"/>
    <w:rsid w:val="00F32461"/>
    <w:rsid w:val="00F33226"/>
    <w:rsid w:val="00F36B64"/>
    <w:rsid w:val="00F417E2"/>
    <w:rsid w:val="00F448AB"/>
    <w:rsid w:val="00F50F79"/>
    <w:rsid w:val="00F52325"/>
    <w:rsid w:val="00F5564F"/>
    <w:rsid w:val="00F636D0"/>
    <w:rsid w:val="00F64FFA"/>
    <w:rsid w:val="00F67087"/>
    <w:rsid w:val="00F7632E"/>
    <w:rsid w:val="00F80148"/>
    <w:rsid w:val="00F81677"/>
    <w:rsid w:val="00F84563"/>
    <w:rsid w:val="00F91E66"/>
    <w:rsid w:val="00F941E7"/>
    <w:rsid w:val="00FA1ABA"/>
    <w:rsid w:val="00FA5224"/>
    <w:rsid w:val="00FB198F"/>
    <w:rsid w:val="00FB7120"/>
    <w:rsid w:val="00FC425F"/>
    <w:rsid w:val="00FD20A6"/>
    <w:rsid w:val="00FD4D5B"/>
    <w:rsid w:val="00FD67B1"/>
    <w:rsid w:val="00FD74F4"/>
    <w:rsid w:val="00FE57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0BE"/>
    <w:pPr>
      <w:spacing w:after="200" w:line="276" w:lineRule="auto"/>
    </w:pPr>
    <w:rPr>
      <w:sz w:val="22"/>
      <w:szCs w:val="22"/>
      <w:lang w:eastAsia="en-US"/>
    </w:rPr>
  </w:style>
  <w:style w:type="paragraph" w:styleId="1">
    <w:name w:val="heading 1"/>
    <w:basedOn w:val="2"/>
    <w:next w:val="a"/>
    <w:link w:val="10"/>
    <w:autoRedefine/>
    <w:uiPriority w:val="9"/>
    <w:qFormat/>
    <w:rsid w:val="00A5490F"/>
    <w:pPr>
      <w:outlineLvl w:val="0"/>
    </w:pPr>
    <w:rPr>
      <w:sz w:val="36"/>
    </w:rPr>
  </w:style>
  <w:style w:type="paragraph" w:styleId="2">
    <w:name w:val="heading 2"/>
    <w:basedOn w:val="a"/>
    <w:next w:val="a"/>
    <w:link w:val="20"/>
    <w:autoRedefine/>
    <w:uiPriority w:val="9"/>
    <w:unhideWhenUsed/>
    <w:qFormat/>
    <w:rsid w:val="00440CCB"/>
    <w:pPr>
      <w:keepNext/>
      <w:keepLines/>
      <w:spacing w:before="200" w:after="0"/>
      <w:outlineLvl w:val="1"/>
    </w:pPr>
    <w:rPr>
      <w:rFonts w:ascii="Times New Roman" w:eastAsia="Times New Roman" w:hAnsi="Times New Roman"/>
      <w:b/>
      <w:bCs/>
      <w:sz w:val="32"/>
      <w:szCs w:val="32"/>
      <w:lang w:eastAsia="ru-RU"/>
    </w:rPr>
  </w:style>
  <w:style w:type="paragraph" w:styleId="3">
    <w:name w:val="heading 3"/>
    <w:basedOn w:val="a"/>
    <w:next w:val="a"/>
    <w:link w:val="30"/>
    <w:autoRedefine/>
    <w:uiPriority w:val="9"/>
    <w:unhideWhenUsed/>
    <w:qFormat/>
    <w:rsid w:val="007C7395"/>
    <w:pPr>
      <w:keepNext/>
      <w:keepLines/>
      <w:spacing w:before="200" w:after="0"/>
      <w:outlineLvl w:val="2"/>
    </w:pPr>
    <w:rPr>
      <w:rFonts w:asciiTheme="majorHAnsi" w:eastAsiaTheme="majorEastAsia" w:hAnsiTheme="majorHAnsi" w:cstheme="majorBidi"/>
      <w:b/>
      <w:bCs/>
      <w:sz w:val="28"/>
    </w:rPr>
  </w:style>
  <w:style w:type="paragraph" w:styleId="4">
    <w:name w:val="heading 4"/>
    <w:basedOn w:val="a"/>
    <w:next w:val="a"/>
    <w:link w:val="40"/>
    <w:uiPriority w:val="9"/>
    <w:semiHidden/>
    <w:unhideWhenUsed/>
    <w:qFormat/>
    <w:rsid w:val="00B543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F0F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950E0C"/>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link w:val="a3"/>
    <w:semiHidden/>
    <w:rsid w:val="00950E0C"/>
    <w:rPr>
      <w:rFonts w:ascii="Times New Roman" w:eastAsia="Times New Roman" w:hAnsi="Times New Roman" w:cs="Times New Roman"/>
      <w:sz w:val="20"/>
      <w:szCs w:val="20"/>
      <w:lang w:eastAsia="ru-RU"/>
    </w:rPr>
  </w:style>
  <w:style w:type="character" w:styleId="a5">
    <w:name w:val="footnote reference"/>
    <w:semiHidden/>
    <w:rsid w:val="00950E0C"/>
    <w:rPr>
      <w:vertAlign w:val="superscript"/>
    </w:rPr>
  </w:style>
  <w:style w:type="paragraph" w:customStyle="1" w:styleId="11">
    <w:name w:val="Знак Знак Знак1 Знак Знак Знак Знак Знак Знак Знак Знак Знак Знак Знак Знак Знак Знак Знак"/>
    <w:basedOn w:val="a"/>
    <w:rsid w:val="00950E0C"/>
    <w:pPr>
      <w:spacing w:after="160" w:line="240" w:lineRule="exact"/>
    </w:pPr>
    <w:rPr>
      <w:rFonts w:ascii="Verdana" w:eastAsia="Times New Roman" w:hAnsi="Verdana"/>
      <w:sz w:val="24"/>
      <w:szCs w:val="24"/>
      <w:lang w:val="en-US"/>
    </w:rPr>
  </w:style>
  <w:style w:type="paragraph" w:styleId="a6">
    <w:name w:val="Normal (Web)"/>
    <w:basedOn w:val="a"/>
    <w:uiPriority w:val="99"/>
    <w:unhideWhenUsed/>
    <w:rsid w:val="007A44CB"/>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unhideWhenUsed/>
    <w:qFormat/>
    <w:rsid w:val="00847D6E"/>
    <w:rPr>
      <w:rFonts w:ascii="Times New Roman" w:hAnsi="Times New Roman"/>
      <w:b w:val="0"/>
      <w:i w:val="0"/>
      <w:caps w:val="0"/>
      <w:smallCaps w:val="0"/>
      <w:strike w:val="0"/>
      <w:dstrike w:val="0"/>
      <w:vanish w:val="0"/>
      <w:color w:val="auto"/>
      <w:sz w:val="28"/>
      <w:u w:val="none"/>
      <w:vertAlign w:val="baseline"/>
    </w:rPr>
  </w:style>
  <w:style w:type="character" w:customStyle="1" w:styleId="apple-converted-space">
    <w:name w:val="apple-converted-space"/>
    <w:rsid w:val="007A44CB"/>
  </w:style>
  <w:style w:type="paragraph" w:styleId="a8">
    <w:name w:val="header"/>
    <w:basedOn w:val="a"/>
    <w:link w:val="a9"/>
    <w:uiPriority w:val="99"/>
    <w:unhideWhenUsed/>
    <w:rsid w:val="00D96F92"/>
    <w:pPr>
      <w:tabs>
        <w:tab w:val="center" w:pos="4677"/>
        <w:tab w:val="right" w:pos="9355"/>
      </w:tabs>
    </w:pPr>
  </w:style>
  <w:style w:type="character" w:customStyle="1" w:styleId="a9">
    <w:name w:val="Верхний колонтитул Знак"/>
    <w:link w:val="a8"/>
    <w:uiPriority w:val="99"/>
    <w:rsid w:val="00D96F92"/>
    <w:rPr>
      <w:sz w:val="22"/>
      <w:szCs w:val="22"/>
      <w:lang w:eastAsia="en-US"/>
    </w:rPr>
  </w:style>
  <w:style w:type="paragraph" w:styleId="aa">
    <w:name w:val="footer"/>
    <w:basedOn w:val="a"/>
    <w:link w:val="ab"/>
    <w:uiPriority w:val="99"/>
    <w:unhideWhenUsed/>
    <w:rsid w:val="00D96F92"/>
    <w:pPr>
      <w:tabs>
        <w:tab w:val="center" w:pos="4677"/>
        <w:tab w:val="right" w:pos="9355"/>
      </w:tabs>
    </w:pPr>
  </w:style>
  <w:style w:type="character" w:customStyle="1" w:styleId="ab">
    <w:name w:val="Нижний колонтитул Знак"/>
    <w:link w:val="aa"/>
    <w:uiPriority w:val="99"/>
    <w:rsid w:val="00D96F92"/>
    <w:rPr>
      <w:sz w:val="22"/>
      <w:szCs w:val="22"/>
      <w:lang w:eastAsia="en-US"/>
    </w:rPr>
  </w:style>
  <w:style w:type="character" w:customStyle="1" w:styleId="10">
    <w:name w:val="Заголовок 1 Знак"/>
    <w:basedOn w:val="a0"/>
    <w:link w:val="1"/>
    <w:uiPriority w:val="9"/>
    <w:rsid w:val="00A5490F"/>
    <w:rPr>
      <w:rFonts w:ascii="Times New Roman" w:eastAsiaTheme="majorEastAsia" w:hAnsi="Times New Roman" w:cstheme="majorBidi"/>
      <w:b/>
      <w:bCs/>
      <w:sz w:val="36"/>
      <w:szCs w:val="26"/>
      <w:lang w:eastAsia="en-US"/>
    </w:rPr>
  </w:style>
  <w:style w:type="paragraph" w:styleId="ac">
    <w:name w:val="TOC Heading"/>
    <w:basedOn w:val="1"/>
    <w:next w:val="a"/>
    <w:uiPriority w:val="39"/>
    <w:unhideWhenUsed/>
    <w:qFormat/>
    <w:rsid w:val="00470A5D"/>
    <w:pPr>
      <w:outlineLvl w:val="9"/>
    </w:pPr>
  </w:style>
  <w:style w:type="paragraph" w:styleId="21">
    <w:name w:val="toc 2"/>
    <w:basedOn w:val="a"/>
    <w:next w:val="a"/>
    <w:autoRedefine/>
    <w:uiPriority w:val="39"/>
    <w:unhideWhenUsed/>
    <w:qFormat/>
    <w:rsid w:val="00470A5D"/>
    <w:pPr>
      <w:spacing w:before="120" w:after="0"/>
      <w:ind w:left="220"/>
    </w:pPr>
    <w:rPr>
      <w:rFonts w:asciiTheme="minorHAnsi" w:hAnsiTheme="minorHAnsi"/>
      <w:i/>
      <w:iCs/>
      <w:sz w:val="20"/>
      <w:szCs w:val="20"/>
    </w:rPr>
  </w:style>
  <w:style w:type="paragraph" w:styleId="31">
    <w:name w:val="toc 3"/>
    <w:basedOn w:val="a"/>
    <w:next w:val="a"/>
    <w:autoRedefine/>
    <w:uiPriority w:val="39"/>
    <w:unhideWhenUsed/>
    <w:qFormat/>
    <w:rsid w:val="00470A5D"/>
    <w:pPr>
      <w:spacing w:after="0"/>
      <w:ind w:left="440"/>
    </w:pPr>
    <w:rPr>
      <w:rFonts w:asciiTheme="minorHAnsi" w:hAnsiTheme="minorHAnsi"/>
      <w:sz w:val="20"/>
      <w:szCs w:val="20"/>
    </w:rPr>
  </w:style>
  <w:style w:type="paragraph" w:styleId="ad">
    <w:name w:val="Balloon Text"/>
    <w:basedOn w:val="a"/>
    <w:link w:val="ae"/>
    <w:uiPriority w:val="99"/>
    <w:semiHidden/>
    <w:unhideWhenUsed/>
    <w:rsid w:val="00470A5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70A5D"/>
    <w:rPr>
      <w:rFonts w:ascii="Tahoma" w:hAnsi="Tahoma" w:cs="Tahoma"/>
      <w:sz w:val="16"/>
      <w:szCs w:val="16"/>
      <w:lang w:eastAsia="en-US"/>
    </w:rPr>
  </w:style>
  <w:style w:type="paragraph" w:styleId="12">
    <w:name w:val="toc 1"/>
    <w:basedOn w:val="a"/>
    <w:next w:val="a"/>
    <w:autoRedefine/>
    <w:uiPriority w:val="39"/>
    <w:unhideWhenUsed/>
    <w:qFormat/>
    <w:rsid w:val="00470A5D"/>
    <w:pPr>
      <w:spacing w:before="240" w:after="120"/>
    </w:pPr>
    <w:rPr>
      <w:rFonts w:asciiTheme="minorHAnsi" w:hAnsiTheme="minorHAnsi"/>
      <w:b/>
      <w:bCs/>
      <w:sz w:val="20"/>
      <w:szCs w:val="20"/>
    </w:rPr>
  </w:style>
  <w:style w:type="paragraph" w:styleId="41">
    <w:name w:val="toc 4"/>
    <w:basedOn w:val="a"/>
    <w:next w:val="a"/>
    <w:autoRedefine/>
    <w:uiPriority w:val="39"/>
    <w:unhideWhenUsed/>
    <w:rsid w:val="00470A5D"/>
    <w:pPr>
      <w:spacing w:after="0"/>
      <w:ind w:left="660"/>
    </w:pPr>
    <w:rPr>
      <w:rFonts w:asciiTheme="minorHAnsi" w:hAnsiTheme="minorHAnsi"/>
      <w:sz w:val="20"/>
      <w:szCs w:val="20"/>
    </w:rPr>
  </w:style>
  <w:style w:type="paragraph" w:styleId="51">
    <w:name w:val="toc 5"/>
    <w:basedOn w:val="a"/>
    <w:next w:val="a"/>
    <w:autoRedefine/>
    <w:uiPriority w:val="39"/>
    <w:unhideWhenUsed/>
    <w:rsid w:val="00470A5D"/>
    <w:pPr>
      <w:spacing w:after="0"/>
      <w:ind w:left="880"/>
    </w:pPr>
    <w:rPr>
      <w:rFonts w:asciiTheme="minorHAnsi" w:hAnsiTheme="minorHAnsi"/>
      <w:sz w:val="20"/>
      <w:szCs w:val="20"/>
    </w:rPr>
  </w:style>
  <w:style w:type="paragraph" w:styleId="6">
    <w:name w:val="toc 6"/>
    <w:basedOn w:val="a"/>
    <w:next w:val="a"/>
    <w:autoRedefine/>
    <w:uiPriority w:val="39"/>
    <w:unhideWhenUsed/>
    <w:rsid w:val="00470A5D"/>
    <w:pPr>
      <w:spacing w:after="0"/>
      <w:ind w:left="1100"/>
    </w:pPr>
    <w:rPr>
      <w:rFonts w:asciiTheme="minorHAnsi" w:hAnsiTheme="minorHAnsi"/>
      <w:sz w:val="20"/>
      <w:szCs w:val="20"/>
    </w:rPr>
  </w:style>
  <w:style w:type="paragraph" w:styleId="7">
    <w:name w:val="toc 7"/>
    <w:basedOn w:val="a"/>
    <w:next w:val="a"/>
    <w:autoRedefine/>
    <w:uiPriority w:val="39"/>
    <w:unhideWhenUsed/>
    <w:rsid w:val="00470A5D"/>
    <w:pPr>
      <w:spacing w:after="0"/>
      <w:ind w:left="1320"/>
    </w:pPr>
    <w:rPr>
      <w:rFonts w:asciiTheme="minorHAnsi" w:hAnsiTheme="minorHAnsi"/>
      <w:sz w:val="20"/>
      <w:szCs w:val="20"/>
    </w:rPr>
  </w:style>
  <w:style w:type="paragraph" w:styleId="8">
    <w:name w:val="toc 8"/>
    <w:basedOn w:val="a"/>
    <w:next w:val="a"/>
    <w:autoRedefine/>
    <w:uiPriority w:val="39"/>
    <w:unhideWhenUsed/>
    <w:rsid w:val="00470A5D"/>
    <w:pPr>
      <w:spacing w:after="0"/>
      <w:ind w:left="1540"/>
    </w:pPr>
    <w:rPr>
      <w:rFonts w:asciiTheme="minorHAnsi" w:hAnsiTheme="minorHAnsi"/>
      <w:sz w:val="20"/>
      <w:szCs w:val="20"/>
    </w:rPr>
  </w:style>
  <w:style w:type="paragraph" w:styleId="9">
    <w:name w:val="toc 9"/>
    <w:basedOn w:val="a"/>
    <w:next w:val="a"/>
    <w:autoRedefine/>
    <w:uiPriority w:val="39"/>
    <w:unhideWhenUsed/>
    <w:rsid w:val="00470A5D"/>
    <w:pPr>
      <w:spacing w:after="0"/>
      <w:ind w:left="1760"/>
    </w:pPr>
    <w:rPr>
      <w:rFonts w:asciiTheme="minorHAnsi" w:hAnsiTheme="minorHAnsi"/>
      <w:sz w:val="20"/>
      <w:szCs w:val="20"/>
    </w:rPr>
  </w:style>
  <w:style w:type="character" w:styleId="af">
    <w:name w:val="FollowedHyperlink"/>
    <w:basedOn w:val="a0"/>
    <w:uiPriority w:val="99"/>
    <w:semiHidden/>
    <w:unhideWhenUsed/>
    <w:rsid w:val="008476C1"/>
    <w:rPr>
      <w:color w:val="800080" w:themeColor="followedHyperlink"/>
      <w:u w:val="single"/>
    </w:rPr>
  </w:style>
  <w:style w:type="character" w:customStyle="1" w:styleId="20">
    <w:name w:val="Заголовок 2 Знак"/>
    <w:basedOn w:val="a0"/>
    <w:link w:val="2"/>
    <w:uiPriority w:val="9"/>
    <w:rsid w:val="00440CCB"/>
    <w:rPr>
      <w:rFonts w:ascii="Times New Roman" w:eastAsia="Times New Roman" w:hAnsi="Times New Roman"/>
      <w:b/>
      <w:bCs/>
      <w:sz w:val="32"/>
      <w:szCs w:val="32"/>
    </w:rPr>
  </w:style>
  <w:style w:type="character" w:customStyle="1" w:styleId="30">
    <w:name w:val="Заголовок 3 Знак"/>
    <w:basedOn w:val="a0"/>
    <w:link w:val="3"/>
    <w:uiPriority w:val="9"/>
    <w:rsid w:val="007C7395"/>
    <w:rPr>
      <w:rFonts w:asciiTheme="majorHAnsi" w:eastAsiaTheme="majorEastAsia" w:hAnsiTheme="majorHAnsi" w:cstheme="majorBidi"/>
      <w:b/>
      <w:bCs/>
      <w:sz w:val="28"/>
      <w:szCs w:val="22"/>
      <w:lang w:eastAsia="en-US"/>
    </w:rPr>
  </w:style>
  <w:style w:type="paragraph" w:customStyle="1" w:styleId="FootNote">
    <w:name w:val="FootNote"/>
    <w:next w:val="a"/>
    <w:rsid w:val="009B1E1F"/>
    <w:pPr>
      <w:widowControl w:val="0"/>
      <w:autoSpaceDE w:val="0"/>
      <w:autoSpaceDN w:val="0"/>
      <w:adjustRightInd w:val="0"/>
      <w:ind w:firstLine="200"/>
      <w:jc w:val="both"/>
    </w:pPr>
    <w:rPr>
      <w:rFonts w:ascii="Times New Roman" w:eastAsia="Times New Roman" w:hAnsi="Times New Roman"/>
    </w:rPr>
  </w:style>
  <w:style w:type="paragraph" w:styleId="af0">
    <w:name w:val="List Paragraph"/>
    <w:basedOn w:val="a"/>
    <w:uiPriority w:val="34"/>
    <w:qFormat/>
    <w:rsid w:val="00525E2D"/>
    <w:pPr>
      <w:ind w:left="720"/>
      <w:contextualSpacing/>
    </w:pPr>
  </w:style>
  <w:style w:type="character" w:customStyle="1" w:styleId="50">
    <w:name w:val="Заголовок 5 Знак"/>
    <w:basedOn w:val="a0"/>
    <w:link w:val="5"/>
    <w:uiPriority w:val="9"/>
    <w:semiHidden/>
    <w:rsid w:val="00EF0F58"/>
    <w:rPr>
      <w:rFonts w:asciiTheme="majorHAnsi" w:eastAsiaTheme="majorEastAsia" w:hAnsiTheme="majorHAnsi" w:cstheme="majorBidi"/>
      <w:color w:val="243F60" w:themeColor="accent1" w:themeShade="7F"/>
      <w:sz w:val="22"/>
      <w:szCs w:val="22"/>
      <w:lang w:eastAsia="en-US"/>
    </w:rPr>
  </w:style>
  <w:style w:type="paragraph" w:styleId="af1">
    <w:name w:val="Bibliography"/>
    <w:basedOn w:val="a"/>
    <w:next w:val="a"/>
    <w:uiPriority w:val="37"/>
    <w:unhideWhenUsed/>
    <w:rsid w:val="001F69AB"/>
  </w:style>
  <w:style w:type="paragraph" w:customStyle="1" w:styleId="13">
    <w:name w:val="Знак Знак Знак1 Знак Знак Знак Знак Знак Знак Знак Знак Знак Знак Знак Знак Знак Знак Знак"/>
    <w:basedOn w:val="a"/>
    <w:rsid w:val="00A3256E"/>
    <w:pPr>
      <w:spacing w:after="160" w:line="240" w:lineRule="exact"/>
    </w:pPr>
    <w:rPr>
      <w:rFonts w:ascii="Verdana" w:eastAsia="Times New Roman" w:hAnsi="Verdana"/>
      <w:sz w:val="24"/>
      <w:szCs w:val="24"/>
      <w:lang w:val="en-US"/>
    </w:rPr>
  </w:style>
  <w:style w:type="table" w:styleId="af2">
    <w:name w:val="Table Grid"/>
    <w:basedOn w:val="a1"/>
    <w:uiPriority w:val="59"/>
    <w:rsid w:val="000578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B5433F"/>
    <w:rPr>
      <w:rFonts w:asciiTheme="majorHAnsi" w:eastAsiaTheme="majorEastAsia" w:hAnsiTheme="majorHAnsi" w:cstheme="majorBidi"/>
      <w:b/>
      <w:bCs/>
      <w:i/>
      <w:iCs/>
      <w:color w:val="4F81BD" w:themeColor="accent1"/>
      <w:sz w:val="22"/>
      <w:szCs w:val="22"/>
      <w:lang w:eastAsia="en-US"/>
    </w:rPr>
  </w:style>
  <w:style w:type="numbering" w:customStyle="1" w:styleId="14">
    <w:name w:val="Нет списка1"/>
    <w:next w:val="a2"/>
    <w:uiPriority w:val="99"/>
    <w:semiHidden/>
    <w:unhideWhenUsed/>
    <w:rsid w:val="00956DB9"/>
  </w:style>
  <w:style w:type="numbering" w:customStyle="1" w:styleId="110">
    <w:name w:val="Нет списка11"/>
    <w:next w:val="a2"/>
    <w:uiPriority w:val="99"/>
    <w:semiHidden/>
    <w:unhideWhenUsed/>
    <w:rsid w:val="00956DB9"/>
  </w:style>
  <w:style w:type="character" w:customStyle="1" w:styleId="root">
    <w:name w:val="root"/>
    <w:basedOn w:val="a0"/>
    <w:rsid w:val="00956DB9"/>
  </w:style>
  <w:style w:type="character" w:customStyle="1" w:styleId="ecattext">
    <w:name w:val="ecattext"/>
    <w:basedOn w:val="a0"/>
    <w:rsid w:val="00956DB9"/>
  </w:style>
  <w:style w:type="table" w:customStyle="1" w:styleId="15">
    <w:name w:val="Сетка таблицы1"/>
    <w:basedOn w:val="a1"/>
    <w:next w:val="af2"/>
    <w:uiPriority w:val="59"/>
    <w:rsid w:val="00E66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2"/>
    <w:uiPriority w:val="59"/>
    <w:rsid w:val="00E66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E017B3"/>
    <w:rPr>
      <w:sz w:val="16"/>
      <w:szCs w:val="16"/>
    </w:rPr>
  </w:style>
  <w:style w:type="paragraph" w:styleId="af4">
    <w:name w:val="annotation text"/>
    <w:basedOn w:val="a"/>
    <w:link w:val="af5"/>
    <w:uiPriority w:val="99"/>
    <w:semiHidden/>
    <w:unhideWhenUsed/>
    <w:rsid w:val="00E017B3"/>
    <w:pPr>
      <w:spacing w:line="240" w:lineRule="auto"/>
    </w:pPr>
    <w:rPr>
      <w:sz w:val="20"/>
      <w:szCs w:val="20"/>
    </w:rPr>
  </w:style>
  <w:style w:type="character" w:customStyle="1" w:styleId="af5">
    <w:name w:val="Текст примечания Знак"/>
    <w:basedOn w:val="a0"/>
    <w:link w:val="af4"/>
    <w:uiPriority w:val="99"/>
    <w:semiHidden/>
    <w:rsid w:val="00E017B3"/>
    <w:rPr>
      <w:lang w:eastAsia="en-US"/>
    </w:rPr>
  </w:style>
  <w:style w:type="paragraph" w:styleId="af6">
    <w:name w:val="annotation subject"/>
    <w:basedOn w:val="af4"/>
    <w:next w:val="af4"/>
    <w:link w:val="af7"/>
    <w:uiPriority w:val="99"/>
    <w:semiHidden/>
    <w:unhideWhenUsed/>
    <w:rsid w:val="00E017B3"/>
    <w:rPr>
      <w:b/>
      <w:bCs/>
    </w:rPr>
  </w:style>
  <w:style w:type="character" w:customStyle="1" w:styleId="af7">
    <w:name w:val="Тема примечания Знак"/>
    <w:basedOn w:val="af5"/>
    <w:link w:val="af6"/>
    <w:uiPriority w:val="99"/>
    <w:semiHidden/>
    <w:rsid w:val="00E017B3"/>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0BE"/>
    <w:pPr>
      <w:spacing w:after="200" w:line="276" w:lineRule="auto"/>
    </w:pPr>
    <w:rPr>
      <w:sz w:val="22"/>
      <w:szCs w:val="22"/>
      <w:lang w:eastAsia="en-US"/>
    </w:rPr>
  </w:style>
  <w:style w:type="paragraph" w:styleId="1">
    <w:name w:val="heading 1"/>
    <w:basedOn w:val="2"/>
    <w:next w:val="a"/>
    <w:link w:val="10"/>
    <w:autoRedefine/>
    <w:uiPriority w:val="9"/>
    <w:qFormat/>
    <w:rsid w:val="00A5490F"/>
    <w:pPr>
      <w:outlineLvl w:val="0"/>
    </w:pPr>
    <w:rPr>
      <w:sz w:val="36"/>
    </w:rPr>
  </w:style>
  <w:style w:type="paragraph" w:styleId="2">
    <w:name w:val="heading 2"/>
    <w:basedOn w:val="a"/>
    <w:next w:val="a"/>
    <w:link w:val="20"/>
    <w:autoRedefine/>
    <w:uiPriority w:val="9"/>
    <w:unhideWhenUsed/>
    <w:qFormat/>
    <w:rsid w:val="00440CCB"/>
    <w:pPr>
      <w:keepNext/>
      <w:keepLines/>
      <w:spacing w:before="200" w:after="0"/>
      <w:outlineLvl w:val="1"/>
    </w:pPr>
    <w:rPr>
      <w:rFonts w:ascii="Times New Roman" w:eastAsia="Times New Roman" w:hAnsi="Times New Roman"/>
      <w:b/>
      <w:bCs/>
      <w:sz w:val="32"/>
      <w:szCs w:val="32"/>
      <w:lang w:eastAsia="ru-RU"/>
    </w:rPr>
  </w:style>
  <w:style w:type="paragraph" w:styleId="3">
    <w:name w:val="heading 3"/>
    <w:basedOn w:val="a"/>
    <w:next w:val="a"/>
    <w:link w:val="30"/>
    <w:autoRedefine/>
    <w:uiPriority w:val="9"/>
    <w:unhideWhenUsed/>
    <w:qFormat/>
    <w:rsid w:val="007C7395"/>
    <w:pPr>
      <w:keepNext/>
      <w:keepLines/>
      <w:spacing w:before="200" w:after="0"/>
      <w:outlineLvl w:val="2"/>
    </w:pPr>
    <w:rPr>
      <w:rFonts w:asciiTheme="majorHAnsi" w:eastAsiaTheme="majorEastAsia" w:hAnsiTheme="majorHAnsi" w:cstheme="majorBidi"/>
      <w:b/>
      <w:bCs/>
      <w:sz w:val="28"/>
    </w:rPr>
  </w:style>
  <w:style w:type="paragraph" w:styleId="4">
    <w:name w:val="heading 4"/>
    <w:basedOn w:val="a"/>
    <w:next w:val="a"/>
    <w:link w:val="40"/>
    <w:uiPriority w:val="9"/>
    <w:semiHidden/>
    <w:unhideWhenUsed/>
    <w:qFormat/>
    <w:rsid w:val="00B543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F0F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950E0C"/>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link w:val="a3"/>
    <w:semiHidden/>
    <w:rsid w:val="00950E0C"/>
    <w:rPr>
      <w:rFonts w:ascii="Times New Roman" w:eastAsia="Times New Roman" w:hAnsi="Times New Roman" w:cs="Times New Roman"/>
      <w:sz w:val="20"/>
      <w:szCs w:val="20"/>
      <w:lang w:eastAsia="ru-RU"/>
    </w:rPr>
  </w:style>
  <w:style w:type="character" w:styleId="a5">
    <w:name w:val="footnote reference"/>
    <w:semiHidden/>
    <w:rsid w:val="00950E0C"/>
    <w:rPr>
      <w:vertAlign w:val="superscript"/>
    </w:rPr>
  </w:style>
  <w:style w:type="paragraph" w:customStyle="1" w:styleId="11">
    <w:name w:val="Знак Знак Знак1 Знак Знак Знак Знак Знак Знак Знак Знак Знак Знак Знак Знак Знак Знак Знак"/>
    <w:basedOn w:val="a"/>
    <w:rsid w:val="00950E0C"/>
    <w:pPr>
      <w:spacing w:after="160" w:line="240" w:lineRule="exact"/>
    </w:pPr>
    <w:rPr>
      <w:rFonts w:ascii="Verdana" w:eastAsia="Times New Roman" w:hAnsi="Verdana"/>
      <w:sz w:val="24"/>
      <w:szCs w:val="24"/>
      <w:lang w:val="en-US"/>
    </w:rPr>
  </w:style>
  <w:style w:type="paragraph" w:styleId="a6">
    <w:name w:val="Normal (Web)"/>
    <w:basedOn w:val="a"/>
    <w:uiPriority w:val="99"/>
    <w:unhideWhenUsed/>
    <w:rsid w:val="007A44CB"/>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unhideWhenUsed/>
    <w:qFormat/>
    <w:rsid w:val="00847D6E"/>
    <w:rPr>
      <w:rFonts w:ascii="Times New Roman" w:hAnsi="Times New Roman"/>
      <w:b w:val="0"/>
      <w:i w:val="0"/>
      <w:caps w:val="0"/>
      <w:smallCaps w:val="0"/>
      <w:strike w:val="0"/>
      <w:dstrike w:val="0"/>
      <w:vanish w:val="0"/>
      <w:color w:val="auto"/>
      <w:sz w:val="28"/>
      <w:u w:val="none"/>
      <w:vertAlign w:val="baseline"/>
    </w:rPr>
  </w:style>
  <w:style w:type="character" w:customStyle="1" w:styleId="apple-converted-space">
    <w:name w:val="apple-converted-space"/>
    <w:rsid w:val="007A44CB"/>
  </w:style>
  <w:style w:type="paragraph" w:styleId="a8">
    <w:name w:val="header"/>
    <w:basedOn w:val="a"/>
    <w:link w:val="a9"/>
    <w:uiPriority w:val="99"/>
    <w:unhideWhenUsed/>
    <w:rsid w:val="00D96F92"/>
    <w:pPr>
      <w:tabs>
        <w:tab w:val="center" w:pos="4677"/>
        <w:tab w:val="right" w:pos="9355"/>
      </w:tabs>
    </w:pPr>
  </w:style>
  <w:style w:type="character" w:customStyle="1" w:styleId="a9">
    <w:name w:val="Верхний колонтитул Знак"/>
    <w:link w:val="a8"/>
    <w:uiPriority w:val="99"/>
    <w:rsid w:val="00D96F92"/>
    <w:rPr>
      <w:sz w:val="22"/>
      <w:szCs w:val="22"/>
      <w:lang w:eastAsia="en-US"/>
    </w:rPr>
  </w:style>
  <w:style w:type="paragraph" w:styleId="aa">
    <w:name w:val="footer"/>
    <w:basedOn w:val="a"/>
    <w:link w:val="ab"/>
    <w:uiPriority w:val="99"/>
    <w:unhideWhenUsed/>
    <w:rsid w:val="00D96F92"/>
    <w:pPr>
      <w:tabs>
        <w:tab w:val="center" w:pos="4677"/>
        <w:tab w:val="right" w:pos="9355"/>
      </w:tabs>
    </w:pPr>
  </w:style>
  <w:style w:type="character" w:customStyle="1" w:styleId="ab">
    <w:name w:val="Нижний колонтитул Знак"/>
    <w:link w:val="aa"/>
    <w:uiPriority w:val="99"/>
    <w:rsid w:val="00D96F92"/>
    <w:rPr>
      <w:sz w:val="22"/>
      <w:szCs w:val="22"/>
      <w:lang w:eastAsia="en-US"/>
    </w:rPr>
  </w:style>
  <w:style w:type="character" w:customStyle="1" w:styleId="10">
    <w:name w:val="Заголовок 1 Знак"/>
    <w:basedOn w:val="a0"/>
    <w:link w:val="1"/>
    <w:uiPriority w:val="9"/>
    <w:rsid w:val="00A5490F"/>
    <w:rPr>
      <w:rFonts w:ascii="Times New Roman" w:eastAsiaTheme="majorEastAsia" w:hAnsi="Times New Roman" w:cstheme="majorBidi"/>
      <w:b/>
      <w:bCs/>
      <w:sz w:val="36"/>
      <w:szCs w:val="26"/>
      <w:lang w:eastAsia="en-US"/>
    </w:rPr>
  </w:style>
  <w:style w:type="paragraph" w:styleId="ac">
    <w:name w:val="TOC Heading"/>
    <w:basedOn w:val="1"/>
    <w:next w:val="a"/>
    <w:uiPriority w:val="39"/>
    <w:unhideWhenUsed/>
    <w:qFormat/>
    <w:rsid w:val="00470A5D"/>
    <w:pPr>
      <w:outlineLvl w:val="9"/>
    </w:pPr>
  </w:style>
  <w:style w:type="paragraph" w:styleId="21">
    <w:name w:val="toc 2"/>
    <w:basedOn w:val="a"/>
    <w:next w:val="a"/>
    <w:autoRedefine/>
    <w:uiPriority w:val="39"/>
    <w:unhideWhenUsed/>
    <w:qFormat/>
    <w:rsid w:val="00470A5D"/>
    <w:pPr>
      <w:spacing w:before="120" w:after="0"/>
      <w:ind w:left="220"/>
    </w:pPr>
    <w:rPr>
      <w:rFonts w:asciiTheme="minorHAnsi" w:hAnsiTheme="minorHAnsi"/>
      <w:i/>
      <w:iCs/>
      <w:sz w:val="20"/>
      <w:szCs w:val="20"/>
    </w:rPr>
  </w:style>
  <w:style w:type="paragraph" w:styleId="31">
    <w:name w:val="toc 3"/>
    <w:basedOn w:val="a"/>
    <w:next w:val="a"/>
    <w:autoRedefine/>
    <w:uiPriority w:val="39"/>
    <w:unhideWhenUsed/>
    <w:qFormat/>
    <w:rsid w:val="00470A5D"/>
    <w:pPr>
      <w:spacing w:after="0"/>
      <w:ind w:left="440"/>
    </w:pPr>
    <w:rPr>
      <w:rFonts w:asciiTheme="minorHAnsi" w:hAnsiTheme="minorHAnsi"/>
      <w:sz w:val="20"/>
      <w:szCs w:val="20"/>
    </w:rPr>
  </w:style>
  <w:style w:type="paragraph" w:styleId="ad">
    <w:name w:val="Balloon Text"/>
    <w:basedOn w:val="a"/>
    <w:link w:val="ae"/>
    <w:uiPriority w:val="99"/>
    <w:semiHidden/>
    <w:unhideWhenUsed/>
    <w:rsid w:val="00470A5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70A5D"/>
    <w:rPr>
      <w:rFonts w:ascii="Tahoma" w:hAnsi="Tahoma" w:cs="Tahoma"/>
      <w:sz w:val="16"/>
      <w:szCs w:val="16"/>
      <w:lang w:eastAsia="en-US"/>
    </w:rPr>
  </w:style>
  <w:style w:type="paragraph" w:styleId="12">
    <w:name w:val="toc 1"/>
    <w:basedOn w:val="a"/>
    <w:next w:val="a"/>
    <w:autoRedefine/>
    <w:uiPriority w:val="39"/>
    <w:unhideWhenUsed/>
    <w:qFormat/>
    <w:rsid w:val="00470A5D"/>
    <w:pPr>
      <w:spacing w:before="240" w:after="120"/>
    </w:pPr>
    <w:rPr>
      <w:rFonts w:asciiTheme="minorHAnsi" w:hAnsiTheme="minorHAnsi"/>
      <w:b/>
      <w:bCs/>
      <w:sz w:val="20"/>
      <w:szCs w:val="20"/>
    </w:rPr>
  </w:style>
  <w:style w:type="paragraph" w:styleId="41">
    <w:name w:val="toc 4"/>
    <w:basedOn w:val="a"/>
    <w:next w:val="a"/>
    <w:autoRedefine/>
    <w:uiPriority w:val="39"/>
    <w:unhideWhenUsed/>
    <w:rsid w:val="00470A5D"/>
    <w:pPr>
      <w:spacing w:after="0"/>
      <w:ind w:left="660"/>
    </w:pPr>
    <w:rPr>
      <w:rFonts w:asciiTheme="minorHAnsi" w:hAnsiTheme="minorHAnsi"/>
      <w:sz w:val="20"/>
      <w:szCs w:val="20"/>
    </w:rPr>
  </w:style>
  <w:style w:type="paragraph" w:styleId="51">
    <w:name w:val="toc 5"/>
    <w:basedOn w:val="a"/>
    <w:next w:val="a"/>
    <w:autoRedefine/>
    <w:uiPriority w:val="39"/>
    <w:unhideWhenUsed/>
    <w:rsid w:val="00470A5D"/>
    <w:pPr>
      <w:spacing w:after="0"/>
      <w:ind w:left="880"/>
    </w:pPr>
    <w:rPr>
      <w:rFonts w:asciiTheme="minorHAnsi" w:hAnsiTheme="minorHAnsi"/>
      <w:sz w:val="20"/>
      <w:szCs w:val="20"/>
    </w:rPr>
  </w:style>
  <w:style w:type="paragraph" w:styleId="6">
    <w:name w:val="toc 6"/>
    <w:basedOn w:val="a"/>
    <w:next w:val="a"/>
    <w:autoRedefine/>
    <w:uiPriority w:val="39"/>
    <w:unhideWhenUsed/>
    <w:rsid w:val="00470A5D"/>
    <w:pPr>
      <w:spacing w:after="0"/>
      <w:ind w:left="1100"/>
    </w:pPr>
    <w:rPr>
      <w:rFonts w:asciiTheme="minorHAnsi" w:hAnsiTheme="minorHAnsi"/>
      <w:sz w:val="20"/>
      <w:szCs w:val="20"/>
    </w:rPr>
  </w:style>
  <w:style w:type="paragraph" w:styleId="7">
    <w:name w:val="toc 7"/>
    <w:basedOn w:val="a"/>
    <w:next w:val="a"/>
    <w:autoRedefine/>
    <w:uiPriority w:val="39"/>
    <w:unhideWhenUsed/>
    <w:rsid w:val="00470A5D"/>
    <w:pPr>
      <w:spacing w:after="0"/>
      <w:ind w:left="1320"/>
    </w:pPr>
    <w:rPr>
      <w:rFonts w:asciiTheme="minorHAnsi" w:hAnsiTheme="minorHAnsi"/>
      <w:sz w:val="20"/>
      <w:szCs w:val="20"/>
    </w:rPr>
  </w:style>
  <w:style w:type="paragraph" w:styleId="8">
    <w:name w:val="toc 8"/>
    <w:basedOn w:val="a"/>
    <w:next w:val="a"/>
    <w:autoRedefine/>
    <w:uiPriority w:val="39"/>
    <w:unhideWhenUsed/>
    <w:rsid w:val="00470A5D"/>
    <w:pPr>
      <w:spacing w:after="0"/>
      <w:ind w:left="1540"/>
    </w:pPr>
    <w:rPr>
      <w:rFonts w:asciiTheme="minorHAnsi" w:hAnsiTheme="minorHAnsi"/>
      <w:sz w:val="20"/>
      <w:szCs w:val="20"/>
    </w:rPr>
  </w:style>
  <w:style w:type="paragraph" w:styleId="9">
    <w:name w:val="toc 9"/>
    <w:basedOn w:val="a"/>
    <w:next w:val="a"/>
    <w:autoRedefine/>
    <w:uiPriority w:val="39"/>
    <w:unhideWhenUsed/>
    <w:rsid w:val="00470A5D"/>
    <w:pPr>
      <w:spacing w:after="0"/>
      <w:ind w:left="1760"/>
    </w:pPr>
    <w:rPr>
      <w:rFonts w:asciiTheme="minorHAnsi" w:hAnsiTheme="minorHAnsi"/>
      <w:sz w:val="20"/>
      <w:szCs w:val="20"/>
    </w:rPr>
  </w:style>
  <w:style w:type="character" w:styleId="af">
    <w:name w:val="FollowedHyperlink"/>
    <w:basedOn w:val="a0"/>
    <w:uiPriority w:val="99"/>
    <w:semiHidden/>
    <w:unhideWhenUsed/>
    <w:rsid w:val="008476C1"/>
    <w:rPr>
      <w:color w:val="800080" w:themeColor="followedHyperlink"/>
      <w:u w:val="single"/>
    </w:rPr>
  </w:style>
  <w:style w:type="character" w:customStyle="1" w:styleId="20">
    <w:name w:val="Заголовок 2 Знак"/>
    <w:basedOn w:val="a0"/>
    <w:link w:val="2"/>
    <w:uiPriority w:val="9"/>
    <w:rsid w:val="00440CCB"/>
    <w:rPr>
      <w:rFonts w:ascii="Times New Roman" w:eastAsia="Times New Roman" w:hAnsi="Times New Roman"/>
      <w:b/>
      <w:bCs/>
      <w:sz w:val="32"/>
      <w:szCs w:val="32"/>
    </w:rPr>
  </w:style>
  <w:style w:type="character" w:customStyle="1" w:styleId="30">
    <w:name w:val="Заголовок 3 Знак"/>
    <w:basedOn w:val="a0"/>
    <w:link w:val="3"/>
    <w:uiPriority w:val="9"/>
    <w:rsid w:val="007C7395"/>
    <w:rPr>
      <w:rFonts w:asciiTheme="majorHAnsi" w:eastAsiaTheme="majorEastAsia" w:hAnsiTheme="majorHAnsi" w:cstheme="majorBidi"/>
      <w:b/>
      <w:bCs/>
      <w:sz w:val="28"/>
      <w:szCs w:val="22"/>
      <w:lang w:eastAsia="en-US"/>
    </w:rPr>
  </w:style>
  <w:style w:type="paragraph" w:customStyle="1" w:styleId="FootNote">
    <w:name w:val="FootNote"/>
    <w:next w:val="a"/>
    <w:rsid w:val="009B1E1F"/>
    <w:pPr>
      <w:widowControl w:val="0"/>
      <w:autoSpaceDE w:val="0"/>
      <w:autoSpaceDN w:val="0"/>
      <w:adjustRightInd w:val="0"/>
      <w:ind w:firstLine="200"/>
      <w:jc w:val="both"/>
    </w:pPr>
    <w:rPr>
      <w:rFonts w:ascii="Times New Roman" w:eastAsia="Times New Roman" w:hAnsi="Times New Roman"/>
    </w:rPr>
  </w:style>
  <w:style w:type="paragraph" w:styleId="af0">
    <w:name w:val="List Paragraph"/>
    <w:basedOn w:val="a"/>
    <w:uiPriority w:val="34"/>
    <w:qFormat/>
    <w:rsid w:val="00525E2D"/>
    <w:pPr>
      <w:ind w:left="720"/>
      <w:contextualSpacing/>
    </w:pPr>
  </w:style>
  <w:style w:type="character" w:customStyle="1" w:styleId="50">
    <w:name w:val="Заголовок 5 Знак"/>
    <w:basedOn w:val="a0"/>
    <w:link w:val="5"/>
    <w:uiPriority w:val="9"/>
    <w:semiHidden/>
    <w:rsid w:val="00EF0F58"/>
    <w:rPr>
      <w:rFonts w:asciiTheme="majorHAnsi" w:eastAsiaTheme="majorEastAsia" w:hAnsiTheme="majorHAnsi" w:cstheme="majorBidi"/>
      <w:color w:val="243F60" w:themeColor="accent1" w:themeShade="7F"/>
      <w:sz w:val="22"/>
      <w:szCs w:val="22"/>
      <w:lang w:eastAsia="en-US"/>
    </w:rPr>
  </w:style>
  <w:style w:type="paragraph" w:styleId="af1">
    <w:name w:val="Bibliography"/>
    <w:basedOn w:val="a"/>
    <w:next w:val="a"/>
    <w:uiPriority w:val="37"/>
    <w:unhideWhenUsed/>
    <w:rsid w:val="001F69AB"/>
  </w:style>
  <w:style w:type="paragraph" w:customStyle="1" w:styleId="13">
    <w:name w:val="Знак Знак Знак1 Знак Знак Знак Знак Знак Знак Знак Знак Знак Знак Знак Знак Знак Знак Знак"/>
    <w:basedOn w:val="a"/>
    <w:rsid w:val="00A3256E"/>
    <w:pPr>
      <w:spacing w:after="160" w:line="240" w:lineRule="exact"/>
    </w:pPr>
    <w:rPr>
      <w:rFonts w:ascii="Verdana" w:eastAsia="Times New Roman" w:hAnsi="Verdana"/>
      <w:sz w:val="24"/>
      <w:szCs w:val="24"/>
      <w:lang w:val="en-US"/>
    </w:rPr>
  </w:style>
  <w:style w:type="table" w:styleId="af2">
    <w:name w:val="Table Grid"/>
    <w:basedOn w:val="a1"/>
    <w:uiPriority w:val="59"/>
    <w:rsid w:val="000578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B5433F"/>
    <w:rPr>
      <w:rFonts w:asciiTheme="majorHAnsi" w:eastAsiaTheme="majorEastAsia" w:hAnsiTheme="majorHAnsi" w:cstheme="majorBidi"/>
      <w:b/>
      <w:bCs/>
      <w:i/>
      <w:iCs/>
      <w:color w:val="4F81BD" w:themeColor="accent1"/>
      <w:sz w:val="22"/>
      <w:szCs w:val="22"/>
      <w:lang w:eastAsia="en-US"/>
    </w:rPr>
  </w:style>
  <w:style w:type="numbering" w:customStyle="1" w:styleId="14">
    <w:name w:val="Нет списка1"/>
    <w:next w:val="a2"/>
    <w:uiPriority w:val="99"/>
    <w:semiHidden/>
    <w:unhideWhenUsed/>
    <w:rsid w:val="00956DB9"/>
  </w:style>
  <w:style w:type="numbering" w:customStyle="1" w:styleId="110">
    <w:name w:val="Нет списка11"/>
    <w:next w:val="a2"/>
    <w:uiPriority w:val="99"/>
    <w:semiHidden/>
    <w:unhideWhenUsed/>
    <w:rsid w:val="00956DB9"/>
  </w:style>
  <w:style w:type="character" w:customStyle="1" w:styleId="root">
    <w:name w:val="root"/>
    <w:basedOn w:val="a0"/>
    <w:rsid w:val="00956DB9"/>
  </w:style>
  <w:style w:type="character" w:customStyle="1" w:styleId="ecattext">
    <w:name w:val="ecattext"/>
    <w:basedOn w:val="a0"/>
    <w:rsid w:val="00956DB9"/>
  </w:style>
  <w:style w:type="table" w:customStyle="1" w:styleId="15">
    <w:name w:val="Сетка таблицы1"/>
    <w:basedOn w:val="a1"/>
    <w:next w:val="af2"/>
    <w:uiPriority w:val="59"/>
    <w:rsid w:val="00E66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2"/>
    <w:uiPriority w:val="59"/>
    <w:rsid w:val="00E66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E017B3"/>
    <w:rPr>
      <w:sz w:val="16"/>
      <w:szCs w:val="16"/>
    </w:rPr>
  </w:style>
  <w:style w:type="paragraph" w:styleId="af4">
    <w:name w:val="annotation text"/>
    <w:basedOn w:val="a"/>
    <w:link w:val="af5"/>
    <w:uiPriority w:val="99"/>
    <w:semiHidden/>
    <w:unhideWhenUsed/>
    <w:rsid w:val="00E017B3"/>
    <w:pPr>
      <w:spacing w:line="240" w:lineRule="auto"/>
    </w:pPr>
    <w:rPr>
      <w:sz w:val="20"/>
      <w:szCs w:val="20"/>
    </w:rPr>
  </w:style>
  <w:style w:type="character" w:customStyle="1" w:styleId="af5">
    <w:name w:val="Текст примечания Знак"/>
    <w:basedOn w:val="a0"/>
    <w:link w:val="af4"/>
    <w:uiPriority w:val="99"/>
    <w:semiHidden/>
    <w:rsid w:val="00E017B3"/>
    <w:rPr>
      <w:lang w:eastAsia="en-US"/>
    </w:rPr>
  </w:style>
  <w:style w:type="paragraph" w:styleId="af6">
    <w:name w:val="annotation subject"/>
    <w:basedOn w:val="af4"/>
    <w:next w:val="af4"/>
    <w:link w:val="af7"/>
    <w:uiPriority w:val="99"/>
    <w:semiHidden/>
    <w:unhideWhenUsed/>
    <w:rsid w:val="00E017B3"/>
    <w:rPr>
      <w:b/>
      <w:bCs/>
    </w:rPr>
  </w:style>
  <w:style w:type="character" w:customStyle="1" w:styleId="af7">
    <w:name w:val="Тема примечания Знак"/>
    <w:basedOn w:val="af5"/>
    <w:link w:val="af6"/>
    <w:uiPriority w:val="99"/>
    <w:semiHidden/>
    <w:rsid w:val="00E017B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8054">
      <w:bodyDiv w:val="1"/>
      <w:marLeft w:val="0"/>
      <w:marRight w:val="0"/>
      <w:marTop w:val="0"/>
      <w:marBottom w:val="0"/>
      <w:divBdr>
        <w:top w:val="none" w:sz="0" w:space="0" w:color="auto"/>
        <w:left w:val="none" w:sz="0" w:space="0" w:color="auto"/>
        <w:bottom w:val="none" w:sz="0" w:space="0" w:color="auto"/>
        <w:right w:val="none" w:sz="0" w:space="0" w:color="auto"/>
      </w:divBdr>
    </w:div>
    <w:div w:id="155070990">
      <w:bodyDiv w:val="1"/>
      <w:marLeft w:val="0"/>
      <w:marRight w:val="0"/>
      <w:marTop w:val="0"/>
      <w:marBottom w:val="0"/>
      <w:divBdr>
        <w:top w:val="none" w:sz="0" w:space="0" w:color="auto"/>
        <w:left w:val="none" w:sz="0" w:space="0" w:color="auto"/>
        <w:bottom w:val="none" w:sz="0" w:space="0" w:color="auto"/>
        <w:right w:val="none" w:sz="0" w:space="0" w:color="auto"/>
      </w:divBdr>
    </w:div>
    <w:div w:id="202442566">
      <w:bodyDiv w:val="1"/>
      <w:marLeft w:val="0"/>
      <w:marRight w:val="0"/>
      <w:marTop w:val="0"/>
      <w:marBottom w:val="0"/>
      <w:divBdr>
        <w:top w:val="none" w:sz="0" w:space="0" w:color="auto"/>
        <w:left w:val="none" w:sz="0" w:space="0" w:color="auto"/>
        <w:bottom w:val="none" w:sz="0" w:space="0" w:color="auto"/>
        <w:right w:val="none" w:sz="0" w:space="0" w:color="auto"/>
      </w:divBdr>
    </w:div>
    <w:div w:id="206339115">
      <w:bodyDiv w:val="1"/>
      <w:marLeft w:val="0"/>
      <w:marRight w:val="0"/>
      <w:marTop w:val="0"/>
      <w:marBottom w:val="0"/>
      <w:divBdr>
        <w:top w:val="none" w:sz="0" w:space="0" w:color="auto"/>
        <w:left w:val="none" w:sz="0" w:space="0" w:color="auto"/>
        <w:bottom w:val="none" w:sz="0" w:space="0" w:color="auto"/>
        <w:right w:val="none" w:sz="0" w:space="0" w:color="auto"/>
      </w:divBdr>
      <w:divsChild>
        <w:div w:id="178546900">
          <w:marLeft w:val="0"/>
          <w:marRight w:val="0"/>
          <w:marTop w:val="0"/>
          <w:marBottom w:val="0"/>
          <w:divBdr>
            <w:top w:val="none" w:sz="0" w:space="0" w:color="auto"/>
            <w:left w:val="none" w:sz="0" w:space="0" w:color="auto"/>
            <w:bottom w:val="none" w:sz="0" w:space="0" w:color="auto"/>
            <w:right w:val="none" w:sz="0" w:space="0" w:color="auto"/>
          </w:divBdr>
          <w:divsChild>
            <w:div w:id="124977486">
              <w:marLeft w:val="0"/>
              <w:marRight w:val="0"/>
              <w:marTop w:val="0"/>
              <w:marBottom w:val="0"/>
              <w:divBdr>
                <w:top w:val="none" w:sz="0" w:space="0" w:color="auto"/>
                <w:left w:val="none" w:sz="0" w:space="0" w:color="auto"/>
                <w:bottom w:val="none" w:sz="0" w:space="0" w:color="auto"/>
                <w:right w:val="none" w:sz="0" w:space="0" w:color="auto"/>
              </w:divBdr>
            </w:div>
          </w:divsChild>
        </w:div>
        <w:div w:id="764153416">
          <w:marLeft w:val="0"/>
          <w:marRight w:val="0"/>
          <w:marTop w:val="0"/>
          <w:marBottom w:val="0"/>
          <w:divBdr>
            <w:top w:val="none" w:sz="0" w:space="0" w:color="auto"/>
            <w:left w:val="none" w:sz="0" w:space="0" w:color="auto"/>
            <w:bottom w:val="none" w:sz="0" w:space="0" w:color="auto"/>
            <w:right w:val="none" w:sz="0" w:space="0" w:color="auto"/>
          </w:divBdr>
          <w:divsChild>
            <w:div w:id="2097743083">
              <w:marLeft w:val="0"/>
              <w:marRight w:val="0"/>
              <w:marTop w:val="0"/>
              <w:marBottom w:val="0"/>
              <w:divBdr>
                <w:top w:val="none" w:sz="0" w:space="0" w:color="auto"/>
                <w:left w:val="none" w:sz="0" w:space="0" w:color="auto"/>
                <w:bottom w:val="none" w:sz="0" w:space="0" w:color="auto"/>
                <w:right w:val="none" w:sz="0" w:space="0" w:color="auto"/>
              </w:divBdr>
              <w:divsChild>
                <w:div w:id="1575580073">
                  <w:marLeft w:val="0"/>
                  <w:marRight w:val="0"/>
                  <w:marTop w:val="0"/>
                  <w:marBottom w:val="0"/>
                  <w:divBdr>
                    <w:top w:val="none" w:sz="0" w:space="0" w:color="auto"/>
                    <w:left w:val="none" w:sz="0" w:space="0" w:color="auto"/>
                    <w:bottom w:val="none" w:sz="0" w:space="0" w:color="auto"/>
                    <w:right w:val="none" w:sz="0" w:space="0" w:color="auto"/>
                  </w:divBdr>
                  <w:divsChild>
                    <w:div w:id="935676986">
                      <w:marLeft w:val="0"/>
                      <w:marRight w:val="0"/>
                      <w:marTop w:val="0"/>
                      <w:marBottom w:val="0"/>
                      <w:divBdr>
                        <w:top w:val="none" w:sz="0" w:space="0" w:color="auto"/>
                        <w:left w:val="none" w:sz="0" w:space="0" w:color="auto"/>
                        <w:bottom w:val="none" w:sz="0" w:space="0" w:color="auto"/>
                        <w:right w:val="none" w:sz="0" w:space="0" w:color="auto"/>
                      </w:divBdr>
                      <w:divsChild>
                        <w:div w:id="1569144367">
                          <w:marLeft w:val="0"/>
                          <w:marRight w:val="0"/>
                          <w:marTop w:val="0"/>
                          <w:marBottom w:val="0"/>
                          <w:divBdr>
                            <w:top w:val="none" w:sz="0" w:space="0" w:color="auto"/>
                            <w:left w:val="none" w:sz="0" w:space="0" w:color="auto"/>
                            <w:bottom w:val="none" w:sz="0" w:space="0" w:color="auto"/>
                            <w:right w:val="none" w:sz="0" w:space="0" w:color="auto"/>
                          </w:divBdr>
                          <w:divsChild>
                            <w:div w:id="635988377">
                              <w:marLeft w:val="0"/>
                              <w:marRight w:val="0"/>
                              <w:marTop w:val="0"/>
                              <w:marBottom w:val="0"/>
                              <w:divBdr>
                                <w:top w:val="none" w:sz="0" w:space="0" w:color="auto"/>
                                <w:left w:val="none" w:sz="0" w:space="0" w:color="auto"/>
                                <w:bottom w:val="none" w:sz="0" w:space="0" w:color="auto"/>
                                <w:right w:val="none" w:sz="0" w:space="0" w:color="auto"/>
                              </w:divBdr>
                              <w:divsChild>
                                <w:div w:id="899634800">
                                  <w:marLeft w:val="0"/>
                                  <w:marRight w:val="0"/>
                                  <w:marTop w:val="0"/>
                                  <w:marBottom w:val="0"/>
                                  <w:divBdr>
                                    <w:top w:val="none" w:sz="0" w:space="0" w:color="auto"/>
                                    <w:left w:val="none" w:sz="0" w:space="0" w:color="auto"/>
                                    <w:bottom w:val="none" w:sz="0" w:space="0" w:color="auto"/>
                                    <w:right w:val="none" w:sz="0" w:space="0" w:color="auto"/>
                                  </w:divBdr>
                                </w:div>
                              </w:divsChild>
                            </w:div>
                            <w:div w:id="881484449">
                              <w:marLeft w:val="0"/>
                              <w:marRight w:val="0"/>
                              <w:marTop w:val="0"/>
                              <w:marBottom w:val="0"/>
                              <w:divBdr>
                                <w:top w:val="none" w:sz="0" w:space="0" w:color="auto"/>
                                <w:left w:val="none" w:sz="0" w:space="0" w:color="auto"/>
                                <w:bottom w:val="none" w:sz="0" w:space="0" w:color="auto"/>
                                <w:right w:val="none" w:sz="0" w:space="0" w:color="auto"/>
                              </w:divBdr>
                              <w:divsChild>
                                <w:div w:id="1058672746">
                                  <w:marLeft w:val="0"/>
                                  <w:marRight w:val="0"/>
                                  <w:marTop w:val="0"/>
                                  <w:marBottom w:val="0"/>
                                  <w:divBdr>
                                    <w:top w:val="none" w:sz="0" w:space="0" w:color="auto"/>
                                    <w:left w:val="none" w:sz="0" w:space="0" w:color="auto"/>
                                    <w:bottom w:val="none" w:sz="0" w:space="0" w:color="auto"/>
                                    <w:right w:val="none" w:sz="0" w:space="0" w:color="auto"/>
                                  </w:divBdr>
                                  <w:divsChild>
                                    <w:div w:id="347874622">
                                      <w:marLeft w:val="0"/>
                                      <w:marRight w:val="0"/>
                                      <w:marTop w:val="0"/>
                                      <w:marBottom w:val="0"/>
                                      <w:divBdr>
                                        <w:top w:val="none" w:sz="0" w:space="0" w:color="auto"/>
                                        <w:left w:val="none" w:sz="0" w:space="0" w:color="auto"/>
                                        <w:bottom w:val="none" w:sz="0" w:space="0" w:color="auto"/>
                                        <w:right w:val="none" w:sz="0" w:space="0" w:color="auto"/>
                                      </w:divBdr>
                                      <w:divsChild>
                                        <w:div w:id="6620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051531">
      <w:bodyDiv w:val="1"/>
      <w:marLeft w:val="0"/>
      <w:marRight w:val="0"/>
      <w:marTop w:val="0"/>
      <w:marBottom w:val="0"/>
      <w:divBdr>
        <w:top w:val="none" w:sz="0" w:space="0" w:color="auto"/>
        <w:left w:val="none" w:sz="0" w:space="0" w:color="auto"/>
        <w:bottom w:val="none" w:sz="0" w:space="0" w:color="auto"/>
        <w:right w:val="none" w:sz="0" w:space="0" w:color="auto"/>
      </w:divBdr>
      <w:divsChild>
        <w:div w:id="1364398628">
          <w:marLeft w:val="0"/>
          <w:marRight w:val="0"/>
          <w:marTop w:val="0"/>
          <w:marBottom w:val="0"/>
          <w:divBdr>
            <w:top w:val="none" w:sz="0" w:space="0" w:color="auto"/>
            <w:left w:val="none" w:sz="0" w:space="0" w:color="auto"/>
            <w:bottom w:val="none" w:sz="0" w:space="0" w:color="auto"/>
            <w:right w:val="none" w:sz="0" w:space="0" w:color="auto"/>
          </w:divBdr>
        </w:div>
        <w:div w:id="1942176165">
          <w:marLeft w:val="0"/>
          <w:marRight w:val="0"/>
          <w:marTop w:val="0"/>
          <w:marBottom w:val="0"/>
          <w:divBdr>
            <w:top w:val="none" w:sz="0" w:space="0" w:color="auto"/>
            <w:left w:val="none" w:sz="0" w:space="0" w:color="auto"/>
            <w:bottom w:val="none" w:sz="0" w:space="0" w:color="auto"/>
            <w:right w:val="none" w:sz="0" w:space="0" w:color="auto"/>
          </w:divBdr>
        </w:div>
        <w:div w:id="1618640611">
          <w:marLeft w:val="0"/>
          <w:marRight w:val="0"/>
          <w:marTop w:val="0"/>
          <w:marBottom w:val="0"/>
          <w:divBdr>
            <w:top w:val="none" w:sz="0" w:space="0" w:color="auto"/>
            <w:left w:val="none" w:sz="0" w:space="0" w:color="auto"/>
            <w:bottom w:val="none" w:sz="0" w:space="0" w:color="auto"/>
            <w:right w:val="none" w:sz="0" w:space="0" w:color="auto"/>
          </w:divBdr>
        </w:div>
        <w:div w:id="2055883822">
          <w:marLeft w:val="0"/>
          <w:marRight w:val="0"/>
          <w:marTop w:val="0"/>
          <w:marBottom w:val="0"/>
          <w:divBdr>
            <w:top w:val="none" w:sz="0" w:space="0" w:color="auto"/>
            <w:left w:val="none" w:sz="0" w:space="0" w:color="auto"/>
            <w:bottom w:val="none" w:sz="0" w:space="0" w:color="auto"/>
            <w:right w:val="none" w:sz="0" w:space="0" w:color="auto"/>
          </w:divBdr>
        </w:div>
        <w:div w:id="531382881">
          <w:marLeft w:val="0"/>
          <w:marRight w:val="0"/>
          <w:marTop w:val="0"/>
          <w:marBottom w:val="0"/>
          <w:divBdr>
            <w:top w:val="none" w:sz="0" w:space="0" w:color="auto"/>
            <w:left w:val="none" w:sz="0" w:space="0" w:color="auto"/>
            <w:bottom w:val="none" w:sz="0" w:space="0" w:color="auto"/>
            <w:right w:val="none" w:sz="0" w:space="0" w:color="auto"/>
          </w:divBdr>
        </w:div>
        <w:div w:id="217860713">
          <w:marLeft w:val="0"/>
          <w:marRight w:val="0"/>
          <w:marTop w:val="0"/>
          <w:marBottom w:val="0"/>
          <w:divBdr>
            <w:top w:val="none" w:sz="0" w:space="0" w:color="auto"/>
            <w:left w:val="none" w:sz="0" w:space="0" w:color="auto"/>
            <w:bottom w:val="none" w:sz="0" w:space="0" w:color="auto"/>
            <w:right w:val="none" w:sz="0" w:space="0" w:color="auto"/>
          </w:divBdr>
        </w:div>
        <w:div w:id="837766016">
          <w:marLeft w:val="0"/>
          <w:marRight w:val="0"/>
          <w:marTop w:val="0"/>
          <w:marBottom w:val="0"/>
          <w:divBdr>
            <w:top w:val="none" w:sz="0" w:space="0" w:color="auto"/>
            <w:left w:val="none" w:sz="0" w:space="0" w:color="auto"/>
            <w:bottom w:val="none" w:sz="0" w:space="0" w:color="auto"/>
            <w:right w:val="none" w:sz="0" w:space="0" w:color="auto"/>
          </w:divBdr>
        </w:div>
        <w:div w:id="79255101">
          <w:marLeft w:val="0"/>
          <w:marRight w:val="0"/>
          <w:marTop w:val="0"/>
          <w:marBottom w:val="0"/>
          <w:divBdr>
            <w:top w:val="none" w:sz="0" w:space="0" w:color="auto"/>
            <w:left w:val="none" w:sz="0" w:space="0" w:color="auto"/>
            <w:bottom w:val="none" w:sz="0" w:space="0" w:color="auto"/>
            <w:right w:val="none" w:sz="0" w:space="0" w:color="auto"/>
          </w:divBdr>
        </w:div>
        <w:div w:id="1913544070">
          <w:marLeft w:val="0"/>
          <w:marRight w:val="0"/>
          <w:marTop w:val="0"/>
          <w:marBottom w:val="0"/>
          <w:divBdr>
            <w:top w:val="none" w:sz="0" w:space="0" w:color="auto"/>
            <w:left w:val="none" w:sz="0" w:space="0" w:color="auto"/>
            <w:bottom w:val="none" w:sz="0" w:space="0" w:color="auto"/>
            <w:right w:val="none" w:sz="0" w:space="0" w:color="auto"/>
          </w:divBdr>
        </w:div>
        <w:div w:id="9139640">
          <w:marLeft w:val="0"/>
          <w:marRight w:val="0"/>
          <w:marTop w:val="0"/>
          <w:marBottom w:val="0"/>
          <w:divBdr>
            <w:top w:val="none" w:sz="0" w:space="0" w:color="auto"/>
            <w:left w:val="none" w:sz="0" w:space="0" w:color="auto"/>
            <w:bottom w:val="none" w:sz="0" w:space="0" w:color="auto"/>
            <w:right w:val="none" w:sz="0" w:space="0" w:color="auto"/>
          </w:divBdr>
        </w:div>
        <w:div w:id="1330212072">
          <w:marLeft w:val="0"/>
          <w:marRight w:val="0"/>
          <w:marTop w:val="0"/>
          <w:marBottom w:val="0"/>
          <w:divBdr>
            <w:top w:val="none" w:sz="0" w:space="0" w:color="auto"/>
            <w:left w:val="none" w:sz="0" w:space="0" w:color="auto"/>
            <w:bottom w:val="none" w:sz="0" w:space="0" w:color="auto"/>
            <w:right w:val="none" w:sz="0" w:space="0" w:color="auto"/>
          </w:divBdr>
        </w:div>
        <w:div w:id="375158969">
          <w:marLeft w:val="0"/>
          <w:marRight w:val="0"/>
          <w:marTop w:val="0"/>
          <w:marBottom w:val="0"/>
          <w:divBdr>
            <w:top w:val="none" w:sz="0" w:space="0" w:color="auto"/>
            <w:left w:val="none" w:sz="0" w:space="0" w:color="auto"/>
            <w:bottom w:val="none" w:sz="0" w:space="0" w:color="auto"/>
            <w:right w:val="none" w:sz="0" w:space="0" w:color="auto"/>
          </w:divBdr>
        </w:div>
        <w:div w:id="266890932">
          <w:marLeft w:val="0"/>
          <w:marRight w:val="0"/>
          <w:marTop w:val="0"/>
          <w:marBottom w:val="0"/>
          <w:divBdr>
            <w:top w:val="none" w:sz="0" w:space="0" w:color="auto"/>
            <w:left w:val="none" w:sz="0" w:space="0" w:color="auto"/>
            <w:bottom w:val="none" w:sz="0" w:space="0" w:color="auto"/>
            <w:right w:val="none" w:sz="0" w:space="0" w:color="auto"/>
          </w:divBdr>
        </w:div>
        <w:div w:id="515458465">
          <w:marLeft w:val="0"/>
          <w:marRight w:val="0"/>
          <w:marTop w:val="0"/>
          <w:marBottom w:val="0"/>
          <w:divBdr>
            <w:top w:val="none" w:sz="0" w:space="0" w:color="auto"/>
            <w:left w:val="none" w:sz="0" w:space="0" w:color="auto"/>
            <w:bottom w:val="none" w:sz="0" w:space="0" w:color="auto"/>
            <w:right w:val="none" w:sz="0" w:space="0" w:color="auto"/>
          </w:divBdr>
        </w:div>
        <w:div w:id="1193424721">
          <w:marLeft w:val="0"/>
          <w:marRight w:val="0"/>
          <w:marTop w:val="0"/>
          <w:marBottom w:val="0"/>
          <w:divBdr>
            <w:top w:val="none" w:sz="0" w:space="0" w:color="auto"/>
            <w:left w:val="none" w:sz="0" w:space="0" w:color="auto"/>
            <w:bottom w:val="none" w:sz="0" w:space="0" w:color="auto"/>
            <w:right w:val="none" w:sz="0" w:space="0" w:color="auto"/>
          </w:divBdr>
        </w:div>
        <w:div w:id="613439626">
          <w:marLeft w:val="0"/>
          <w:marRight w:val="0"/>
          <w:marTop w:val="0"/>
          <w:marBottom w:val="0"/>
          <w:divBdr>
            <w:top w:val="none" w:sz="0" w:space="0" w:color="auto"/>
            <w:left w:val="none" w:sz="0" w:space="0" w:color="auto"/>
            <w:bottom w:val="none" w:sz="0" w:space="0" w:color="auto"/>
            <w:right w:val="none" w:sz="0" w:space="0" w:color="auto"/>
          </w:divBdr>
        </w:div>
        <w:div w:id="1102578486">
          <w:marLeft w:val="0"/>
          <w:marRight w:val="0"/>
          <w:marTop w:val="0"/>
          <w:marBottom w:val="0"/>
          <w:divBdr>
            <w:top w:val="none" w:sz="0" w:space="0" w:color="auto"/>
            <w:left w:val="none" w:sz="0" w:space="0" w:color="auto"/>
            <w:bottom w:val="none" w:sz="0" w:space="0" w:color="auto"/>
            <w:right w:val="none" w:sz="0" w:space="0" w:color="auto"/>
          </w:divBdr>
        </w:div>
        <w:div w:id="1070419655">
          <w:marLeft w:val="0"/>
          <w:marRight w:val="0"/>
          <w:marTop w:val="0"/>
          <w:marBottom w:val="0"/>
          <w:divBdr>
            <w:top w:val="none" w:sz="0" w:space="0" w:color="auto"/>
            <w:left w:val="none" w:sz="0" w:space="0" w:color="auto"/>
            <w:bottom w:val="none" w:sz="0" w:space="0" w:color="auto"/>
            <w:right w:val="none" w:sz="0" w:space="0" w:color="auto"/>
          </w:divBdr>
        </w:div>
        <w:div w:id="1297645412">
          <w:marLeft w:val="0"/>
          <w:marRight w:val="0"/>
          <w:marTop w:val="0"/>
          <w:marBottom w:val="0"/>
          <w:divBdr>
            <w:top w:val="none" w:sz="0" w:space="0" w:color="auto"/>
            <w:left w:val="none" w:sz="0" w:space="0" w:color="auto"/>
            <w:bottom w:val="none" w:sz="0" w:space="0" w:color="auto"/>
            <w:right w:val="none" w:sz="0" w:space="0" w:color="auto"/>
          </w:divBdr>
        </w:div>
        <w:div w:id="1393652633">
          <w:marLeft w:val="0"/>
          <w:marRight w:val="0"/>
          <w:marTop w:val="0"/>
          <w:marBottom w:val="0"/>
          <w:divBdr>
            <w:top w:val="none" w:sz="0" w:space="0" w:color="auto"/>
            <w:left w:val="none" w:sz="0" w:space="0" w:color="auto"/>
            <w:bottom w:val="none" w:sz="0" w:space="0" w:color="auto"/>
            <w:right w:val="none" w:sz="0" w:space="0" w:color="auto"/>
          </w:divBdr>
        </w:div>
        <w:div w:id="1748725895">
          <w:marLeft w:val="0"/>
          <w:marRight w:val="0"/>
          <w:marTop w:val="0"/>
          <w:marBottom w:val="0"/>
          <w:divBdr>
            <w:top w:val="none" w:sz="0" w:space="0" w:color="auto"/>
            <w:left w:val="none" w:sz="0" w:space="0" w:color="auto"/>
            <w:bottom w:val="none" w:sz="0" w:space="0" w:color="auto"/>
            <w:right w:val="none" w:sz="0" w:space="0" w:color="auto"/>
          </w:divBdr>
        </w:div>
        <w:div w:id="561991565">
          <w:marLeft w:val="0"/>
          <w:marRight w:val="0"/>
          <w:marTop w:val="0"/>
          <w:marBottom w:val="0"/>
          <w:divBdr>
            <w:top w:val="none" w:sz="0" w:space="0" w:color="auto"/>
            <w:left w:val="none" w:sz="0" w:space="0" w:color="auto"/>
            <w:bottom w:val="none" w:sz="0" w:space="0" w:color="auto"/>
            <w:right w:val="none" w:sz="0" w:space="0" w:color="auto"/>
          </w:divBdr>
        </w:div>
        <w:div w:id="2027973199">
          <w:marLeft w:val="0"/>
          <w:marRight w:val="0"/>
          <w:marTop w:val="0"/>
          <w:marBottom w:val="0"/>
          <w:divBdr>
            <w:top w:val="none" w:sz="0" w:space="0" w:color="auto"/>
            <w:left w:val="none" w:sz="0" w:space="0" w:color="auto"/>
            <w:bottom w:val="none" w:sz="0" w:space="0" w:color="auto"/>
            <w:right w:val="none" w:sz="0" w:space="0" w:color="auto"/>
          </w:divBdr>
        </w:div>
        <w:div w:id="140075611">
          <w:marLeft w:val="0"/>
          <w:marRight w:val="0"/>
          <w:marTop w:val="0"/>
          <w:marBottom w:val="0"/>
          <w:divBdr>
            <w:top w:val="none" w:sz="0" w:space="0" w:color="auto"/>
            <w:left w:val="none" w:sz="0" w:space="0" w:color="auto"/>
            <w:bottom w:val="none" w:sz="0" w:space="0" w:color="auto"/>
            <w:right w:val="none" w:sz="0" w:space="0" w:color="auto"/>
          </w:divBdr>
        </w:div>
        <w:div w:id="1340423134">
          <w:marLeft w:val="0"/>
          <w:marRight w:val="0"/>
          <w:marTop w:val="0"/>
          <w:marBottom w:val="0"/>
          <w:divBdr>
            <w:top w:val="none" w:sz="0" w:space="0" w:color="auto"/>
            <w:left w:val="none" w:sz="0" w:space="0" w:color="auto"/>
            <w:bottom w:val="none" w:sz="0" w:space="0" w:color="auto"/>
            <w:right w:val="none" w:sz="0" w:space="0" w:color="auto"/>
          </w:divBdr>
        </w:div>
        <w:div w:id="1058481166">
          <w:marLeft w:val="0"/>
          <w:marRight w:val="0"/>
          <w:marTop w:val="0"/>
          <w:marBottom w:val="0"/>
          <w:divBdr>
            <w:top w:val="none" w:sz="0" w:space="0" w:color="auto"/>
            <w:left w:val="none" w:sz="0" w:space="0" w:color="auto"/>
            <w:bottom w:val="none" w:sz="0" w:space="0" w:color="auto"/>
            <w:right w:val="none" w:sz="0" w:space="0" w:color="auto"/>
          </w:divBdr>
        </w:div>
        <w:div w:id="963389228">
          <w:marLeft w:val="0"/>
          <w:marRight w:val="0"/>
          <w:marTop w:val="0"/>
          <w:marBottom w:val="0"/>
          <w:divBdr>
            <w:top w:val="none" w:sz="0" w:space="0" w:color="auto"/>
            <w:left w:val="none" w:sz="0" w:space="0" w:color="auto"/>
            <w:bottom w:val="none" w:sz="0" w:space="0" w:color="auto"/>
            <w:right w:val="none" w:sz="0" w:space="0" w:color="auto"/>
          </w:divBdr>
        </w:div>
        <w:div w:id="1347706123">
          <w:marLeft w:val="0"/>
          <w:marRight w:val="0"/>
          <w:marTop w:val="0"/>
          <w:marBottom w:val="0"/>
          <w:divBdr>
            <w:top w:val="none" w:sz="0" w:space="0" w:color="auto"/>
            <w:left w:val="none" w:sz="0" w:space="0" w:color="auto"/>
            <w:bottom w:val="none" w:sz="0" w:space="0" w:color="auto"/>
            <w:right w:val="none" w:sz="0" w:space="0" w:color="auto"/>
          </w:divBdr>
        </w:div>
        <w:div w:id="583077929">
          <w:marLeft w:val="0"/>
          <w:marRight w:val="0"/>
          <w:marTop w:val="0"/>
          <w:marBottom w:val="0"/>
          <w:divBdr>
            <w:top w:val="none" w:sz="0" w:space="0" w:color="auto"/>
            <w:left w:val="none" w:sz="0" w:space="0" w:color="auto"/>
            <w:bottom w:val="none" w:sz="0" w:space="0" w:color="auto"/>
            <w:right w:val="none" w:sz="0" w:space="0" w:color="auto"/>
          </w:divBdr>
        </w:div>
        <w:div w:id="317802621">
          <w:marLeft w:val="0"/>
          <w:marRight w:val="0"/>
          <w:marTop w:val="0"/>
          <w:marBottom w:val="0"/>
          <w:divBdr>
            <w:top w:val="none" w:sz="0" w:space="0" w:color="auto"/>
            <w:left w:val="none" w:sz="0" w:space="0" w:color="auto"/>
            <w:bottom w:val="none" w:sz="0" w:space="0" w:color="auto"/>
            <w:right w:val="none" w:sz="0" w:space="0" w:color="auto"/>
          </w:divBdr>
        </w:div>
        <w:div w:id="1966890999">
          <w:marLeft w:val="0"/>
          <w:marRight w:val="0"/>
          <w:marTop w:val="0"/>
          <w:marBottom w:val="0"/>
          <w:divBdr>
            <w:top w:val="none" w:sz="0" w:space="0" w:color="auto"/>
            <w:left w:val="none" w:sz="0" w:space="0" w:color="auto"/>
            <w:bottom w:val="none" w:sz="0" w:space="0" w:color="auto"/>
            <w:right w:val="none" w:sz="0" w:space="0" w:color="auto"/>
          </w:divBdr>
        </w:div>
        <w:div w:id="733510139">
          <w:marLeft w:val="0"/>
          <w:marRight w:val="0"/>
          <w:marTop w:val="0"/>
          <w:marBottom w:val="0"/>
          <w:divBdr>
            <w:top w:val="none" w:sz="0" w:space="0" w:color="auto"/>
            <w:left w:val="none" w:sz="0" w:space="0" w:color="auto"/>
            <w:bottom w:val="none" w:sz="0" w:space="0" w:color="auto"/>
            <w:right w:val="none" w:sz="0" w:space="0" w:color="auto"/>
          </w:divBdr>
        </w:div>
        <w:div w:id="856892093">
          <w:marLeft w:val="0"/>
          <w:marRight w:val="0"/>
          <w:marTop w:val="0"/>
          <w:marBottom w:val="0"/>
          <w:divBdr>
            <w:top w:val="none" w:sz="0" w:space="0" w:color="auto"/>
            <w:left w:val="none" w:sz="0" w:space="0" w:color="auto"/>
            <w:bottom w:val="none" w:sz="0" w:space="0" w:color="auto"/>
            <w:right w:val="none" w:sz="0" w:space="0" w:color="auto"/>
          </w:divBdr>
        </w:div>
        <w:div w:id="1016612176">
          <w:marLeft w:val="0"/>
          <w:marRight w:val="0"/>
          <w:marTop w:val="0"/>
          <w:marBottom w:val="0"/>
          <w:divBdr>
            <w:top w:val="none" w:sz="0" w:space="0" w:color="auto"/>
            <w:left w:val="none" w:sz="0" w:space="0" w:color="auto"/>
            <w:bottom w:val="none" w:sz="0" w:space="0" w:color="auto"/>
            <w:right w:val="none" w:sz="0" w:space="0" w:color="auto"/>
          </w:divBdr>
        </w:div>
        <w:div w:id="775834361">
          <w:marLeft w:val="0"/>
          <w:marRight w:val="0"/>
          <w:marTop w:val="0"/>
          <w:marBottom w:val="0"/>
          <w:divBdr>
            <w:top w:val="none" w:sz="0" w:space="0" w:color="auto"/>
            <w:left w:val="none" w:sz="0" w:space="0" w:color="auto"/>
            <w:bottom w:val="none" w:sz="0" w:space="0" w:color="auto"/>
            <w:right w:val="none" w:sz="0" w:space="0" w:color="auto"/>
          </w:divBdr>
        </w:div>
        <w:div w:id="1540701044">
          <w:marLeft w:val="0"/>
          <w:marRight w:val="0"/>
          <w:marTop w:val="0"/>
          <w:marBottom w:val="0"/>
          <w:divBdr>
            <w:top w:val="none" w:sz="0" w:space="0" w:color="auto"/>
            <w:left w:val="none" w:sz="0" w:space="0" w:color="auto"/>
            <w:bottom w:val="none" w:sz="0" w:space="0" w:color="auto"/>
            <w:right w:val="none" w:sz="0" w:space="0" w:color="auto"/>
          </w:divBdr>
        </w:div>
        <w:div w:id="1527021273">
          <w:marLeft w:val="0"/>
          <w:marRight w:val="0"/>
          <w:marTop w:val="0"/>
          <w:marBottom w:val="0"/>
          <w:divBdr>
            <w:top w:val="none" w:sz="0" w:space="0" w:color="auto"/>
            <w:left w:val="none" w:sz="0" w:space="0" w:color="auto"/>
            <w:bottom w:val="none" w:sz="0" w:space="0" w:color="auto"/>
            <w:right w:val="none" w:sz="0" w:space="0" w:color="auto"/>
          </w:divBdr>
        </w:div>
        <w:div w:id="56904137">
          <w:marLeft w:val="0"/>
          <w:marRight w:val="0"/>
          <w:marTop w:val="0"/>
          <w:marBottom w:val="0"/>
          <w:divBdr>
            <w:top w:val="none" w:sz="0" w:space="0" w:color="auto"/>
            <w:left w:val="none" w:sz="0" w:space="0" w:color="auto"/>
            <w:bottom w:val="none" w:sz="0" w:space="0" w:color="auto"/>
            <w:right w:val="none" w:sz="0" w:space="0" w:color="auto"/>
          </w:divBdr>
        </w:div>
        <w:div w:id="791829486">
          <w:marLeft w:val="0"/>
          <w:marRight w:val="0"/>
          <w:marTop w:val="0"/>
          <w:marBottom w:val="0"/>
          <w:divBdr>
            <w:top w:val="none" w:sz="0" w:space="0" w:color="auto"/>
            <w:left w:val="none" w:sz="0" w:space="0" w:color="auto"/>
            <w:bottom w:val="none" w:sz="0" w:space="0" w:color="auto"/>
            <w:right w:val="none" w:sz="0" w:space="0" w:color="auto"/>
          </w:divBdr>
        </w:div>
        <w:div w:id="1441098418">
          <w:marLeft w:val="0"/>
          <w:marRight w:val="0"/>
          <w:marTop w:val="0"/>
          <w:marBottom w:val="0"/>
          <w:divBdr>
            <w:top w:val="none" w:sz="0" w:space="0" w:color="auto"/>
            <w:left w:val="none" w:sz="0" w:space="0" w:color="auto"/>
            <w:bottom w:val="none" w:sz="0" w:space="0" w:color="auto"/>
            <w:right w:val="none" w:sz="0" w:space="0" w:color="auto"/>
          </w:divBdr>
        </w:div>
        <w:div w:id="1339891561">
          <w:marLeft w:val="0"/>
          <w:marRight w:val="0"/>
          <w:marTop w:val="0"/>
          <w:marBottom w:val="0"/>
          <w:divBdr>
            <w:top w:val="none" w:sz="0" w:space="0" w:color="auto"/>
            <w:left w:val="none" w:sz="0" w:space="0" w:color="auto"/>
            <w:bottom w:val="none" w:sz="0" w:space="0" w:color="auto"/>
            <w:right w:val="none" w:sz="0" w:space="0" w:color="auto"/>
          </w:divBdr>
        </w:div>
        <w:div w:id="583222393">
          <w:marLeft w:val="0"/>
          <w:marRight w:val="0"/>
          <w:marTop w:val="0"/>
          <w:marBottom w:val="0"/>
          <w:divBdr>
            <w:top w:val="none" w:sz="0" w:space="0" w:color="auto"/>
            <w:left w:val="none" w:sz="0" w:space="0" w:color="auto"/>
            <w:bottom w:val="none" w:sz="0" w:space="0" w:color="auto"/>
            <w:right w:val="none" w:sz="0" w:space="0" w:color="auto"/>
          </w:divBdr>
        </w:div>
        <w:div w:id="1808472651">
          <w:marLeft w:val="0"/>
          <w:marRight w:val="0"/>
          <w:marTop w:val="0"/>
          <w:marBottom w:val="0"/>
          <w:divBdr>
            <w:top w:val="none" w:sz="0" w:space="0" w:color="auto"/>
            <w:left w:val="none" w:sz="0" w:space="0" w:color="auto"/>
            <w:bottom w:val="none" w:sz="0" w:space="0" w:color="auto"/>
            <w:right w:val="none" w:sz="0" w:space="0" w:color="auto"/>
          </w:divBdr>
        </w:div>
        <w:div w:id="976031579">
          <w:marLeft w:val="0"/>
          <w:marRight w:val="0"/>
          <w:marTop w:val="0"/>
          <w:marBottom w:val="0"/>
          <w:divBdr>
            <w:top w:val="none" w:sz="0" w:space="0" w:color="auto"/>
            <w:left w:val="none" w:sz="0" w:space="0" w:color="auto"/>
            <w:bottom w:val="none" w:sz="0" w:space="0" w:color="auto"/>
            <w:right w:val="none" w:sz="0" w:space="0" w:color="auto"/>
          </w:divBdr>
        </w:div>
        <w:div w:id="777414437">
          <w:marLeft w:val="0"/>
          <w:marRight w:val="0"/>
          <w:marTop w:val="0"/>
          <w:marBottom w:val="0"/>
          <w:divBdr>
            <w:top w:val="none" w:sz="0" w:space="0" w:color="auto"/>
            <w:left w:val="none" w:sz="0" w:space="0" w:color="auto"/>
            <w:bottom w:val="none" w:sz="0" w:space="0" w:color="auto"/>
            <w:right w:val="none" w:sz="0" w:space="0" w:color="auto"/>
          </w:divBdr>
        </w:div>
        <w:div w:id="474756108">
          <w:marLeft w:val="0"/>
          <w:marRight w:val="0"/>
          <w:marTop w:val="0"/>
          <w:marBottom w:val="0"/>
          <w:divBdr>
            <w:top w:val="none" w:sz="0" w:space="0" w:color="auto"/>
            <w:left w:val="none" w:sz="0" w:space="0" w:color="auto"/>
            <w:bottom w:val="none" w:sz="0" w:space="0" w:color="auto"/>
            <w:right w:val="none" w:sz="0" w:space="0" w:color="auto"/>
          </w:divBdr>
        </w:div>
        <w:div w:id="1482310426">
          <w:marLeft w:val="0"/>
          <w:marRight w:val="0"/>
          <w:marTop w:val="0"/>
          <w:marBottom w:val="0"/>
          <w:divBdr>
            <w:top w:val="none" w:sz="0" w:space="0" w:color="auto"/>
            <w:left w:val="none" w:sz="0" w:space="0" w:color="auto"/>
            <w:bottom w:val="none" w:sz="0" w:space="0" w:color="auto"/>
            <w:right w:val="none" w:sz="0" w:space="0" w:color="auto"/>
          </w:divBdr>
        </w:div>
        <w:div w:id="1519274973">
          <w:marLeft w:val="0"/>
          <w:marRight w:val="0"/>
          <w:marTop w:val="0"/>
          <w:marBottom w:val="0"/>
          <w:divBdr>
            <w:top w:val="none" w:sz="0" w:space="0" w:color="auto"/>
            <w:left w:val="none" w:sz="0" w:space="0" w:color="auto"/>
            <w:bottom w:val="none" w:sz="0" w:space="0" w:color="auto"/>
            <w:right w:val="none" w:sz="0" w:space="0" w:color="auto"/>
          </w:divBdr>
        </w:div>
        <w:div w:id="144199535">
          <w:marLeft w:val="0"/>
          <w:marRight w:val="0"/>
          <w:marTop w:val="0"/>
          <w:marBottom w:val="0"/>
          <w:divBdr>
            <w:top w:val="none" w:sz="0" w:space="0" w:color="auto"/>
            <w:left w:val="none" w:sz="0" w:space="0" w:color="auto"/>
            <w:bottom w:val="none" w:sz="0" w:space="0" w:color="auto"/>
            <w:right w:val="none" w:sz="0" w:space="0" w:color="auto"/>
          </w:divBdr>
        </w:div>
        <w:div w:id="2070612866">
          <w:marLeft w:val="0"/>
          <w:marRight w:val="0"/>
          <w:marTop w:val="0"/>
          <w:marBottom w:val="0"/>
          <w:divBdr>
            <w:top w:val="none" w:sz="0" w:space="0" w:color="auto"/>
            <w:left w:val="none" w:sz="0" w:space="0" w:color="auto"/>
            <w:bottom w:val="none" w:sz="0" w:space="0" w:color="auto"/>
            <w:right w:val="none" w:sz="0" w:space="0" w:color="auto"/>
          </w:divBdr>
        </w:div>
        <w:div w:id="310794775">
          <w:marLeft w:val="0"/>
          <w:marRight w:val="0"/>
          <w:marTop w:val="0"/>
          <w:marBottom w:val="0"/>
          <w:divBdr>
            <w:top w:val="none" w:sz="0" w:space="0" w:color="auto"/>
            <w:left w:val="none" w:sz="0" w:space="0" w:color="auto"/>
            <w:bottom w:val="none" w:sz="0" w:space="0" w:color="auto"/>
            <w:right w:val="none" w:sz="0" w:space="0" w:color="auto"/>
          </w:divBdr>
        </w:div>
        <w:div w:id="1053236824">
          <w:marLeft w:val="0"/>
          <w:marRight w:val="0"/>
          <w:marTop w:val="0"/>
          <w:marBottom w:val="0"/>
          <w:divBdr>
            <w:top w:val="none" w:sz="0" w:space="0" w:color="auto"/>
            <w:left w:val="none" w:sz="0" w:space="0" w:color="auto"/>
            <w:bottom w:val="none" w:sz="0" w:space="0" w:color="auto"/>
            <w:right w:val="none" w:sz="0" w:space="0" w:color="auto"/>
          </w:divBdr>
        </w:div>
        <w:div w:id="380635380">
          <w:marLeft w:val="0"/>
          <w:marRight w:val="0"/>
          <w:marTop w:val="0"/>
          <w:marBottom w:val="0"/>
          <w:divBdr>
            <w:top w:val="none" w:sz="0" w:space="0" w:color="auto"/>
            <w:left w:val="none" w:sz="0" w:space="0" w:color="auto"/>
            <w:bottom w:val="none" w:sz="0" w:space="0" w:color="auto"/>
            <w:right w:val="none" w:sz="0" w:space="0" w:color="auto"/>
          </w:divBdr>
        </w:div>
        <w:div w:id="2045984147">
          <w:marLeft w:val="0"/>
          <w:marRight w:val="0"/>
          <w:marTop w:val="0"/>
          <w:marBottom w:val="0"/>
          <w:divBdr>
            <w:top w:val="none" w:sz="0" w:space="0" w:color="auto"/>
            <w:left w:val="none" w:sz="0" w:space="0" w:color="auto"/>
            <w:bottom w:val="none" w:sz="0" w:space="0" w:color="auto"/>
            <w:right w:val="none" w:sz="0" w:space="0" w:color="auto"/>
          </w:divBdr>
        </w:div>
        <w:div w:id="1360161179">
          <w:marLeft w:val="0"/>
          <w:marRight w:val="0"/>
          <w:marTop w:val="0"/>
          <w:marBottom w:val="0"/>
          <w:divBdr>
            <w:top w:val="none" w:sz="0" w:space="0" w:color="auto"/>
            <w:left w:val="none" w:sz="0" w:space="0" w:color="auto"/>
            <w:bottom w:val="none" w:sz="0" w:space="0" w:color="auto"/>
            <w:right w:val="none" w:sz="0" w:space="0" w:color="auto"/>
          </w:divBdr>
        </w:div>
        <w:div w:id="237635216">
          <w:marLeft w:val="0"/>
          <w:marRight w:val="0"/>
          <w:marTop w:val="0"/>
          <w:marBottom w:val="0"/>
          <w:divBdr>
            <w:top w:val="none" w:sz="0" w:space="0" w:color="auto"/>
            <w:left w:val="none" w:sz="0" w:space="0" w:color="auto"/>
            <w:bottom w:val="none" w:sz="0" w:space="0" w:color="auto"/>
            <w:right w:val="none" w:sz="0" w:space="0" w:color="auto"/>
          </w:divBdr>
        </w:div>
        <w:div w:id="990596739">
          <w:marLeft w:val="0"/>
          <w:marRight w:val="0"/>
          <w:marTop w:val="0"/>
          <w:marBottom w:val="0"/>
          <w:divBdr>
            <w:top w:val="none" w:sz="0" w:space="0" w:color="auto"/>
            <w:left w:val="none" w:sz="0" w:space="0" w:color="auto"/>
            <w:bottom w:val="none" w:sz="0" w:space="0" w:color="auto"/>
            <w:right w:val="none" w:sz="0" w:space="0" w:color="auto"/>
          </w:divBdr>
        </w:div>
        <w:div w:id="529613733">
          <w:marLeft w:val="0"/>
          <w:marRight w:val="0"/>
          <w:marTop w:val="0"/>
          <w:marBottom w:val="0"/>
          <w:divBdr>
            <w:top w:val="none" w:sz="0" w:space="0" w:color="auto"/>
            <w:left w:val="none" w:sz="0" w:space="0" w:color="auto"/>
            <w:bottom w:val="none" w:sz="0" w:space="0" w:color="auto"/>
            <w:right w:val="none" w:sz="0" w:space="0" w:color="auto"/>
          </w:divBdr>
        </w:div>
        <w:div w:id="489293832">
          <w:marLeft w:val="0"/>
          <w:marRight w:val="0"/>
          <w:marTop w:val="0"/>
          <w:marBottom w:val="0"/>
          <w:divBdr>
            <w:top w:val="none" w:sz="0" w:space="0" w:color="auto"/>
            <w:left w:val="none" w:sz="0" w:space="0" w:color="auto"/>
            <w:bottom w:val="none" w:sz="0" w:space="0" w:color="auto"/>
            <w:right w:val="none" w:sz="0" w:space="0" w:color="auto"/>
          </w:divBdr>
        </w:div>
        <w:div w:id="505480619">
          <w:marLeft w:val="0"/>
          <w:marRight w:val="0"/>
          <w:marTop w:val="0"/>
          <w:marBottom w:val="0"/>
          <w:divBdr>
            <w:top w:val="none" w:sz="0" w:space="0" w:color="auto"/>
            <w:left w:val="none" w:sz="0" w:space="0" w:color="auto"/>
            <w:bottom w:val="none" w:sz="0" w:space="0" w:color="auto"/>
            <w:right w:val="none" w:sz="0" w:space="0" w:color="auto"/>
          </w:divBdr>
        </w:div>
        <w:div w:id="1770004352">
          <w:marLeft w:val="0"/>
          <w:marRight w:val="0"/>
          <w:marTop w:val="0"/>
          <w:marBottom w:val="0"/>
          <w:divBdr>
            <w:top w:val="none" w:sz="0" w:space="0" w:color="auto"/>
            <w:left w:val="none" w:sz="0" w:space="0" w:color="auto"/>
            <w:bottom w:val="none" w:sz="0" w:space="0" w:color="auto"/>
            <w:right w:val="none" w:sz="0" w:space="0" w:color="auto"/>
          </w:divBdr>
        </w:div>
        <w:div w:id="110827716">
          <w:marLeft w:val="0"/>
          <w:marRight w:val="0"/>
          <w:marTop w:val="0"/>
          <w:marBottom w:val="0"/>
          <w:divBdr>
            <w:top w:val="none" w:sz="0" w:space="0" w:color="auto"/>
            <w:left w:val="none" w:sz="0" w:space="0" w:color="auto"/>
            <w:bottom w:val="none" w:sz="0" w:space="0" w:color="auto"/>
            <w:right w:val="none" w:sz="0" w:space="0" w:color="auto"/>
          </w:divBdr>
        </w:div>
        <w:div w:id="755983388">
          <w:marLeft w:val="0"/>
          <w:marRight w:val="0"/>
          <w:marTop w:val="0"/>
          <w:marBottom w:val="0"/>
          <w:divBdr>
            <w:top w:val="none" w:sz="0" w:space="0" w:color="auto"/>
            <w:left w:val="none" w:sz="0" w:space="0" w:color="auto"/>
            <w:bottom w:val="none" w:sz="0" w:space="0" w:color="auto"/>
            <w:right w:val="none" w:sz="0" w:space="0" w:color="auto"/>
          </w:divBdr>
        </w:div>
        <w:div w:id="557133275">
          <w:marLeft w:val="0"/>
          <w:marRight w:val="0"/>
          <w:marTop w:val="0"/>
          <w:marBottom w:val="0"/>
          <w:divBdr>
            <w:top w:val="none" w:sz="0" w:space="0" w:color="auto"/>
            <w:left w:val="none" w:sz="0" w:space="0" w:color="auto"/>
            <w:bottom w:val="none" w:sz="0" w:space="0" w:color="auto"/>
            <w:right w:val="none" w:sz="0" w:space="0" w:color="auto"/>
          </w:divBdr>
        </w:div>
        <w:div w:id="924873960">
          <w:marLeft w:val="0"/>
          <w:marRight w:val="0"/>
          <w:marTop w:val="0"/>
          <w:marBottom w:val="0"/>
          <w:divBdr>
            <w:top w:val="none" w:sz="0" w:space="0" w:color="auto"/>
            <w:left w:val="none" w:sz="0" w:space="0" w:color="auto"/>
            <w:bottom w:val="none" w:sz="0" w:space="0" w:color="auto"/>
            <w:right w:val="none" w:sz="0" w:space="0" w:color="auto"/>
          </w:divBdr>
        </w:div>
        <w:div w:id="209265322">
          <w:marLeft w:val="0"/>
          <w:marRight w:val="0"/>
          <w:marTop w:val="0"/>
          <w:marBottom w:val="0"/>
          <w:divBdr>
            <w:top w:val="none" w:sz="0" w:space="0" w:color="auto"/>
            <w:left w:val="none" w:sz="0" w:space="0" w:color="auto"/>
            <w:bottom w:val="none" w:sz="0" w:space="0" w:color="auto"/>
            <w:right w:val="none" w:sz="0" w:space="0" w:color="auto"/>
          </w:divBdr>
        </w:div>
        <w:div w:id="1601376072">
          <w:marLeft w:val="0"/>
          <w:marRight w:val="0"/>
          <w:marTop w:val="0"/>
          <w:marBottom w:val="0"/>
          <w:divBdr>
            <w:top w:val="none" w:sz="0" w:space="0" w:color="auto"/>
            <w:left w:val="none" w:sz="0" w:space="0" w:color="auto"/>
            <w:bottom w:val="none" w:sz="0" w:space="0" w:color="auto"/>
            <w:right w:val="none" w:sz="0" w:space="0" w:color="auto"/>
          </w:divBdr>
        </w:div>
        <w:div w:id="962808727">
          <w:marLeft w:val="0"/>
          <w:marRight w:val="0"/>
          <w:marTop w:val="0"/>
          <w:marBottom w:val="0"/>
          <w:divBdr>
            <w:top w:val="none" w:sz="0" w:space="0" w:color="auto"/>
            <w:left w:val="none" w:sz="0" w:space="0" w:color="auto"/>
            <w:bottom w:val="none" w:sz="0" w:space="0" w:color="auto"/>
            <w:right w:val="none" w:sz="0" w:space="0" w:color="auto"/>
          </w:divBdr>
        </w:div>
        <w:div w:id="11342248">
          <w:marLeft w:val="0"/>
          <w:marRight w:val="0"/>
          <w:marTop w:val="0"/>
          <w:marBottom w:val="0"/>
          <w:divBdr>
            <w:top w:val="none" w:sz="0" w:space="0" w:color="auto"/>
            <w:left w:val="none" w:sz="0" w:space="0" w:color="auto"/>
            <w:bottom w:val="none" w:sz="0" w:space="0" w:color="auto"/>
            <w:right w:val="none" w:sz="0" w:space="0" w:color="auto"/>
          </w:divBdr>
        </w:div>
        <w:div w:id="1805810304">
          <w:marLeft w:val="0"/>
          <w:marRight w:val="0"/>
          <w:marTop w:val="0"/>
          <w:marBottom w:val="0"/>
          <w:divBdr>
            <w:top w:val="none" w:sz="0" w:space="0" w:color="auto"/>
            <w:left w:val="none" w:sz="0" w:space="0" w:color="auto"/>
            <w:bottom w:val="none" w:sz="0" w:space="0" w:color="auto"/>
            <w:right w:val="none" w:sz="0" w:space="0" w:color="auto"/>
          </w:divBdr>
        </w:div>
        <w:div w:id="1024676191">
          <w:marLeft w:val="0"/>
          <w:marRight w:val="0"/>
          <w:marTop w:val="0"/>
          <w:marBottom w:val="0"/>
          <w:divBdr>
            <w:top w:val="none" w:sz="0" w:space="0" w:color="auto"/>
            <w:left w:val="none" w:sz="0" w:space="0" w:color="auto"/>
            <w:bottom w:val="none" w:sz="0" w:space="0" w:color="auto"/>
            <w:right w:val="none" w:sz="0" w:space="0" w:color="auto"/>
          </w:divBdr>
        </w:div>
        <w:div w:id="1480415150">
          <w:marLeft w:val="0"/>
          <w:marRight w:val="0"/>
          <w:marTop w:val="0"/>
          <w:marBottom w:val="0"/>
          <w:divBdr>
            <w:top w:val="none" w:sz="0" w:space="0" w:color="auto"/>
            <w:left w:val="none" w:sz="0" w:space="0" w:color="auto"/>
            <w:bottom w:val="none" w:sz="0" w:space="0" w:color="auto"/>
            <w:right w:val="none" w:sz="0" w:space="0" w:color="auto"/>
          </w:divBdr>
        </w:div>
        <w:div w:id="1350521452">
          <w:marLeft w:val="0"/>
          <w:marRight w:val="0"/>
          <w:marTop w:val="0"/>
          <w:marBottom w:val="0"/>
          <w:divBdr>
            <w:top w:val="none" w:sz="0" w:space="0" w:color="auto"/>
            <w:left w:val="none" w:sz="0" w:space="0" w:color="auto"/>
            <w:bottom w:val="none" w:sz="0" w:space="0" w:color="auto"/>
            <w:right w:val="none" w:sz="0" w:space="0" w:color="auto"/>
          </w:divBdr>
        </w:div>
        <w:div w:id="526452269">
          <w:marLeft w:val="0"/>
          <w:marRight w:val="0"/>
          <w:marTop w:val="0"/>
          <w:marBottom w:val="0"/>
          <w:divBdr>
            <w:top w:val="none" w:sz="0" w:space="0" w:color="auto"/>
            <w:left w:val="none" w:sz="0" w:space="0" w:color="auto"/>
            <w:bottom w:val="none" w:sz="0" w:space="0" w:color="auto"/>
            <w:right w:val="none" w:sz="0" w:space="0" w:color="auto"/>
          </w:divBdr>
        </w:div>
        <w:div w:id="2124566694">
          <w:marLeft w:val="0"/>
          <w:marRight w:val="0"/>
          <w:marTop w:val="0"/>
          <w:marBottom w:val="0"/>
          <w:divBdr>
            <w:top w:val="none" w:sz="0" w:space="0" w:color="auto"/>
            <w:left w:val="none" w:sz="0" w:space="0" w:color="auto"/>
            <w:bottom w:val="none" w:sz="0" w:space="0" w:color="auto"/>
            <w:right w:val="none" w:sz="0" w:space="0" w:color="auto"/>
          </w:divBdr>
        </w:div>
      </w:divsChild>
    </w:div>
    <w:div w:id="304505354">
      <w:bodyDiv w:val="1"/>
      <w:marLeft w:val="0"/>
      <w:marRight w:val="0"/>
      <w:marTop w:val="0"/>
      <w:marBottom w:val="0"/>
      <w:divBdr>
        <w:top w:val="none" w:sz="0" w:space="0" w:color="auto"/>
        <w:left w:val="none" w:sz="0" w:space="0" w:color="auto"/>
        <w:bottom w:val="none" w:sz="0" w:space="0" w:color="auto"/>
        <w:right w:val="none" w:sz="0" w:space="0" w:color="auto"/>
      </w:divBdr>
      <w:divsChild>
        <w:div w:id="1557551354">
          <w:marLeft w:val="0"/>
          <w:marRight w:val="0"/>
          <w:marTop w:val="0"/>
          <w:marBottom w:val="0"/>
          <w:divBdr>
            <w:top w:val="none" w:sz="0" w:space="0" w:color="auto"/>
            <w:left w:val="none" w:sz="0" w:space="0" w:color="auto"/>
            <w:bottom w:val="none" w:sz="0" w:space="0" w:color="auto"/>
            <w:right w:val="none" w:sz="0" w:space="0" w:color="auto"/>
          </w:divBdr>
        </w:div>
        <w:div w:id="306595055">
          <w:marLeft w:val="0"/>
          <w:marRight w:val="0"/>
          <w:marTop w:val="0"/>
          <w:marBottom w:val="0"/>
          <w:divBdr>
            <w:top w:val="none" w:sz="0" w:space="0" w:color="auto"/>
            <w:left w:val="none" w:sz="0" w:space="0" w:color="auto"/>
            <w:bottom w:val="none" w:sz="0" w:space="0" w:color="auto"/>
            <w:right w:val="none" w:sz="0" w:space="0" w:color="auto"/>
          </w:divBdr>
          <w:divsChild>
            <w:div w:id="898368099">
              <w:marLeft w:val="0"/>
              <w:marRight w:val="0"/>
              <w:marTop w:val="0"/>
              <w:marBottom w:val="0"/>
              <w:divBdr>
                <w:top w:val="none" w:sz="0" w:space="0" w:color="auto"/>
                <w:left w:val="none" w:sz="0" w:space="0" w:color="auto"/>
                <w:bottom w:val="none" w:sz="0" w:space="0" w:color="auto"/>
                <w:right w:val="none" w:sz="0" w:space="0" w:color="auto"/>
              </w:divBdr>
              <w:divsChild>
                <w:div w:id="1587618666">
                  <w:marLeft w:val="0"/>
                  <w:marRight w:val="0"/>
                  <w:marTop w:val="0"/>
                  <w:marBottom w:val="0"/>
                  <w:divBdr>
                    <w:top w:val="none" w:sz="0" w:space="0" w:color="auto"/>
                    <w:left w:val="none" w:sz="0" w:space="0" w:color="auto"/>
                    <w:bottom w:val="none" w:sz="0" w:space="0" w:color="auto"/>
                    <w:right w:val="none" w:sz="0" w:space="0" w:color="auto"/>
                  </w:divBdr>
                  <w:divsChild>
                    <w:div w:id="479344766">
                      <w:marLeft w:val="0"/>
                      <w:marRight w:val="0"/>
                      <w:marTop w:val="0"/>
                      <w:marBottom w:val="0"/>
                      <w:divBdr>
                        <w:top w:val="none" w:sz="0" w:space="0" w:color="auto"/>
                        <w:left w:val="none" w:sz="0" w:space="0" w:color="auto"/>
                        <w:bottom w:val="none" w:sz="0" w:space="0" w:color="auto"/>
                        <w:right w:val="none" w:sz="0" w:space="0" w:color="auto"/>
                      </w:divBdr>
                      <w:divsChild>
                        <w:div w:id="812717700">
                          <w:marLeft w:val="0"/>
                          <w:marRight w:val="0"/>
                          <w:marTop w:val="0"/>
                          <w:marBottom w:val="0"/>
                          <w:divBdr>
                            <w:top w:val="none" w:sz="0" w:space="0" w:color="auto"/>
                            <w:left w:val="none" w:sz="0" w:space="0" w:color="auto"/>
                            <w:bottom w:val="none" w:sz="0" w:space="0" w:color="auto"/>
                            <w:right w:val="none" w:sz="0" w:space="0" w:color="auto"/>
                          </w:divBdr>
                          <w:divsChild>
                            <w:div w:id="2123071260">
                              <w:marLeft w:val="0"/>
                              <w:marRight w:val="0"/>
                              <w:marTop w:val="0"/>
                              <w:marBottom w:val="0"/>
                              <w:divBdr>
                                <w:top w:val="none" w:sz="0" w:space="0" w:color="auto"/>
                                <w:left w:val="none" w:sz="0" w:space="0" w:color="auto"/>
                                <w:bottom w:val="none" w:sz="0" w:space="0" w:color="auto"/>
                                <w:right w:val="none" w:sz="0" w:space="0" w:color="auto"/>
                              </w:divBdr>
                            </w:div>
                            <w:div w:id="2087071310">
                              <w:marLeft w:val="0"/>
                              <w:marRight w:val="0"/>
                              <w:marTop w:val="0"/>
                              <w:marBottom w:val="0"/>
                              <w:divBdr>
                                <w:top w:val="none" w:sz="0" w:space="0" w:color="auto"/>
                                <w:left w:val="none" w:sz="0" w:space="0" w:color="auto"/>
                                <w:bottom w:val="none" w:sz="0" w:space="0" w:color="auto"/>
                                <w:right w:val="none" w:sz="0" w:space="0" w:color="auto"/>
                              </w:divBdr>
                            </w:div>
                            <w:div w:id="2098207520">
                              <w:marLeft w:val="0"/>
                              <w:marRight w:val="0"/>
                              <w:marTop w:val="0"/>
                              <w:marBottom w:val="0"/>
                              <w:divBdr>
                                <w:top w:val="none" w:sz="0" w:space="0" w:color="auto"/>
                                <w:left w:val="none" w:sz="0" w:space="0" w:color="auto"/>
                                <w:bottom w:val="none" w:sz="0" w:space="0" w:color="auto"/>
                                <w:right w:val="none" w:sz="0" w:space="0" w:color="auto"/>
                              </w:divBdr>
                            </w:div>
                            <w:div w:id="776366041">
                              <w:marLeft w:val="0"/>
                              <w:marRight w:val="0"/>
                              <w:marTop w:val="0"/>
                              <w:marBottom w:val="0"/>
                              <w:divBdr>
                                <w:top w:val="none" w:sz="0" w:space="0" w:color="auto"/>
                                <w:left w:val="none" w:sz="0" w:space="0" w:color="auto"/>
                                <w:bottom w:val="none" w:sz="0" w:space="0" w:color="auto"/>
                                <w:right w:val="none" w:sz="0" w:space="0" w:color="auto"/>
                              </w:divBdr>
                            </w:div>
                            <w:div w:id="522208524">
                              <w:marLeft w:val="0"/>
                              <w:marRight w:val="0"/>
                              <w:marTop w:val="0"/>
                              <w:marBottom w:val="0"/>
                              <w:divBdr>
                                <w:top w:val="none" w:sz="0" w:space="0" w:color="auto"/>
                                <w:left w:val="none" w:sz="0" w:space="0" w:color="auto"/>
                                <w:bottom w:val="none" w:sz="0" w:space="0" w:color="auto"/>
                                <w:right w:val="none" w:sz="0" w:space="0" w:color="auto"/>
                              </w:divBdr>
                            </w:div>
                            <w:div w:id="270169319">
                              <w:marLeft w:val="0"/>
                              <w:marRight w:val="0"/>
                              <w:marTop w:val="0"/>
                              <w:marBottom w:val="0"/>
                              <w:divBdr>
                                <w:top w:val="none" w:sz="0" w:space="0" w:color="auto"/>
                                <w:left w:val="none" w:sz="0" w:space="0" w:color="auto"/>
                                <w:bottom w:val="none" w:sz="0" w:space="0" w:color="auto"/>
                                <w:right w:val="none" w:sz="0" w:space="0" w:color="auto"/>
                              </w:divBdr>
                            </w:div>
                            <w:div w:id="1610048270">
                              <w:marLeft w:val="0"/>
                              <w:marRight w:val="0"/>
                              <w:marTop w:val="0"/>
                              <w:marBottom w:val="0"/>
                              <w:divBdr>
                                <w:top w:val="none" w:sz="0" w:space="0" w:color="auto"/>
                                <w:left w:val="none" w:sz="0" w:space="0" w:color="auto"/>
                                <w:bottom w:val="none" w:sz="0" w:space="0" w:color="auto"/>
                                <w:right w:val="none" w:sz="0" w:space="0" w:color="auto"/>
                              </w:divBdr>
                            </w:div>
                            <w:div w:id="700059975">
                              <w:marLeft w:val="0"/>
                              <w:marRight w:val="0"/>
                              <w:marTop w:val="0"/>
                              <w:marBottom w:val="0"/>
                              <w:divBdr>
                                <w:top w:val="none" w:sz="0" w:space="0" w:color="auto"/>
                                <w:left w:val="none" w:sz="0" w:space="0" w:color="auto"/>
                                <w:bottom w:val="none" w:sz="0" w:space="0" w:color="auto"/>
                                <w:right w:val="none" w:sz="0" w:space="0" w:color="auto"/>
                              </w:divBdr>
                            </w:div>
                            <w:div w:id="1865942658">
                              <w:marLeft w:val="0"/>
                              <w:marRight w:val="0"/>
                              <w:marTop w:val="0"/>
                              <w:marBottom w:val="0"/>
                              <w:divBdr>
                                <w:top w:val="none" w:sz="0" w:space="0" w:color="auto"/>
                                <w:left w:val="none" w:sz="0" w:space="0" w:color="auto"/>
                                <w:bottom w:val="none" w:sz="0" w:space="0" w:color="auto"/>
                                <w:right w:val="none" w:sz="0" w:space="0" w:color="auto"/>
                              </w:divBdr>
                            </w:div>
                          </w:divsChild>
                        </w:div>
                        <w:div w:id="221136728">
                          <w:marLeft w:val="0"/>
                          <w:marRight w:val="0"/>
                          <w:marTop w:val="0"/>
                          <w:marBottom w:val="0"/>
                          <w:divBdr>
                            <w:top w:val="none" w:sz="0" w:space="0" w:color="auto"/>
                            <w:left w:val="none" w:sz="0" w:space="0" w:color="auto"/>
                            <w:bottom w:val="none" w:sz="0" w:space="0" w:color="auto"/>
                            <w:right w:val="none" w:sz="0" w:space="0" w:color="auto"/>
                          </w:divBdr>
                          <w:divsChild>
                            <w:div w:id="1251349403">
                              <w:marLeft w:val="0"/>
                              <w:marRight w:val="0"/>
                              <w:marTop w:val="0"/>
                              <w:marBottom w:val="0"/>
                              <w:divBdr>
                                <w:top w:val="none" w:sz="0" w:space="0" w:color="auto"/>
                                <w:left w:val="none" w:sz="0" w:space="0" w:color="auto"/>
                                <w:bottom w:val="none" w:sz="0" w:space="0" w:color="auto"/>
                                <w:right w:val="none" w:sz="0" w:space="0" w:color="auto"/>
                              </w:divBdr>
                            </w:div>
                            <w:div w:id="1333987863">
                              <w:marLeft w:val="0"/>
                              <w:marRight w:val="0"/>
                              <w:marTop w:val="0"/>
                              <w:marBottom w:val="0"/>
                              <w:divBdr>
                                <w:top w:val="none" w:sz="0" w:space="0" w:color="auto"/>
                                <w:left w:val="none" w:sz="0" w:space="0" w:color="auto"/>
                                <w:bottom w:val="none" w:sz="0" w:space="0" w:color="auto"/>
                                <w:right w:val="none" w:sz="0" w:space="0" w:color="auto"/>
                              </w:divBdr>
                            </w:div>
                            <w:div w:id="575017892">
                              <w:marLeft w:val="0"/>
                              <w:marRight w:val="0"/>
                              <w:marTop w:val="0"/>
                              <w:marBottom w:val="0"/>
                              <w:divBdr>
                                <w:top w:val="none" w:sz="0" w:space="0" w:color="auto"/>
                                <w:left w:val="none" w:sz="0" w:space="0" w:color="auto"/>
                                <w:bottom w:val="none" w:sz="0" w:space="0" w:color="auto"/>
                                <w:right w:val="none" w:sz="0" w:space="0" w:color="auto"/>
                              </w:divBdr>
                            </w:div>
                            <w:div w:id="2135251198">
                              <w:marLeft w:val="0"/>
                              <w:marRight w:val="0"/>
                              <w:marTop w:val="0"/>
                              <w:marBottom w:val="0"/>
                              <w:divBdr>
                                <w:top w:val="none" w:sz="0" w:space="0" w:color="auto"/>
                                <w:left w:val="none" w:sz="0" w:space="0" w:color="auto"/>
                                <w:bottom w:val="none" w:sz="0" w:space="0" w:color="auto"/>
                                <w:right w:val="none" w:sz="0" w:space="0" w:color="auto"/>
                              </w:divBdr>
                            </w:div>
                            <w:div w:id="854076302">
                              <w:marLeft w:val="0"/>
                              <w:marRight w:val="0"/>
                              <w:marTop w:val="0"/>
                              <w:marBottom w:val="0"/>
                              <w:divBdr>
                                <w:top w:val="none" w:sz="0" w:space="0" w:color="auto"/>
                                <w:left w:val="none" w:sz="0" w:space="0" w:color="auto"/>
                                <w:bottom w:val="none" w:sz="0" w:space="0" w:color="auto"/>
                                <w:right w:val="none" w:sz="0" w:space="0" w:color="auto"/>
                              </w:divBdr>
                            </w:div>
                            <w:div w:id="77560851">
                              <w:marLeft w:val="0"/>
                              <w:marRight w:val="0"/>
                              <w:marTop w:val="0"/>
                              <w:marBottom w:val="0"/>
                              <w:divBdr>
                                <w:top w:val="none" w:sz="0" w:space="0" w:color="auto"/>
                                <w:left w:val="none" w:sz="0" w:space="0" w:color="auto"/>
                                <w:bottom w:val="none" w:sz="0" w:space="0" w:color="auto"/>
                                <w:right w:val="none" w:sz="0" w:space="0" w:color="auto"/>
                              </w:divBdr>
                            </w:div>
                            <w:div w:id="363335534">
                              <w:marLeft w:val="0"/>
                              <w:marRight w:val="0"/>
                              <w:marTop w:val="0"/>
                              <w:marBottom w:val="0"/>
                              <w:divBdr>
                                <w:top w:val="none" w:sz="0" w:space="0" w:color="auto"/>
                                <w:left w:val="none" w:sz="0" w:space="0" w:color="auto"/>
                                <w:bottom w:val="none" w:sz="0" w:space="0" w:color="auto"/>
                                <w:right w:val="none" w:sz="0" w:space="0" w:color="auto"/>
                              </w:divBdr>
                            </w:div>
                            <w:div w:id="121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16765">
      <w:bodyDiv w:val="1"/>
      <w:marLeft w:val="0"/>
      <w:marRight w:val="0"/>
      <w:marTop w:val="0"/>
      <w:marBottom w:val="0"/>
      <w:divBdr>
        <w:top w:val="none" w:sz="0" w:space="0" w:color="auto"/>
        <w:left w:val="none" w:sz="0" w:space="0" w:color="auto"/>
        <w:bottom w:val="none" w:sz="0" w:space="0" w:color="auto"/>
        <w:right w:val="none" w:sz="0" w:space="0" w:color="auto"/>
      </w:divBdr>
      <w:divsChild>
        <w:div w:id="439028157">
          <w:marLeft w:val="0"/>
          <w:marRight w:val="0"/>
          <w:marTop w:val="0"/>
          <w:marBottom w:val="0"/>
          <w:divBdr>
            <w:top w:val="none" w:sz="0" w:space="0" w:color="auto"/>
            <w:left w:val="none" w:sz="0" w:space="0" w:color="auto"/>
            <w:bottom w:val="none" w:sz="0" w:space="0" w:color="auto"/>
            <w:right w:val="none" w:sz="0" w:space="0" w:color="auto"/>
          </w:divBdr>
        </w:div>
        <w:div w:id="311452012">
          <w:marLeft w:val="0"/>
          <w:marRight w:val="0"/>
          <w:marTop w:val="0"/>
          <w:marBottom w:val="0"/>
          <w:divBdr>
            <w:top w:val="none" w:sz="0" w:space="0" w:color="auto"/>
            <w:left w:val="none" w:sz="0" w:space="0" w:color="auto"/>
            <w:bottom w:val="none" w:sz="0" w:space="0" w:color="auto"/>
            <w:right w:val="none" w:sz="0" w:space="0" w:color="auto"/>
          </w:divBdr>
          <w:divsChild>
            <w:div w:id="786775686">
              <w:marLeft w:val="0"/>
              <w:marRight w:val="0"/>
              <w:marTop w:val="0"/>
              <w:marBottom w:val="0"/>
              <w:divBdr>
                <w:top w:val="none" w:sz="0" w:space="0" w:color="auto"/>
                <w:left w:val="none" w:sz="0" w:space="0" w:color="auto"/>
                <w:bottom w:val="none" w:sz="0" w:space="0" w:color="auto"/>
                <w:right w:val="none" w:sz="0" w:space="0" w:color="auto"/>
              </w:divBdr>
              <w:divsChild>
                <w:div w:id="2017539694">
                  <w:marLeft w:val="0"/>
                  <w:marRight w:val="0"/>
                  <w:marTop w:val="0"/>
                  <w:marBottom w:val="0"/>
                  <w:divBdr>
                    <w:top w:val="none" w:sz="0" w:space="0" w:color="auto"/>
                    <w:left w:val="none" w:sz="0" w:space="0" w:color="auto"/>
                    <w:bottom w:val="none" w:sz="0" w:space="0" w:color="auto"/>
                    <w:right w:val="none" w:sz="0" w:space="0" w:color="auto"/>
                  </w:divBdr>
                  <w:divsChild>
                    <w:div w:id="18865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59543">
              <w:marLeft w:val="0"/>
              <w:marRight w:val="0"/>
              <w:marTop w:val="0"/>
              <w:marBottom w:val="0"/>
              <w:divBdr>
                <w:top w:val="none" w:sz="0" w:space="0" w:color="auto"/>
                <w:left w:val="none" w:sz="0" w:space="0" w:color="auto"/>
                <w:bottom w:val="none" w:sz="0" w:space="0" w:color="auto"/>
                <w:right w:val="none" w:sz="0" w:space="0" w:color="auto"/>
              </w:divBdr>
              <w:divsChild>
                <w:div w:id="1061750185">
                  <w:marLeft w:val="0"/>
                  <w:marRight w:val="0"/>
                  <w:marTop w:val="0"/>
                  <w:marBottom w:val="0"/>
                  <w:divBdr>
                    <w:top w:val="none" w:sz="0" w:space="0" w:color="auto"/>
                    <w:left w:val="none" w:sz="0" w:space="0" w:color="auto"/>
                    <w:bottom w:val="none" w:sz="0" w:space="0" w:color="auto"/>
                    <w:right w:val="none" w:sz="0" w:space="0" w:color="auto"/>
                  </w:divBdr>
                </w:div>
                <w:div w:id="768113915">
                  <w:marLeft w:val="0"/>
                  <w:marRight w:val="0"/>
                  <w:marTop w:val="0"/>
                  <w:marBottom w:val="0"/>
                  <w:divBdr>
                    <w:top w:val="none" w:sz="0" w:space="0" w:color="auto"/>
                    <w:left w:val="none" w:sz="0" w:space="0" w:color="auto"/>
                    <w:bottom w:val="none" w:sz="0" w:space="0" w:color="auto"/>
                    <w:right w:val="none" w:sz="0" w:space="0" w:color="auto"/>
                  </w:divBdr>
                </w:div>
                <w:div w:id="1358114561">
                  <w:marLeft w:val="0"/>
                  <w:marRight w:val="0"/>
                  <w:marTop w:val="0"/>
                  <w:marBottom w:val="0"/>
                  <w:divBdr>
                    <w:top w:val="none" w:sz="0" w:space="0" w:color="auto"/>
                    <w:left w:val="none" w:sz="0" w:space="0" w:color="auto"/>
                    <w:bottom w:val="none" w:sz="0" w:space="0" w:color="auto"/>
                    <w:right w:val="none" w:sz="0" w:space="0" w:color="auto"/>
                  </w:divBdr>
                </w:div>
                <w:div w:id="1154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35466">
      <w:bodyDiv w:val="1"/>
      <w:marLeft w:val="0"/>
      <w:marRight w:val="0"/>
      <w:marTop w:val="0"/>
      <w:marBottom w:val="0"/>
      <w:divBdr>
        <w:top w:val="none" w:sz="0" w:space="0" w:color="auto"/>
        <w:left w:val="none" w:sz="0" w:space="0" w:color="auto"/>
        <w:bottom w:val="none" w:sz="0" w:space="0" w:color="auto"/>
        <w:right w:val="none" w:sz="0" w:space="0" w:color="auto"/>
      </w:divBdr>
    </w:div>
    <w:div w:id="418985033">
      <w:bodyDiv w:val="1"/>
      <w:marLeft w:val="0"/>
      <w:marRight w:val="0"/>
      <w:marTop w:val="0"/>
      <w:marBottom w:val="0"/>
      <w:divBdr>
        <w:top w:val="none" w:sz="0" w:space="0" w:color="auto"/>
        <w:left w:val="none" w:sz="0" w:space="0" w:color="auto"/>
        <w:bottom w:val="none" w:sz="0" w:space="0" w:color="auto"/>
        <w:right w:val="none" w:sz="0" w:space="0" w:color="auto"/>
      </w:divBdr>
    </w:div>
    <w:div w:id="434909428">
      <w:bodyDiv w:val="1"/>
      <w:marLeft w:val="0"/>
      <w:marRight w:val="0"/>
      <w:marTop w:val="0"/>
      <w:marBottom w:val="0"/>
      <w:divBdr>
        <w:top w:val="none" w:sz="0" w:space="0" w:color="auto"/>
        <w:left w:val="none" w:sz="0" w:space="0" w:color="auto"/>
        <w:bottom w:val="none" w:sz="0" w:space="0" w:color="auto"/>
        <w:right w:val="none" w:sz="0" w:space="0" w:color="auto"/>
      </w:divBdr>
    </w:div>
    <w:div w:id="465196904">
      <w:bodyDiv w:val="1"/>
      <w:marLeft w:val="0"/>
      <w:marRight w:val="0"/>
      <w:marTop w:val="0"/>
      <w:marBottom w:val="0"/>
      <w:divBdr>
        <w:top w:val="none" w:sz="0" w:space="0" w:color="auto"/>
        <w:left w:val="none" w:sz="0" w:space="0" w:color="auto"/>
        <w:bottom w:val="none" w:sz="0" w:space="0" w:color="auto"/>
        <w:right w:val="none" w:sz="0" w:space="0" w:color="auto"/>
      </w:divBdr>
    </w:div>
    <w:div w:id="479469003">
      <w:bodyDiv w:val="1"/>
      <w:marLeft w:val="0"/>
      <w:marRight w:val="0"/>
      <w:marTop w:val="0"/>
      <w:marBottom w:val="0"/>
      <w:divBdr>
        <w:top w:val="none" w:sz="0" w:space="0" w:color="auto"/>
        <w:left w:val="none" w:sz="0" w:space="0" w:color="auto"/>
        <w:bottom w:val="none" w:sz="0" w:space="0" w:color="auto"/>
        <w:right w:val="none" w:sz="0" w:space="0" w:color="auto"/>
      </w:divBdr>
      <w:divsChild>
        <w:div w:id="1684821462">
          <w:marLeft w:val="0"/>
          <w:marRight w:val="0"/>
          <w:marTop w:val="0"/>
          <w:marBottom w:val="0"/>
          <w:divBdr>
            <w:top w:val="none" w:sz="0" w:space="0" w:color="auto"/>
            <w:left w:val="none" w:sz="0" w:space="0" w:color="auto"/>
            <w:bottom w:val="none" w:sz="0" w:space="0" w:color="auto"/>
            <w:right w:val="none" w:sz="0" w:space="0" w:color="auto"/>
          </w:divBdr>
          <w:divsChild>
            <w:div w:id="1285118857">
              <w:marLeft w:val="0"/>
              <w:marRight w:val="0"/>
              <w:marTop w:val="0"/>
              <w:marBottom w:val="0"/>
              <w:divBdr>
                <w:top w:val="none" w:sz="0" w:space="0" w:color="auto"/>
                <w:left w:val="none" w:sz="0" w:space="0" w:color="auto"/>
                <w:bottom w:val="none" w:sz="0" w:space="0" w:color="auto"/>
                <w:right w:val="none" w:sz="0" w:space="0" w:color="auto"/>
              </w:divBdr>
            </w:div>
            <w:div w:id="1129469728">
              <w:marLeft w:val="0"/>
              <w:marRight w:val="0"/>
              <w:marTop w:val="0"/>
              <w:marBottom w:val="0"/>
              <w:divBdr>
                <w:top w:val="none" w:sz="0" w:space="0" w:color="auto"/>
                <w:left w:val="none" w:sz="0" w:space="0" w:color="auto"/>
                <w:bottom w:val="none" w:sz="0" w:space="0" w:color="auto"/>
                <w:right w:val="none" w:sz="0" w:space="0" w:color="auto"/>
              </w:divBdr>
            </w:div>
            <w:div w:id="221986628">
              <w:marLeft w:val="0"/>
              <w:marRight w:val="0"/>
              <w:marTop w:val="0"/>
              <w:marBottom w:val="0"/>
              <w:divBdr>
                <w:top w:val="none" w:sz="0" w:space="0" w:color="auto"/>
                <w:left w:val="none" w:sz="0" w:space="0" w:color="auto"/>
                <w:bottom w:val="none" w:sz="0" w:space="0" w:color="auto"/>
                <w:right w:val="none" w:sz="0" w:space="0" w:color="auto"/>
              </w:divBdr>
            </w:div>
            <w:div w:id="1012027391">
              <w:marLeft w:val="0"/>
              <w:marRight w:val="0"/>
              <w:marTop w:val="0"/>
              <w:marBottom w:val="0"/>
              <w:divBdr>
                <w:top w:val="none" w:sz="0" w:space="0" w:color="auto"/>
                <w:left w:val="none" w:sz="0" w:space="0" w:color="auto"/>
                <w:bottom w:val="none" w:sz="0" w:space="0" w:color="auto"/>
                <w:right w:val="none" w:sz="0" w:space="0" w:color="auto"/>
              </w:divBdr>
            </w:div>
            <w:div w:id="2035842252">
              <w:marLeft w:val="0"/>
              <w:marRight w:val="0"/>
              <w:marTop w:val="0"/>
              <w:marBottom w:val="0"/>
              <w:divBdr>
                <w:top w:val="none" w:sz="0" w:space="0" w:color="auto"/>
                <w:left w:val="none" w:sz="0" w:space="0" w:color="auto"/>
                <w:bottom w:val="none" w:sz="0" w:space="0" w:color="auto"/>
                <w:right w:val="none" w:sz="0" w:space="0" w:color="auto"/>
              </w:divBdr>
            </w:div>
            <w:div w:id="1469783969">
              <w:marLeft w:val="0"/>
              <w:marRight w:val="0"/>
              <w:marTop w:val="0"/>
              <w:marBottom w:val="0"/>
              <w:divBdr>
                <w:top w:val="none" w:sz="0" w:space="0" w:color="auto"/>
                <w:left w:val="none" w:sz="0" w:space="0" w:color="auto"/>
                <w:bottom w:val="none" w:sz="0" w:space="0" w:color="auto"/>
                <w:right w:val="none" w:sz="0" w:space="0" w:color="auto"/>
              </w:divBdr>
            </w:div>
            <w:div w:id="1691103532">
              <w:marLeft w:val="0"/>
              <w:marRight w:val="0"/>
              <w:marTop w:val="0"/>
              <w:marBottom w:val="0"/>
              <w:divBdr>
                <w:top w:val="none" w:sz="0" w:space="0" w:color="auto"/>
                <w:left w:val="none" w:sz="0" w:space="0" w:color="auto"/>
                <w:bottom w:val="none" w:sz="0" w:space="0" w:color="auto"/>
                <w:right w:val="none" w:sz="0" w:space="0" w:color="auto"/>
              </w:divBdr>
            </w:div>
            <w:div w:id="887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55949">
      <w:bodyDiv w:val="1"/>
      <w:marLeft w:val="0"/>
      <w:marRight w:val="0"/>
      <w:marTop w:val="0"/>
      <w:marBottom w:val="0"/>
      <w:divBdr>
        <w:top w:val="none" w:sz="0" w:space="0" w:color="auto"/>
        <w:left w:val="none" w:sz="0" w:space="0" w:color="auto"/>
        <w:bottom w:val="none" w:sz="0" w:space="0" w:color="auto"/>
        <w:right w:val="none" w:sz="0" w:space="0" w:color="auto"/>
      </w:divBdr>
      <w:divsChild>
        <w:div w:id="1255020114">
          <w:marLeft w:val="0"/>
          <w:marRight w:val="0"/>
          <w:marTop w:val="0"/>
          <w:marBottom w:val="0"/>
          <w:divBdr>
            <w:top w:val="none" w:sz="0" w:space="0" w:color="auto"/>
            <w:left w:val="none" w:sz="0" w:space="0" w:color="auto"/>
            <w:bottom w:val="none" w:sz="0" w:space="0" w:color="auto"/>
            <w:right w:val="none" w:sz="0" w:space="0" w:color="auto"/>
          </w:divBdr>
        </w:div>
        <w:div w:id="1455711003">
          <w:marLeft w:val="0"/>
          <w:marRight w:val="0"/>
          <w:marTop w:val="0"/>
          <w:marBottom w:val="0"/>
          <w:divBdr>
            <w:top w:val="none" w:sz="0" w:space="0" w:color="auto"/>
            <w:left w:val="none" w:sz="0" w:space="0" w:color="auto"/>
            <w:bottom w:val="none" w:sz="0" w:space="0" w:color="auto"/>
            <w:right w:val="none" w:sz="0" w:space="0" w:color="auto"/>
          </w:divBdr>
        </w:div>
      </w:divsChild>
    </w:div>
    <w:div w:id="546374027">
      <w:bodyDiv w:val="1"/>
      <w:marLeft w:val="0"/>
      <w:marRight w:val="0"/>
      <w:marTop w:val="0"/>
      <w:marBottom w:val="0"/>
      <w:divBdr>
        <w:top w:val="none" w:sz="0" w:space="0" w:color="auto"/>
        <w:left w:val="none" w:sz="0" w:space="0" w:color="auto"/>
        <w:bottom w:val="none" w:sz="0" w:space="0" w:color="auto"/>
        <w:right w:val="none" w:sz="0" w:space="0" w:color="auto"/>
      </w:divBdr>
      <w:divsChild>
        <w:div w:id="621806676">
          <w:marLeft w:val="0"/>
          <w:marRight w:val="0"/>
          <w:marTop w:val="0"/>
          <w:marBottom w:val="0"/>
          <w:divBdr>
            <w:top w:val="none" w:sz="0" w:space="0" w:color="auto"/>
            <w:left w:val="none" w:sz="0" w:space="0" w:color="auto"/>
            <w:bottom w:val="none" w:sz="0" w:space="0" w:color="auto"/>
            <w:right w:val="none" w:sz="0" w:space="0" w:color="auto"/>
          </w:divBdr>
          <w:divsChild>
            <w:div w:id="4164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4929">
      <w:bodyDiv w:val="1"/>
      <w:marLeft w:val="0"/>
      <w:marRight w:val="0"/>
      <w:marTop w:val="0"/>
      <w:marBottom w:val="0"/>
      <w:divBdr>
        <w:top w:val="none" w:sz="0" w:space="0" w:color="auto"/>
        <w:left w:val="none" w:sz="0" w:space="0" w:color="auto"/>
        <w:bottom w:val="none" w:sz="0" w:space="0" w:color="auto"/>
        <w:right w:val="none" w:sz="0" w:space="0" w:color="auto"/>
      </w:divBdr>
      <w:divsChild>
        <w:div w:id="49234303">
          <w:marLeft w:val="0"/>
          <w:marRight w:val="0"/>
          <w:marTop w:val="0"/>
          <w:marBottom w:val="0"/>
          <w:divBdr>
            <w:top w:val="none" w:sz="0" w:space="0" w:color="auto"/>
            <w:left w:val="none" w:sz="0" w:space="0" w:color="auto"/>
            <w:bottom w:val="none" w:sz="0" w:space="0" w:color="auto"/>
            <w:right w:val="none" w:sz="0" w:space="0" w:color="auto"/>
          </w:divBdr>
        </w:div>
        <w:div w:id="1132018840">
          <w:marLeft w:val="0"/>
          <w:marRight w:val="0"/>
          <w:marTop w:val="0"/>
          <w:marBottom w:val="0"/>
          <w:divBdr>
            <w:top w:val="none" w:sz="0" w:space="0" w:color="auto"/>
            <w:left w:val="none" w:sz="0" w:space="0" w:color="auto"/>
            <w:bottom w:val="none" w:sz="0" w:space="0" w:color="auto"/>
            <w:right w:val="none" w:sz="0" w:space="0" w:color="auto"/>
          </w:divBdr>
          <w:divsChild>
            <w:div w:id="42484566">
              <w:marLeft w:val="0"/>
              <w:marRight w:val="0"/>
              <w:marTop w:val="0"/>
              <w:marBottom w:val="0"/>
              <w:divBdr>
                <w:top w:val="none" w:sz="0" w:space="0" w:color="auto"/>
                <w:left w:val="none" w:sz="0" w:space="0" w:color="auto"/>
                <w:bottom w:val="none" w:sz="0" w:space="0" w:color="auto"/>
                <w:right w:val="none" w:sz="0" w:space="0" w:color="auto"/>
              </w:divBdr>
              <w:divsChild>
                <w:div w:id="1318799792">
                  <w:marLeft w:val="0"/>
                  <w:marRight w:val="0"/>
                  <w:marTop w:val="0"/>
                  <w:marBottom w:val="0"/>
                  <w:divBdr>
                    <w:top w:val="none" w:sz="0" w:space="0" w:color="auto"/>
                    <w:left w:val="none" w:sz="0" w:space="0" w:color="auto"/>
                    <w:bottom w:val="none" w:sz="0" w:space="0" w:color="auto"/>
                    <w:right w:val="none" w:sz="0" w:space="0" w:color="auto"/>
                  </w:divBdr>
                  <w:divsChild>
                    <w:div w:id="254673552">
                      <w:marLeft w:val="0"/>
                      <w:marRight w:val="0"/>
                      <w:marTop w:val="0"/>
                      <w:marBottom w:val="0"/>
                      <w:divBdr>
                        <w:top w:val="none" w:sz="0" w:space="0" w:color="auto"/>
                        <w:left w:val="none" w:sz="0" w:space="0" w:color="auto"/>
                        <w:bottom w:val="none" w:sz="0" w:space="0" w:color="auto"/>
                        <w:right w:val="none" w:sz="0" w:space="0" w:color="auto"/>
                      </w:divBdr>
                      <w:divsChild>
                        <w:div w:id="15471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42409">
      <w:bodyDiv w:val="1"/>
      <w:marLeft w:val="0"/>
      <w:marRight w:val="0"/>
      <w:marTop w:val="0"/>
      <w:marBottom w:val="0"/>
      <w:divBdr>
        <w:top w:val="none" w:sz="0" w:space="0" w:color="auto"/>
        <w:left w:val="none" w:sz="0" w:space="0" w:color="auto"/>
        <w:bottom w:val="none" w:sz="0" w:space="0" w:color="auto"/>
        <w:right w:val="none" w:sz="0" w:space="0" w:color="auto"/>
      </w:divBdr>
    </w:div>
    <w:div w:id="712004079">
      <w:bodyDiv w:val="1"/>
      <w:marLeft w:val="0"/>
      <w:marRight w:val="0"/>
      <w:marTop w:val="0"/>
      <w:marBottom w:val="0"/>
      <w:divBdr>
        <w:top w:val="none" w:sz="0" w:space="0" w:color="auto"/>
        <w:left w:val="none" w:sz="0" w:space="0" w:color="auto"/>
        <w:bottom w:val="none" w:sz="0" w:space="0" w:color="auto"/>
        <w:right w:val="none" w:sz="0" w:space="0" w:color="auto"/>
      </w:divBdr>
    </w:div>
    <w:div w:id="735473244">
      <w:bodyDiv w:val="1"/>
      <w:marLeft w:val="0"/>
      <w:marRight w:val="0"/>
      <w:marTop w:val="0"/>
      <w:marBottom w:val="0"/>
      <w:divBdr>
        <w:top w:val="none" w:sz="0" w:space="0" w:color="auto"/>
        <w:left w:val="none" w:sz="0" w:space="0" w:color="auto"/>
        <w:bottom w:val="none" w:sz="0" w:space="0" w:color="auto"/>
        <w:right w:val="none" w:sz="0" w:space="0" w:color="auto"/>
      </w:divBdr>
      <w:divsChild>
        <w:div w:id="1314262081">
          <w:marLeft w:val="0"/>
          <w:marRight w:val="0"/>
          <w:marTop w:val="0"/>
          <w:marBottom w:val="0"/>
          <w:divBdr>
            <w:top w:val="none" w:sz="0" w:space="0" w:color="auto"/>
            <w:left w:val="none" w:sz="0" w:space="0" w:color="auto"/>
            <w:bottom w:val="none" w:sz="0" w:space="0" w:color="auto"/>
            <w:right w:val="none" w:sz="0" w:space="0" w:color="auto"/>
          </w:divBdr>
          <w:divsChild>
            <w:div w:id="935989529">
              <w:marLeft w:val="0"/>
              <w:marRight w:val="0"/>
              <w:marTop w:val="0"/>
              <w:marBottom w:val="0"/>
              <w:divBdr>
                <w:top w:val="none" w:sz="0" w:space="0" w:color="auto"/>
                <w:left w:val="none" w:sz="0" w:space="0" w:color="auto"/>
                <w:bottom w:val="none" w:sz="0" w:space="0" w:color="auto"/>
                <w:right w:val="none" w:sz="0" w:space="0" w:color="auto"/>
              </w:divBdr>
              <w:divsChild>
                <w:div w:id="107048122">
                  <w:marLeft w:val="0"/>
                  <w:marRight w:val="0"/>
                  <w:marTop w:val="0"/>
                  <w:marBottom w:val="0"/>
                  <w:divBdr>
                    <w:top w:val="none" w:sz="0" w:space="0" w:color="auto"/>
                    <w:left w:val="none" w:sz="0" w:space="0" w:color="auto"/>
                    <w:bottom w:val="none" w:sz="0" w:space="0" w:color="auto"/>
                    <w:right w:val="none" w:sz="0" w:space="0" w:color="auto"/>
                  </w:divBdr>
                  <w:divsChild>
                    <w:div w:id="1440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732">
              <w:marLeft w:val="0"/>
              <w:marRight w:val="0"/>
              <w:marTop w:val="0"/>
              <w:marBottom w:val="0"/>
              <w:divBdr>
                <w:top w:val="none" w:sz="0" w:space="0" w:color="auto"/>
                <w:left w:val="none" w:sz="0" w:space="0" w:color="auto"/>
                <w:bottom w:val="none" w:sz="0" w:space="0" w:color="auto"/>
                <w:right w:val="none" w:sz="0" w:space="0" w:color="auto"/>
              </w:divBdr>
              <w:divsChild>
                <w:div w:id="108090472">
                  <w:marLeft w:val="0"/>
                  <w:marRight w:val="0"/>
                  <w:marTop w:val="0"/>
                  <w:marBottom w:val="0"/>
                  <w:divBdr>
                    <w:top w:val="none" w:sz="0" w:space="0" w:color="auto"/>
                    <w:left w:val="none" w:sz="0" w:space="0" w:color="auto"/>
                    <w:bottom w:val="none" w:sz="0" w:space="0" w:color="auto"/>
                    <w:right w:val="none" w:sz="0" w:space="0" w:color="auto"/>
                  </w:divBdr>
                  <w:divsChild>
                    <w:div w:id="1458136571">
                      <w:marLeft w:val="0"/>
                      <w:marRight w:val="0"/>
                      <w:marTop w:val="0"/>
                      <w:marBottom w:val="0"/>
                      <w:divBdr>
                        <w:top w:val="none" w:sz="0" w:space="0" w:color="auto"/>
                        <w:left w:val="none" w:sz="0" w:space="0" w:color="auto"/>
                        <w:bottom w:val="none" w:sz="0" w:space="0" w:color="auto"/>
                        <w:right w:val="none" w:sz="0" w:space="0" w:color="auto"/>
                      </w:divBdr>
                      <w:divsChild>
                        <w:div w:id="797140202">
                          <w:marLeft w:val="0"/>
                          <w:marRight w:val="0"/>
                          <w:marTop w:val="0"/>
                          <w:marBottom w:val="0"/>
                          <w:divBdr>
                            <w:top w:val="none" w:sz="0" w:space="0" w:color="auto"/>
                            <w:left w:val="none" w:sz="0" w:space="0" w:color="auto"/>
                            <w:bottom w:val="none" w:sz="0" w:space="0" w:color="auto"/>
                            <w:right w:val="none" w:sz="0" w:space="0" w:color="auto"/>
                          </w:divBdr>
                          <w:divsChild>
                            <w:div w:id="758449617">
                              <w:marLeft w:val="0"/>
                              <w:marRight w:val="0"/>
                              <w:marTop w:val="0"/>
                              <w:marBottom w:val="0"/>
                              <w:divBdr>
                                <w:top w:val="none" w:sz="0" w:space="0" w:color="auto"/>
                                <w:left w:val="none" w:sz="0" w:space="0" w:color="auto"/>
                                <w:bottom w:val="none" w:sz="0" w:space="0" w:color="auto"/>
                                <w:right w:val="none" w:sz="0" w:space="0" w:color="auto"/>
                              </w:divBdr>
                              <w:divsChild>
                                <w:div w:id="2026517324">
                                  <w:marLeft w:val="0"/>
                                  <w:marRight w:val="0"/>
                                  <w:marTop w:val="0"/>
                                  <w:marBottom w:val="0"/>
                                  <w:divBdr>
                                    <w:top w:val="none" w:sz="0" w:space="0" w:color="auto"/>
                                    <w:left w:val="none" w:sz="0" w:space="0" w:color="auto"/>
                                    <w:bottom w:val="none" w:sz="0" w:space="0" w:color="auto"/>
                                    <w:right w:val="none" w:sz="0" w:space="0" w:color="auto"/>
                                  </w:divBdr>
                                </w:div>
                                <w:div w:id="1884826839">
                                  <w:marLeft w:val="0"/>
                                  <w:marRight w:val="0"/>
                                  <w:marTop w:val="0"/>
                                  <w:marBottom w:val="0"/>
                                  <w:divBdr>
                                    <w:top w:val="none" w:sz="0" w:space="0" w:color="auto"/>
                                    <w:left w:val="none" w:sz="0" w:space="0" w:color="auto"/>
                                    <w:bottom w:val="none" w:sz="0" w:space="0" w:color="auto"/>
                                    <w:right w:val="none" w:sz="0" w:space="0" w:color="auto"/>
                                  </w:divBdr>
                                </w:div>
                                <w:div w:id="927620001">
                                  <w:marLeft w:val="0"/>
                                  <w:marRight w:val="0"/>
                                  <w:marTop w:val="0"/>
                                  <w:marBottom w:val="0"/>
                                  <w:divBdr>
                                    <w:top w:val="none" w:sz="0" w:space="0" w:color="auto"/>
                                    <w:left w:val="none" w:sz="0" w:space="0" w:color="auto"/>
                                    <w:bottom w:val="none" w:sz="0" w:space="0" w:color="auto"/>
                                    <w:right w:val="none" w:sz="0" w:space="0" w:color="auto"/>
                                  </w:divBdr>
                                </w:div>
                                <w:div w:id="1471512550">
                                  <w:marLeft w:val="0"/>
                                  <w:marRight w:val="0"/>
                                  <w:marTop w:val="0"/>
                                  <w:marBottom w:val="0"/>
                                  <w:divBdr>
                                    <w:top w:val="none" w:sz="0" w:space="0" w:color="auto"/>
                                    <w:left w:val="none" w:sz="0" w:space="0" w:color="auto"/>
                                    <w:bottom w:val="none" w:sz="0" w:space="0" w:color="auto"/>
                                    <w:right w:val="none" w:sz="0" w:space="0" w:color="auto"/>
                                  </w:divBdr>
                                </w:div>
                                <w:div w:id="988637115">
                                  <w:marLeft w:val="0"/>
                                  <w:marRight w:val="0"/>
                                  <w:marTop w:val="0"/>
                                  <w:marBottom w:val="0"/>
                                  <w:divBdr>
                                    <w:top w:val="none" w:sz="0" w:space="0" w:color="auto"/>
                                    <w:left w:val="none" w:sz="0" w:space="0" w:color="auto"/>
                                    <w:bottom w:val="none" w:sz="0" w:space="0" w:color="auto"/>
                                    <w:right w:val="none" w:sz="0" w:space="0" w:color="auto"/>
                                  </w:divBdr>
                                </w:div>
                                <w:div w:id="105736085">
                                  <w:marLeft w:val="0"/>
                                  <w:marRight w:val="0"/>
                                  <w:marTop w:val="0"/>
                                  <w:marBottom w:val="0"/>
                                  <w:divBdr>
                                    <w:top w:val="none" w:sz="0" w:space="0" w:color="auto"/>
                                    <w:left w:val="none" w:sz="0" w:space="0" w:color="auto"/>
                                    <w:bottom w:val="none" w:sz="0" w:space="0" w:color="auto"/>
                                    <w:right w:val="none" w:sz="0" w:space="0" w:color="auto"/>
                                  </w:divBdr>
                                </w:div>
                                <w:div w:id="1922252880">
                                  <w:marLeft w:val="0"/>
                                  <w:marRight w:val="0"/>
                                  <w:marTop w:val="0"/>
                                  <w:marBottom w:val="0"/>
                                  <w:divBdr>
                                    <w:top w:val="none" w:sz="0" w:space="0" w:color="auto"/>
                                    <w:left w:val="none" w:sz="0" w:space="0" w:color="auto"/>
                                    <w:bottom w:val="none" w:sz="0" w:space="0" w:color="auto"/>
                                    <w:right w:val="none" w:sz="0" w:space="0" w:color="auto"/>
                                  </w:divBdr>
                                </w:div>
                                <w:div w:id="1358505598">
                                  <w:marLeft w:val="0"/>
                                  <w:marRight w:val="0"/>
                                  <w:marTop w:val="0"/>
                                  <w:marBottom w:val="0"/>
                                  <w:divBdr>
                                    <w:top w:val="none" w:sz="0" w:space="0" w:color="auto"/>
                                    <w:left w:val="none" w:sz="0" w:space="0" w:color="auto"/>
                                    <w:bottom w:val="none" w:sz="0" w:space="0" w:color="auto"/>
                                    <w:right w:val="none" w:sz="0" w:space="0" w:color="auto"/>
                                  </w:divBdr>
                                </w:div>
                                <w:div w:id="1125580938">
                                  <w:marLeft w:val="0"/>
                                  <w:marRight w:val="0"/>
                                  <w:marTop w:val="0"/>
                                  <w:marBottom w:val="0"/>
                                  <w:divBdr>
                                    <w:top w:val="none" w:sz="0" w:space="0" w:color="auto"/>
                                    <w:left w:val="none" w:sz="0" w:space="0" w:color="auto"/>
                                    <w:bottom w:val="none" w:sz="0" w:space="0" w:color="auto"/>
                                    <w:right w:val="none" w:sz="0" w:space="0" w:color="auto"/>
                                  </w:divBdr>
                                </w:div>
                                <w:div w:id="949704741">
                                  <w:marLeft w:val="0"/>
                                  <w:marRight w:val="0"/>
                                  <w:marTop w:val="0"/>
                                  <w:marBottom w:val="0"/>
                                  <w:divBdr>
                                    <w:top w:val="none" w:sz="0" w:space="0" w:color="auto"/>
                                    <w:left w:val="none" w:sz="0" w:space="0" w:color="auto"/>
                                    <w:bottom w:val="none" w:sz="0" w:space="0" w:color="auto"/>
                                    <w:right w:val="none" w:sz="0" w:space="0" w:color="auto"/>
                                  </w:divBdr>
                                </w:div>
                                <w:div w:id="712383471">
                                  <w:marLeft w:val="0"/>
                                  <w:marRight w:val="0"/>
                                  <w:marTop w:val="0"/>
                                  <w:marBottom w:val="0"/>
                                  <w:divBdr>
                                    <w:top w:val="none" w:sz="0" w:space="0" w:color="auto"/>
                                    <w:left w:val="none" w:sz="0" w:space="0" w:color="auto"/>
                                    <w:bottom w:val="none" w:sz="0" w:space="0" w:color="auto"/>
                                    <w:right w:val="none" w:sz="0" w:space="0" w:color="auto"/>
                                  </w:divBdr>
                                </w:div>
                                <w:div w:id="709499745">
                                  <w:marLeft w:val="0"/>
                                  <w:marRight w:val="0"/>
                                  <w:marTop w:val="0"/>
                                  <w:marBottom w:val="0"/>
                                  <w:divBdr>
                                    <w:top w:val="none" w:sz="0" w:space="0" w:color="auto"/>
                                    <w:left w:val="none" w:sz="0" w:space="0" w:color="auto"/>
                                    <w:bottom w:val="none" w:sz="0" w:space="0" w:color="auto"/>
                                    <w:right w:val="none" w:sz="0" w:space="0" w:color="auto"/>
                                  </w:divBdr>
                                </w:div>
                                <w:div w:id="1476869102">
                                  <w:marLeft w:val="0"/>
                                  <w:marRight w:val="0"/>
                                  <w:marTop w:val="0"/>
                                  <w:marBottom w:val="0"/>
                                  <w:divBdr>
                                    <w:top w:val="none" w:sz="0" w:space="0" w:color="auto"/>
                                    <w:left w:val="none" w:sz="0" w:space="0" w:color="auto"/>
                                    <w:bottom w:val="none" w:sz="0" w:space="0" w:color="auto"/>
                                    <w:right w:val="none" w:sz="0" w:space="0" w:color="auto"/>
                                  </w:divBdr>
                                </w:div>
                                <w:div w:id="677848856">
                                  <w:marLeft w:val="0"/>
                                  <w:marRight w:val="0"/>
                                  <w:marTop w:val="0"/>
                                  <w:marBottom w:val="0"/>
                                  <w:divBdr>
                                    <w:top w:val="none" w:sz="0" w:space="0" w:color="auto"/>
                                    <w:left w:val="none" w:sz="0" w:space="0" w:color="auto"/>
                                    <w:bottom w:val="none" w:sz="0" w:space="0" w:color="auto"/>
                                    <w:right w:val="none" w:sz="0" w:space="0" w:color="auto"/>
                                  </w:divBdr>
                                </w:div>
                                <w:div w:id="1361709999">
                                  <w:marLeft w:val="0"/>
                                  <w:marRight w:val="0"/>
                                  <w:marTop w:val="0"/>
                                  <w:marBottom w:val="0"/>
                                  <w:divBdr>
                                    <w:top w:val="none" w:sz="0" w:space="0" w:color="auto"/>
                                    <w:left w:val="none" w:sz="0" w:space="0" w:color="auto"/>
                                    <w:bottom w:val="none" w:sz="0" w:space="0" w:color="auto"/>
                                    <w:right w:val="none" w:sz="0" w:space="0" w:color="auto"/>
                                  </w:divBdr>
                                </w:div>
                                <w:div w:id="1302006414">
                                  <w:marLeft w:val="0"/>
                                  <w:marRight w:val="0"/>
                                  <w:marTop w:val="0"/>
                                  <w:marBottom w:val="0"/>
                                  <w:divBdr>
                                    <w:top w:val="none" w:sz="0" w:space="0" w:color="auto"/>
                                    <w:left w:val="none" w:sz="0" w:space="0" w:color="auto"/>
                                    <w:bottom w:val="none" w:sz="0" w:space="0" w:color="auto"/>
                                    <w:right w:val="none" w:sz="0" w:space="0" w:color="auto"/>
                                  </w:divBdr>
                                </w:div>
                                <w:div w:id="1928154888">
                                  <w:marLeft w:val="0"/>
                                  <w:marRight w:val="0"/>
                                  <w:marTop w:val="0"/>
                                  <w:marBottom w:val="0"/>
                                  <w:divBdr>
                                    <w:top w:val="none" w:sz="0" w:space="0" w:color="auto"/>
                                    <w:left w:val="none" w:sz="0" w:space="0" w:color="auto"/>
                                    <w:bottom w:val="none" w:sz="0" w:space="0" w:color="auto"/>
                                    <w:right w:val="none" w:sz="0" w:space="0" w:color="auto"/>
                                  </w:divBdr>
                                </w:div>
                                <w:div w:id="2006785880">
                                  <w:marLeft w:val="0"/>
                                  <w:marRight w:val="0"/>
                                  <w:marTop w:val="0"/>
                                  <w:marBottom w:val="0"/>
                                  <w:divBdr>
                                    <w:top w:val="none" w:sz="0" w:space="0" w:color="auto"/>
                                    <w:left w:val="none" w:sz="0" w:space="0" w:color="auto"/>
                                    <w:bottom w:val="none" w:sz="0" w:space="0" w:color="auto"/>
                                    <w:right w:val="none" w:sz="0" w:space="0" w:color="auto"/>
                                  </w:divBdr>
                                </w:div>
                                <w:div w:id="2036879197">
                                  <w:marLeft w:val="0"/>
                                  <w:marRight w:val="0"/>
                                  <w:marTop w:val="0"/>
                                  <w:marBottom w:val="0"/>
                                  <w:divBdr>
                                    <w:top w:val="none" w:sz="0" w:space="0" w:color="auto"/>
                                    <w:left w:val="none" w:sz="0" w:space="0" w:color="auto"/>
                                    <w:bottom w:val="none" w:sz="0" w:space="0" w:color="auto"/>
                                    <w:right w:val="none" w:sz="0" w:space="0" w:color="auto"/>
                                  </w:divBdr>
                                </w:div>
                                <w:div w:id="922642082">
                                  <w:marLeft w:val="0"/>
                                  <w:marRight w:val="0"/>
                                  <w:marTop w:val="0"/>
                                  <w:marBottom w:val="0"/>
                                  <w:divBdr>
                                    <w:top w:val="none" w:sz="0" w:space="0" w:color="auto"/>
                                    <w:left w:val="none" w:sz="0" w:space="0" w:color="auto"/>
                                    <w:bottom w:val="none" w:sz="0" w:space="0" w:color="auto"/>
                                    <w:right w:val="none" w:sz="0" w:space="0" w:color="auto"/>
                                  </w:divBdr>
                                </w:div>
                                <w:div w:id="204872447">
                                  <w:marLeft w:val="0"/>
                                  <w:marRight w:val="0"/>
                                  <w:marTop w:val="0"/>
                                  <w:marBottom w:val="0"/>
                                  <w:divBdr>
                                    <w:top w:val="none" w:sz="0" w:space="0" w:color="auto"/>
                                    <w:left w:val="none" w:sz="0" w:space="0" w:color="auto"/>
                                    <w:bottom w:val="none" w:sz="0" w:space="0" w:color="auto"/>
                                    <w:right w:val="none" w:sz="0" w:space="0" w:color="auto"/>
                                  </w:divBdr>
                                </w:div>
                                <w:div w:id="1148519948">
                                  <w:marLeft w:val="0"/>
                                  <w:marRight w:val="0"/>
                                  <w:marTop w:val="0"/>
                                  <w:marBottom w:val="0"/>
                                  <w:divBdr>
                                    <w:top w:val="none" w:sz="0" w:space="0" w:color="auto"/>
                                    <w:left w:val="none" w:sz="0" w:space="0" w:color="auto"/>
                                    <w:bottom w:val="none" w:sz="0" w:space="0" w:color="auto"/>
                                    <w:right w:val="none" w:sz="0" w:space="0" w:color="auto"/>
                                  </w:divBdr>
                                </w:div>
                                <w:div w:id="37510790">
                                  <w:marLeft w:val="0"/>
                                  <w:marRight w:val="0"/>
                                  <w:marTop w:val="0"/>
                                  <w:marBottom w:val="0"/>
                                  <w:divBdr>
                                    <w:top w:val="none" w:sz="0" w:space="0" w:color="auto"/>
                                    <w:left w:val="none" w:sz="0" w:space="0" w:color="auto"/>
                                    <w:bottom w:val="none" w:sz="0" w:space="0" w:color="auto"/>
                                    <w:right w:val="none" w:sz="0" w:space="0" w:color="auto"/>
                                  </w:divBdr>
                                </w:div>
                                <w:div w:id="1276449593">
                                  <w:marLeft w:val="0"/>
                                  <w:marRight w:val="0"/>
                                  <w:marTop w:val="0"/>
                                  <w:marBottom w:val="0"/>
                                  <w:divBdr>
                                    <w:top w:val="none" w:sz="0" w:space="0" w:color="auto"/>
                                    <w:left w:val="none" w:sz="0" w:space="0" w:color="auto"/>
                                    <w:bottom w:val="none" w:sz="0" w:space="0" w:color="auto"/>
                                    <w:right w:val="none" w:sz="0" w:space="0" w:color="auto"/>
                                  </w:divBdr>
                                </w:div>
                                <w:div w:id="186525418">
                                  <w:marLeft w:val="0"/>
                                  <w:marRight w:val="0"/>
                                  <w:marTop w:val="0"/>
                                  <w:marBottom w:val="0"/>
                                  <w:divBdr>
                                    <w:top w:val="none" w:sz="0" w:space="0" w:color="auto"/>
                                    <w:left w:val="none" w:sz="0" w:space="0" w:color="auto"/>
                                    <w:bottom w:val="none" w:sz="0" w:space="0" w:color="auto"/>
                                    <w:right w:val="none" w:sz="0" w:space="0" w:color="auto"/>
                                  </w:divBdr>
                                </w:div>
                                <w:div w:id="78984831">
                                  <w:marLeft w:val="0"/>
                                  <w:marRight w:val="0"/>
                                  <w:marTop w:val="0"/>
                                  <w:marBottom w:val="0"/>
                                  <w:divBdr>
                                    <w:top w:val="none" w:sz="0" w:space="0" w:color="auto"/>
                                    <w:left w:val="none" w:sz="0" w:space="0" w:color="auto"/>
                                    <w:bottom w:val="none" w:sz="0" w:space="0" w:color="auto"/>
                                    <w:right w:val="none" w:sz="0" w:space="0" w:color="auto"/>
                                  </w:divBdr>
                                </w:div>
                                <w:div w:id="1305114764">
                                  <w:marLeft w:val="0"/>
                                  <w:marRight w:val="0"/>
                                  <w:marTop w:val="0"/>
                                  <w:marBottom w:val="0"/>
                                  <w:divBdr>
                                    <w:top w:val="none" w:sz="0" w:space="0" w:color="auto"/>
                                    <w:left w:val="none" w:sz="0" w:space="0" w:color="auto"/>
                                    <w:bottom w:val="none" w:sz="0" w:space="0" w:color="auto"/>
                                    <w:right w:val="none" w:sz="0" w:space="0" w:color="auto"/>
                                  </w:divBdr>
                                </w:div>
                                <w:div w:id="787702323">
                                  <w:marLeft w:val="0"/>
                                  <w:marRight w:val="0"/>
                                  <w:marTop w:val="0"/>
                                  <w:marBottom w:val="0"/>
                                  <w:divBdr>
                                    <w:top w:val="none" w:sz="0" w:space="0" w:color="auto"/>
                                    <w:left w:val="none" w:sz="0" w:space="0" w:color="auto"/>
                                    <w:bottom w:val="none" w:sz="0" w:space="0" w:color="auto"/>
                                    <w:right w:val="none" w:sz="0" w:space="0" w:color="auto"/>
                                  </w:divBdr>
                                </w:div>
                                <w:div w:id="1744060512">
                                  <w:marLeft w:val="0"/>
                                  <w:marRight w:val="0"/>
                                  <w:marTop w:val="0"/>
                                  <w:marBottom w:val="0"/>
                                  <w:divBdr>
                                    <w:top w:val="none" w:sz="0" w:space="0" w:color="auto"/>
                                    <w:left w:val="none" w:sz="0" w:space="0" w:color="auto"/>
                                    <w:bottom w:val="none" w:sz="0" w:space="0" w:color="auto"/>
                                    <w:right w:val="none" w:sz="0" w:space="0" w:color="auto"/>
                                  </w:divBdr>
                                </w:div>
                                <w:div w:id="1167406781">
                                  <w:marLeft w:val="0"/>
                                  <w:marRight w:val="0"/>
                                  <w:marTop w:val="0"/>
                                  <w:marBottom w:val="0"/>
                                  <w:divBdr>
                                    <w:top w:val="none" w:sz="0" w:space="0" w:color="auto"/>
                                    <w:left w:val="none" w:sz="0" w:space="0" w:color="auto"/>
                                    <w:bottom w:val="none" w:sz="0" w:space="0" w:color="auto"/>
                                    <w:right w:val="none" w:sz="0" w:space="0" w:color="auto"/>
                                  </w:divBdr>
                                </w:div>
                                <w:div w:id="249507588">
                                  <w:marLeft w:val="0"/>
                                  <w:marRight w:val="0"/>
                                  <w:marTop w:val="0"/>
                                  <w:marBottom w:val="0"/>
                                  <w:divBdr>
                                    <w:top w:val="none" w:sz="0" w:space="0" w:color="auto"/>
                                    <w:left w:val="none" w:sz="0" w:space="0" w:color="auto"/>
                                    <w:bottom w:val="none" w:sz="0" w:space="0" w:color="auto"/>
                                    <w:right w:val="none" w:sz="0" w:space="0" w:color="auto"/>
                                  </w:divBdr>
                                </w:div>
                                <w:div w:id="1234967825">
                                  <w:marLeft w:val="0"/>
                                  <w:marRight w:val="0"/>
                                  <w:marTop w:val="0"/>
                                  <w:marBottom w:val="0"/>
                                  <w:divBdr>
                                    <w:top w:val="none" w:sz="0" w:space="0" w:color="auto"/>
                                    <w:left w:val="none" w:sz="0" w:space="0" w:color="auto"/>
                                    <w:bottom w:val="none" w:sz="0" w:space="0" w:color="auto"/>
                                    <w:right w:val="none" w:sz="0" w:space="0" w:color="auto"/>
                                  </w:divBdr>
                                </w:div>
                                <w:div w:id="423764087">
                                  <w:marLeft w:val="0"/>
                                  <w:marRight w:val="0"/>
                                  <w:marTop w:val="0"/>
                                  <w:marBottom w:val="0"/>
                                  <w:divBdr>
                                    <w:top w:val="none" w:sz="0" w:space="0" w:color="auto"/>
                                    <w:left w:val="none" w:sz="0" w:space="0" w:color="auto"/>
                                    <w:bottom w:val="none" w:sz="0" w:space="0" w:color="auto"/>
                                    <w:right w:val="none" w:sz="0" w:space="0" w:color="auto"/>
                                  </w:divBdr>
                                </w:div>
                                <w:div w:id="292945959">
                                  <w:marLeft w:val="0"/>
                                  <w:marRight w:val="0"/>
                                  <w:marTop w:val="0"/>
                                  <w:marBottom w:val="0"/>
                                  <w:divBdr>
                                    <w:top w:val="none" w:sz="0" w:space="0" w:color="auto"/>
                                    <w:left w:val="none" w:sz="0" w:space="0" w:color="auto"/>
                                    <w:bottom w:val="none" w:sz="0" w:space="0" w:color="auto"/>
                                    <w:right w:val="none" w:sz="0" w:space="0" w:color="auto"/>
                                  </w:divBdr>
                                </w:div>
                                <w:div w:id="1818304578">
                                  <w:marLeft w:val="0"/>
                                  <w:marRight w:val="0"/>
                                  <w:marTop w:val="0"/>
                                  <w:marBottom w:val="0"/>
                                  <w:divBdr>
                                    <w:top w:val="none" w:sz="0" w:space="0" w:color="auto"/>
                                    <w:left w:val="none" w:sz="0" w:space="0" w:color="auto"/>
                                    <w:bottom w:val="none" w:sz="0" w:space="0" w:color="auto"/>
                                    <w:right w:val="none" w:sz="0" w:space="0" w:color="auto"/>
                                  </w:divBdr>
                                </w:div>
                                <w:div w:id="248807325">
                                  <w:marLeft w:val="0"/>
                                  <w:marRight w:val="0"/>
                                  <w:marTop w:val="0"/>
                                  <w:marBottom w:val="0"/>
                                  <w:divBdr>
                                    <w:top w:val="none" w:sz="0" w:space="0" w:color="auto"/>
                                    <w:left w:val="none" w:sz="0" w:space="0" w:color="auto"/>
                                    <w:bottom w:val="none" w:sz="0" w:space="0" w:color="auto"/>
                                    <w:right w:val="none" w:sz="0" w:space="0" w:color="auto"/>
                                  </w:divBdr>
                                </w:div>
                                <w:div w:id="1246495740">
                                  <w:marLeft w:val="0"/>
                                  <w:marRight w:val="0"/>
                                  <w:marTop w:val="0"/>
                                  <w:marBottom w:val="0"/>
                                  <w:divBdr>
                                    <w:top w:val="none" w:sz="0" w:space="0" w:color="auto"/>
                                    <w:left w:val="none" w:sz="0" w:space="0" w:color="auto"/>
                                    <w:bottom w:val="none" w:sz="0" w:space="0" w:color="auto"/>
                                    <w:right w:val="none" w:sz="0" w:space="0" w:color="auto"/>
                                  </w:divBdr>
                                </w:div>
                                <w:div w:id="1680817184">
                                  <w:marLeft w:val="0"/>
                                  <w:marRight w:val="0"/>
                                  <w:marTop w:val="0"/>
                                  <w:marBottom w:val="0"/>
                                  <w:divBdr>
                                    <w:top w:val="none" w:sz="0" w:space="0" w:color="auto"/>
                                    <w:left w:val="none" w:sz="0" w:space="0" w:color="auto"/>
                                    <w:bottom w:val="none" w:sz="0" w:space="0" w:color="auto"/>
                                    <w:right w:val="none" w:sz="0" w:space="0" w:color="auto"/>
                                  </w:divBdr>
                                </w:div>
                                <w:div w:id="1014650348">
                                  <w:marLeft w:val="0"/>
                                  <w:marRight w:val="0"/>
                                  <w:marTop w:val="0"/>
                                  <w:marBottom w:val="0"/>
                                  <w:divBdr>
                                    <w:top w:val="none" w:sz="0" w:space="0" w:color="auto"/>
                                    <w:left w:val="none" w:sz="0" w:space="0" w:color="auto"/>
                                    <w:bottom w:val="none" w:sz="0" w:space="0" w:color="auto"/>
                                    <w:right w:val="none" w:sz="0" w:space="0" w:color="auto"/>
                                  </w:divBdr>
                                </w:div>
                                <w:div w:id="1655065028">
                                  <w:marLeft w:val="0"/>
                                  <w:marRight w:val="0"/>
                                  <w:marTop w:val="0"/>
                                  <w:marBottom w:val="0"/>
                                  <w:divBdr>
                                    <w:top w:val="none" w:sz="0" w:space="0" w:color="auto"/>
                                    <w:left w:val="none" w:sz="0" w:space="0" w:color="auto"/>
                                    <w:bottom w:val="none" w:sz="0" w:space="0" w:color="auto"/>
                                    <w:right w:val="none" w:sz="0" w:space="0" w:color="auto"/>
                                  </w:divBdr>
                                </w:div>
                                <w:div w:id="1875267308">
                                  <w:marLeft w:val="0"/>
                                  <w:marRight w:val="0"/>
                                  <w:marTop w:val="0"/>
                                  <w:marBottom w:val="0"/>
                                  <w:divBdr>
                                    <w:top w:val="none" w:sz="0" w:space="0" w:color="auto"/>
                                    <w:left w:val="none" w:sz="0" w:space="0" w:color="auto"/>
                                    <w:bottom w:val="none" w:sz="0" w:space="0" w:color="auto"/>
                                    <w:right w:val="none" w:sz="0" w:space="0" w:color="auto"/>
                                  </w:divBdr>
                                </w:div>
                                <w:div w:id="1145049928">
                                  <w:marLeft w:val="0"/>
                                  <w:marRight w:val="0"/>
                                  <w:marTop w:val="0"/>
                                  <w:marBottom w:val="0"/>
                                  <w:divBdr>
                                    <w:top w:val="none" w:sz="0" w:space="0" w:color="auto"/>
                                    <w:left w:val="none" w:sz="0" w:space="0" w:color="auto"/>
                                    <w:bottom w:val="none" w:sz="0" w:space="0" w:color="auto"/>
                                    <w:right w:val="none" w:sz="0" w:space="0" w:color="auto"/>
                                  </w:divBdr>
                                </w:div>
                                <w:div w:id="1020162017">
                                  <w:marLeft w:val="0"/>
                                  <w:marRight w:val="0"/>
                                  <w:marTop w:val="0"/>
                                  <w:marBottom w:val="0"/>
                                  <w:divBdr>
                                    <w:top w:val="none" w:sz="0" w:space="0" w:color="auto"/>
                                    <w:left w:val="none" w:sz="0" w:space="0" w:color="auto"/>
                                    <w:bottom w:val="none" w:sz="0" w:space="0" w:color="auto"/>
                                    <w:right w:val="none" w:sz="0" w:space="0" w:color="auto"/>
                                  </w:divBdr>
                                </w:div>
                                <w:div w:id="681081363">
                                  <w:marLeft w:val="0"/>
                                  <w:marRight w:val="0"/>
                                  <w:marTop w:val="0"/>
                                  <w:marBottom w:val="0"/>
                                  <w:divBdr>
                                    <w:top w:val="none" w:sz="0" w:space="0" w:color="auto"/>
                                    <w:left w:val="none" w:sz="0" w:space="0" w:color="auto"/>
                                    <w:bottom w:val="none" w:sz="0" w:space="0" w:color="auto"/>
                                    <w:right w:val="none" w:sz="0" w:space="0" w:color="auto"/>
                                  </w:divBdr>
                                </w:div>
                                <w:div w:id="1262029586">
                                  <w:marLeft w:val="0"/>
                                  <w:marRight w:val="0"/>
                                  <w:marTop w:val="0"/>
                                  <w:marBottom w:val="0"/>
                                  <w:divBdr>
                                    <w:top w:val="none" w:sz="0" w:space="0" w:color="auto"/>
                                    <w:left w:val="none" w:sz="0" w:space="0" w:color="auto"/>
                                    <w:bottom w:val="none" w:sz="0" w:space="0" w:color="auto"/>
                                    <w:right w:val="none" w:sz="0" w:space="0" w:color="auto"/>
                                  </w:divBdr>
                                </w:div>
                                <w:div w:id="736054348">
                                  <w:marLeft w:val="0"/>
                                  <w:marRight w:val="0"/>
                                  <w:marTop w:val="0"/>
                                  <w:marBottom w:val="0"/>
                                  <w:divBdr>
                                    <w:top w:val="none" w:sz="0" w:space="0" w:color="auto"/>
                                    <w:left w:val="none" w:sz="0" w:space="0" w:color="auto"/>
                                    <w:bottom w:val="none" w:sz="0" w:space="0" w:color="auto"/>
                                    <w:right w:val="none" w:sz="0" w:space="0" w:color="auto"/>
                                  </w:divBdr>
                                </w:div>
                                <w:div w:id="388967469">
                                  <w:marLeft w:val="0"/>
                                  <w:marRight w:val="0"/>
                                  <w:marTop w:val="0"/>
                                  <w:marBottom w:val="0"/>
                                  <w:divBdr>
                                    <w:top w:val="none" w:sz="0" w:space="0" w:color="auto"/>
                                    <w:left w:val="none" w:sz="0" w:space="0" w:color="auto"/>
                                    <w:bottom w:val="none" w:sz="0" w:space="0" w:color="auto"/>
                                    <w:right w:val="none" w:sz="0" w:space="0" w:color="auto"/>
                                  </w:divBdr>
                                </w:div>
                                <w:div w:id="1231189104">
                                  <w:marLeft w:val="0"/>
                                  <w:marRight w:val="0"/>
                                  <w:marTop w:val="0"/>
                                  <w:marBottom w:val="0"/>
                                  <w:divBdr>
                                    <w:top w:val="none" w:sz="0" w:space="0" w:color="auto"/>
                                    <w:left w:val="none" w:sz="0" w:space="0" w:color="auto"/>
                                    <w:bottom w:val="none" w:sz="0" w:space="0" w:color="auto"/>
                                    <w:right w:val="none" w:sz="0" w:space="0" w:color="auto"/>
                                  </w:divBdr>
                                </w:div>
                                <w:div w:id="608926434">
                                  <w:marLeft w:val="0"/>
                                  <w:marRight w:val="0"/>
                                  <w:marTop w:val="0"/>
                                  <w:marBottom w:val="0"/>
                                  <w:divBdr>
                                    <w:top w:val="none" w:sz="0" w:space="0" w:color="auto"/>
                                    <w:left w:val="none" w:sz="0" w:space="0" w:color="auto"/>
                                    <w:bottom w:val="none" w:sz="0" w:space="0" w:color="auto"/>
                                    <w:right w:val="none" w:sz="0" w:space="0" w:color="auto"/>
                                  </w:divBdr>
                                </w:div>
                                <w:div w:id="1457672887">
                                  <w:marLeft w:val="0"/>
                                  <w:marRight w:val="0"/>
                                  <w:marTop w:val="0"/>
                                  <w:marBottom w:val="0"/>
                                  <w:divBdr>
                                    <w:top w:val="none" w:sz="0" w:space="0" w:color="auto"/>
                                    <w:left w:val="none" w:sz="0" w:space="0" w:color="auto"/>
                                    <w:bottom w:val="none" w:sz="0" w:space="0" w:color="auto"/>
                                    <w:right w:val="none" w:sz="0" w:space="0" w:color="auto"/>
                                  </w:divBdr>
                                </w:div>
                                <w:div w:id="1583028815">
                                  <w:marLeft w:val="0"/>
                                  <w:marRight w:val="0"/>
                                  <w:marTop w:val="0"/>
                                  <w:marBottom w:val="0"/>
                                  <w:divBdr>
                                    <w:top w:val="none" w:sz="0" w:space="0" w:color="auto"/>
                                    <w:left w:val="none" w:sz="0" w:space="0" w:color="auto"/>
                                    <w:bottom w:val="none" w:sz="0" w:space="0" w:color="auto"/>
                                    <w:right w:val="none" w:sz="0" w:space="0" w:color="auto"/>
                                  </w:divBdr>
                                </w:div>
                                <w:div w:id="1259562076">
                                  <w:marLeft w:val="0"/>
                                  <w:marRight w:val="0"/>
                                  <w:marTop w:val="0"/>
                                  <w:marBottom w:val="0"/>
                                  <w:divBdr>
                                    <w:top w:val="none" w:sz="0" w:space="0" w:color="auto"/>
                                    <w:left w:val="none" w:sz="0" w:space="0" w:color="auto"/>
                                    <w:bottom w:val="none" w:sz="0" w:space="0" w:color="auto"/>
                                    <w:right w:val="none" w:sz="0" w:space="0" w:color="auto"/>
                                  </w:divBdr>
                                </w:div>
                                <w:div w:id="868567938">
                                  <w:marLeft w:val="0"/>
                                  <w:marRight w:val="0"/>
                                  <w:marTop w:val="0"/>
                                  <w:marBottom w:val="0"/>
                                  <w:divBdr>
                                    <w:top w:val="none" w:sz="0" w:space="0" w:color="auto"/>
                                    <w:left w:val="none" w:sz="0" w:space="0" w:color="auto"/>
                                    <w:bottom w:val="none" w:sz="0" w:space="0" w:color="auto"/>
                                    <w:right w:val="none" w:sz="0" w:space="0" w:color="auto"/>
                                  </w:divBdr>
                                </w:div>
                                <w:div w:id="15731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9828">
                          <w:marLeft w:val="0"/>
                          <w:marRight w:val="0"/>
                          <w:marTop w:val="0"/>
                          <w:marBottom w:val="0"/>
                          <w:divBdr>
                            <w:top w:val="none" w:sz="0" w:space="0" w:color="auto"/>
                            <w:left w:val="none" w:sz="0" w:space="0" w:color="auto"/>
                            <w:bottom w:val="none" w:sz="0" w:space="0" w:color="auto"/>
                            <w:right w:val="none" w:sz="0" w:space="0" w:color="auto"/>
                          </w:divBdr>
                          <w:divsChild>
                            <w:div w:id="1705598768">
                              <w:marLeft w:val="0"/>
                              <w:marRight w:val="0"/>
                              <w:marTop w:val="0"/>
                              <w:marBottom w:val="0"/>
                              <w:divBdr>
                                <w:top w:val="none" w:sz="0" w:space="0" w:color="auto"/>
                                <w:left w:val="none" w:sz="0" w:space="0" w:color="auto"/>
                                <w:bottom w:val="none" w:sz="0" w:space="0" w:color="auto"/>
                                <w:right w:val="none" w:sz="0" w:space="0" w:color="auto"/>
                              </w:divBdr>
                              <w:divsChild>
                                <w:div w:id="252860972">
                                  <w:marLeft w:val="0"/>
                                  <w:marRight w:val="0"/>
                                  <w:marTop w:val="0"/>
                                  <w:marBottom w:val="0"/>
                                  <w:divBdr>
                                    <w:top w:val="none" w:sz="0" w:space="0" w:color="auto"/>
                                    <w:left w:val="none" w:sz="0" w:space="0" w:color="auto"/>
                                    <w:bottom w:val="none" w:sz="0" w:space="0" w:color="auto"/>
                                    <w:right w:val="none" w:sz="0" w:space="0" w:color="auto"/>
                                  </w:divBdr>
                                </w:div>
                                <w:div w:id="2072727725">
                                  <w:marLeft w:val="0"/>
                                  <w:marRight w:val="0"/>
                                  <w:marTop w:val="0"/>
                                  <w:marBottom w:val="0"/>
                                  <w:divBdr>
                                    <w:top w:val="none" w:sz="0" w:space="0" w:color="auto"/>
                                    <w:left w:val="none" w:sz="0" w:space="0" w:color="auto"/>
                                    <w:bottom w:val="none" w:sz="0" w:space="0" w:color="auto"/>
                                    <w:right w:val="none" w:sz="0" w:space="0" w:color="auto"/>
                                  </w:divBdr>
                                </w:div>
                                <w:div w:id="431514332">
                                  <w:marLeft w:val="0"/>
                                  <w:marRight w:val="0"/>
                                  <w:marTop w:val="0"/>
                                  <w:marBottom w:val="0"/>
                                  <w:divBdr>
                                    <w:top w:val="none" w:sz="0" w:space="0" w:color="auto"/>
                                    <w:left w:val="none" w:sz="0" w:space="0" w:color="auto"/>
                                    <w:bottom w:val="none" w:sz="0" w:space="0" w:color="auto"/>
                                    <w:right w:val="none" w:sz="0" w:space="0" w:color="auto"/>
                                  </w:divBdr>
                                </w:div>
                                <w:div w:id="986712655">
                                  <w:marLeft w:val="0"/>
                                  <w:marRight w:val="0"/>
                                  <w:marTop w:val="0"/>
                                  <w:marBottom w:val="0"/>
                                  <w:divBdr>
                                    <w:top w:val="none" w:sz="0" w:space="0" w:color="auto"/>
                                    <w:left w:val="none" w:sz="0" w:space="0" w:color="auto"/>
                                    <w:bottom w:val="none" w:sz="0" w:space="0" w:color="auto"/>
                                    <w:right w:val="none" w:sz="0" w:space="0" w:color="auto"/>
                                  </w:divBdr>
                                </w:div>
                                <w:div w:id="2109154550">
                                  <w:marLeft w:val="0"/>
                                  <w:marRight w:val="0"/>
                                  <w:marTop w:val="0"/>
                                  <w:marBottom w:val="0"/>
                                  <w:divBdr>
                                    <w:top w:val="none" w:sz="0" w:space="0" w:color="auto"/>
                                    <w:left w:val="none" w:sz="0" w:space="0" w:color="auto"/>
                                    <w:bottom w:val="none" w:sz="0" w:space="0" w:color="auto"/>
                                    <w:right w:val="none" w:sz="0" w:space="0" w:color="auto"/>
                                  </w:divBdr>
                                </w:div>
                                <w:div w:id="2094203971">
                                  <w:marLeft w:val="0"/>
                                  <w:marRight w:val="0"/>
                                  <w:marTop w:val="0"/>
                                  <w:marBottom w:val="0"/>
                                  <w:divBdr>
                                    <w:top w:val="none" w:sz="0" w:space="0" w:color="auto"/>
                                    <w:left w:val="none" w:sz="0" w:space="0" w:color="auto"/>
                                    <w:bottom w:val="none" w:sz="0" w:space="0" w:color="auto"/>
                                    <w:right w:val="none" w:sz="0" w:space="0" w:color="auto"/>
                                  </w:divBdr>
                                </w:div>
                                <w:div w:id="85930331">
                                  <w:marLeft w:val="0"/>
                                  <w:marRight w:val="0"/>
                                  <w:marTop w:val="0"/>
                                  <w:marBottom w:val="0"/>
                                  <w:divBdr>
                                    <w:top w:val="none" w:sz="0" w:space="0" w:color="auto"/>
                                    <w:left w:val="none" w:sz="0" w:space="0" w:color="auto"/>
                                    <w:bottom w:val="none" w:sz="0" w:space="0" w:color="auto"/>
                                    <w:right w:val="none" w:sz="0" w:space="0" w:color="auto"/>
                                  </w:divBdr>
                                </w:div>
                                <w:div w:id="418672194">
                                  <w:marLeft w:val="0"/>
                                  <w:marRight w:val="0"/>
                                  <w:marTop w:val="0"/>
                                  <w:marBottom w:val="0"/>
                                  <w:divBdr>
                                    <w:top w:val="none" w:sz="0" w:space="0" w:color="auto"/>
                                    <w:left w:val="none" w:sz="0" w:space="0" w:color="auto"/>
                                    <w:bottom w:val="none" w:sz="0" w:space="0" w:color="auto"/>
                                    <w:right w:val="none" w:sz="0" w:space="0" w:color="auto"/>
                                  </w:divBdr>
                                </w:div>
                                <w:div w:id="1937666911">
                                  <w:marLeft w:val="0"/>
                                  <w:marRight w:val="0"/>
                                  <w:marTop w:val="0"/>
                                  <w:marBottom w:val="0"/>
                                  <w:divBdr>
                                    <w:top w:val="none" w:sz="0" w:space="0" w:color="auto"/>
                                    <w:left w:val="none" w:sz="0" w:space="0" w:color="auto"/>
                                    <w:bottom w:val="none" w:sz="0" w:space="0" w:color="auto"/>
                                    <w:right w:val="none" w:sz="0" w:space="0" w:color="auto"/>
                                  </w:divBdr>
                                </w:div>
                                <w:div w:id="699404740">
                                  <w:marLeft w:val="0"/>
                                  <w:marRight w:val="0"/>
                                  <w:marTop w:val="0"/>
                                  <w:marBottom w:val="0"/>
                                  <w:divBdr>
                                    <w:top w:val="none" w:sz="0" w:space="0" w:color="auto"/>
                                    <w:left w:val="none" w:sz="0" w:space="0" w:color="auto"/>
                                    <w:bottom w:val="none" w:sz="0" w:space="0" w:color="auto"/>
                                    <w:right w:val="none" w:sz="0" w:space="0" w:color="auto"/>
                                  </w:divBdr>
                                </w:div>
                                <w:div w:id="168835238">
                                  <w:marLeft w:val="0"/>
                                  <w:marRight w:val="0"/>
                                  <w:marTop w:val="0"/>
                                  <w:marBottom w:val="0"/>
                                  <w:divBdr>
                                    <w:top w:val="none" w:sz="0" w:space="0" w:color="auto"/>
                                    <w:left w:val="none" w:sz="0" w:space="0" w:color="auto"/>
                                    <w:bottom w:val="none" w:sz="0" w:space="0" w:color="auto"/>
                                    <w:right w:val="none" w:sz="0" w:space="0" w:color="auto"/>
                                  </w:divBdr>
                                </w:div>
                                <w:div w:id="1154374061">
                                  <w:marLeft w:val="0"/>
                                  <w:marRight w:val="0"/>
                                  <w:marTop w:val="0"/>
                                  <w:marBottom w:val="0"/>
                                  <w:divBdr>
                                    <w:top w:val="none" w:sz="0" w:space="0" w:color="auto"/>
                                    <w:left w:val="none" w:sz="0" w:space="0" w:color="auto"/>
                                    <w:bottom w:val="none" w:sz="0" w:space="0" w:color="auto"/>
                                    <w:right w:val="none" w:sz="0" w:space="0" w:color="auto"/>
                                  </w:divBdr>
                                </w:div>
                                <w:div w:id="1783956522">
                                  <w:marLeft w:val="0"/>
                                  <w:marRight w:val="0"/>
                                  <w:marTop w:val="0"/>
                                  <w:marBottom w:val="0"/>
                                  <w:divBdr>
                                    <w:top w:val="none" w:sz="0" w:space="0" w:color="auto"/>
                                    <w:left w:val="none" w:sz="0" w:space="0" w:color="auto"/>
                                    <w:bottom w:val="none" w:sz="0" w:space="0" w:color="auto"/>
                                    <w:right w:val="none" w:sz="0" w:space="0" w:color="auto"/>
                                  </w:divBdr>
                                </w:div>
                                <w:div w:id="961572633">
                                  <w:marLeft w:val="0"/>
                                  <w:marRight w:val="0"/>
                                  <w:marTop w:val="0"/>
                                  <w:marBottom w:val="0"/>
                                  <w:divBdr>
                                    <w:top w:val="none" w:sz="0" w:space="0" w:color="auto"/>
                                    <w:left w:val="none" w:sz="0" w:space="0" w:color="auto"/>
                                    <w:bottom w:val="none" w:sz="0" w:space="0" w:color="auto"/>
                                    <w:right w:val="none" w:sz="0" w:space="0" w:color="auto"/>
                                  </w:divBdr>
                                </w:div>
                                <w:div w:id="1041201932">
                                  <w:marLeft w:val="0"/>
                                  <w:marRight w:val="0"/>
                                  <w:marTop w:val="0"/>
                                  <w:marBottom w:val="0"/>
                                  <w:divBdr>
                                    <w:top w:val="none" w:sz="0" w:space="0" w:color="auto"/>
                                    <w:left w:val="none" w:sz="0" w:space="0" w:color="auto"/>
                                    <w:bottom w:val="none" w:sz="0" w:space="0" w:color="auto"/>
                                    <w:right w:val="none" w:sz="0" w:space="0" w:color="auto"/>
                                  </w:divBdr>
                                </w:div>
                                <w:div w:id="573126033">
                                  <w:marLeft w:val="0"/>
                                  <w:marRight w:val="0"/>
                                  <w:marTop w:val="0"/>
                                  <w:marBottom w:val="0"/>
                                  <w:divBdr>
                                    <w:top w:val="none" w:sz="0" w:space="0" w:color="auto"/>
                                    <w:left w:val="none" w:sz="0" w:space="0" w:color="auto"/>
                                    <w:bottom w:val="none" w:sz="0" w:space="0" w:color="auto"/>
                                    <w:right w:val="none" w:sz="0" w:space="0" w:color="auto"/>
                                  </w:divBdr>
                                </w:div>
                                <w:div w:id="189417602">
                                  <w:marLeft w:val="0"/>
                                  <w:marRight w:val="0"/>
                                  <w:marTop w:val="0"/>
                                  <w:marBottom w:val="0"/>
                                  <w:divBdr>
                                    <w:top w:val="none" w:sz="0" w:space="0" w:color="auto"/>
                                    <w:left w:val="none" w:sz="0" w:space="0" w:color="auto"/>
                                    <w:bottom w:val="none" w:sz="0" w:space="0" w:color="auto"/>
                                    <w:right w:val="none" w:sz="0" w:space="0" w:color="auto"/>
                                  </w:divBdr>
                                </w:div>
                                <w:div w:id="974991976">
                                  <w:marLeft w:val="0"/>
                                  <w:marRight w:val="0"/>
                                  <w:marTop w:val="0"/>
                                  <w:marBottom w:val="0"/>
                                  <w:divBdr>
                                    <w:top w:val="none" w:sz="0" w:space="0" w:color="auto"/>
                                    <w:left w:val="none" w:sz="0" w:space="0" w:color="auto"/>
                                    <w:bottom w:val="none" w:sz="0" w:space="0" w:color="auto"/>
                                    <w:right w:val="none" w:sz="0" w:space="0" w:color="auto"/>
                                  </w:divBdr>
                                </w:div>
                                <w:div w:id="1448160323">
                                  <w:marLeft w:val="0"/>
                                  <w:marRight w:val="0"/>
                                  <w:marTop w:val="0"/>
                                  <w:marBottom w:val="0"/>
                                  <w:divBdr>
                                    <w:top w:val="none" w:sz="0" w:space="0" w:color="auto"/>
                                    <w:left w:val="none" w:sz="0" w:space="0" w:color="auto"/>
                                    <w:bottom w:val="none" w:sz="0" w:space="0" w:color="auto"/>
                                    <w:right w:val="none" w:sz="0" w:space="0" w:color="auto"/>
                                  </w:divBdr>
                                </w:div>
                                <w:div w:id="456265764">
                                  <w:marLeft w:val="0"/>
                                  <w:marRight w:val="0"/>
                                  <w:marTop w:val="0"/>
                                  <w:marBottom w:val="0"/>
                                  <w:divBdr>
                                    <w:top w:val="none" w:sz="0" w:space="0" w:color="auto"/>
                                    <w:left w:val="none" w:sz="0" w:space="0" w:color="auto"/>
                                    <w:bottom w:val="none" w:sz="0" w:space="0" w:color="auto"/>
                                    <w:right w:val="none" w:sz="0" w:space="0" w:color="auto"/>
                                  </w:divBdr>
                                </w:div>
                                <w:div w:id="1421636094">
                                  <w:marLeft w:val="0"/>
                                  <w:marRight w:val="0"/>
                                  <w:marTop w:val="0"/>
                                  <w:marBottom w:val="0"/>
                                  <w:divBdr>
                                    <w:top w:val="none" w:sz="0" w:space="0" w:color="auto"/>
                                    <w:left w:val="none" w:sz="0" w:space="0" w:color="auto"/>
                                    <w:bottom w:val="none" w:sz="0" w:space="0" w:color="auto"/>
                                    <w:right w:val="none" w:sz="0" w:space="0" w:color="auto"/>
                                  </w:divBdr>
                                </w:div>
                                <w:div w:id="1299338554">
                                  <w:marLeft w:val="0"/>
                                  <w:marRight w:val="0"/>
                                  <w:marTop w:val="0"/>
                                  <w:marBottom w:val="0"/>
                                  <w:divBdr>
                                    <w:top w:val="none" w:sz="0" w:space="0" w:color="auto"/>
                                    <w:left w:val="none" w:sz="0" w:space="0" w:color="auto"/>
                                    <w:bottom w:val="none" w:sz="0" w:space="0" w:color="auto"/>
                                    <w:right w:val="none" w:sz="0" w:space="0" w:color="auto"/>
                                  </w:divBdr>
                                </w:div>
                                <w:div w:id="1118835796">
                                  <w:marLeft w:val="0"/>
                                  <w:marRight w:val="0"/>
                                  <w:marTop w:val="0"/>
                                  <w:marBottom w:val="0"/>
                                  <w:divBdr>
                                    <w:top w:val="none" w:sz="0" w:space="0" w:color="auto"/>
                                    <w:left w:val="none" w:sz="0" w:space="0" w:color="auto"/>
                                    <w:bottom w:val="none" w:sz="0" w:space="0" w:color="auto"/>
                                    <w:right w:val="none" w:sz="0" w:space="0" w:color="auto"/>
                                  </w:divBdr>
                                </w:div>
                                <w:div w:id="2041734070">
                                  <w:marLeft w:val="0"/>
                                  <w:marRight w:val="0"/>
                                  <w:marTop w:val="0"/>
                                  <w:marBottom w:val="0"/>
                                  <w:divBdr>
                                    <w:top w:val="none" w:sz="0" w:space="0" w:color="auto"/>
                                    <w:left w:val="none" w:sz="0" w:space="0" w:color="auto"/>
                                    <w:bottom w:val="none" w:sz="0" w:space="0" w:color="auto"/>
                                    <w:right w:val="none" w:sz="0" w:space="0" w:color="auto"/>
                                  </w:divBdr>
                                </w:div>
                                <w:div w:id="1708485795">
                                  <w:marLeft w:val="0"/>
                                  <w:marRight w:val="0"/>
                                  <w:marTop w:val="0"/>
                                  <w:marBottom w:val="0"/>
                                  <w:divBdr>
                                    <w:top w:val="none" w:sz="0" w:space="0" w:color="auto"/>
                                    <w:left w:val="none" w:sz="0" w:space="0" w:color="auto"/>
                                    <w:bottom w:val="none" w:sz="0" w:space="0" w:color="auto"/>
                                    <w:right w:val="none" w:sz="0" w:space="0" w:color="auto"/>
                                  </w:divBdr>
                                </w:div>
                                <w:div w:id="1265914994">
                                  <w:marLeft w:val="0"/>
                                  <w:marRight w:val="0"/>
                                  <w:marTop w:val="0"/>
                                  <w:marBottom w:val="0"/>
                                  <w:divBdr>
                                    <w:top w:val="none" w:sz="0" w:space="0" w:color="auto"/>
                                    <w:left w:val="none" w:sz="0" w:space="0" w:color="auto"/>
                                    <w:bottom w:val="none" w:sz="0" w:space="0" w:color="auto"/>
                                    <w:right w:val="none" w:sz="0" w:space="0" w:color="auto"/>
                                  </w:divBdr>
                                </w:div>
                                <w:div w:id="841968972">
                                  <w:marLeft w:val="0"/>
                                  <w:marRight w:val="0"/>
                                  <w:marTop w:val="0"/>
                                  <w:marBottom w:val="0"/>
                                  <w:divBdr>
                                    <w:top w:val="none" w:sz="0" w:space="0" w:color="auto"/>
                                    <w:left w:val="none" w:sz="0" w:space="0" w:color="auto"/>
                                    <w:bottom w:val="none" w:sz="0" w:space="0" w:color="auto"/>
                                    <w:right w:val="none" w:sz="0" w:space="0" w:color="auto"/>
                                  </w:divBdr>
                                </w:div>
                                <w:div w:id="819468632">
                                  <w:marLeft w:val="0"/>
                                  <w:marRight w:val="0"/>
                                  <w:marTop w:val="0"/>
                                  <w:marBottom w:val="0"/>
                                  <w:divBdr>
                                    <w:top w:val="none" w:sz="0" w:space="0" w:color="auto"/>
                                    <w:left w:val="none" w:sz="0" w:space="0" w:color="auto"/>
                                    <w:bottom w:val="none" w:sz="0" w:space="0" w:color="auto"/>
                                    <w:right w:val="none" w:sz="0" w:space="0" w:color="auto"/>
                                  </w:divBdr>
                                </w:div>
                                <w:div w:id="1672023858">
                                  <w:marLeft w:val="0"/>
                                  <w:marRight w:val="0"/>
                                  <w:marTop w:val="0"/>
                                  <w:marBottom w:val="0"/>
                                  <w:divBdr>
                                    <w:top w:val="none" w:sz="0" w:space="0" w:color="auto"/>
                                    <w:left w:val="none" w:sz="0" w:space="0" w:color="auto"/>
                                    <w:bottom w:val="none" w:sz="0" w:space="0" w:color="auto"/>
                                    <w:right w:val="none" w:sz="0" w:space="0" w:color="auto"/>
                                  </w:divBdr>
                                </w:div>
                                <w:div w:id="32387426">
                                  <w:marLeft w:val="0"/>
                                  <w:marRight w:val="0"/>
                                  <w:marTop w:val="0"/>
                                  <w:marBottom w:val="0"/>
                                  <w:divBdr>
                                    <w:top w:val="none" w:sz="0" w:space="0" w:color="auto"/>
                                    <w:left w:val="none" w:sz="0" w:space="0" w:color="auto"/>
                                    <w:bottom w:val="none" w:sz="0" w:space="0" w:color="auto"/>
                                    <w:right w:val="none" w:sz="0" w:space="0" w:color="auto"/>
                                  </w:divBdr>
                                </w:div>
                                <w:div w:id="309598645">
                                  <w:marLeft w:val="0"/>
                                  <w:marRight w:val="0"/>
                                  <w:marTop w:val="0"/>
                                  <w:marBottom w:val="0"/>
                                  <w:divBdr>
                                    <w:top w:val="none" w:sz="0" w:space="0" w:color="auto"/>
                                    <w:left w:val="none" w:sz="0" w:space="0" w:color="auto"/>
                                    <w:bottom w:val="none" w:sz="0" w:space="0" w:color="auto"/>
                                    <w:right w:val="none" w:sz="0" w:space="0" w:color="auto"/>
                                  </w:divBdr>
                                </w:div>
                                <w:div w:id="884869832">
                                  <w:marLeft w:val="0"/>
                                  <w:marRight w:val="0"/>
                                  <w:marTop w:val="0"/>
                                  <w:marBottom w:val="0"/>
                                  <w:divBdr>
                                    <w:top w:val="none" w:sz="0" w:space="0" w:color="auto"/>
                                    <w:left w:val="none" w:sz="0" w:space="0" w:color="auto"/>
                                    <w:bottom w:val="none" w:sz="0" w:space="0" w:color="auto"/>
                                    <w:right w:val="none" w:sz="0" w:space="0" w:color="auto"/>
                                  </w:divBdr>
                                </w:div>
                                <w:div w:id="557933497">
                                  <w:marLeft w:val="0"/>
                                  <w:marRight w:val="0"/>
                                  <w:marTop w:val="0"/>
                                  <w:marBottom w:val="0"/>
                                  <w:divBdr>
                                    <w:top w:val="none" w:sz="0" w:space="0" w:color="auto"/>
                                    <w:left w:val="none" w:sz="0" w:space="0" w:color="auto"/>
                                    <w:bottom w:val="none" w:sz="0" w:space="0" w:color="auto"/>
                                    <w:right w:val="none" w:sz="0" w:space="0" w:color="auto"/>
                                  </w:divBdr>
                                </w:div>
                                <w:div w:id="1289508756">
                                  <w:marLeft w:val="0"/>
                                  <w:marRight w:val="0"/>
                                  <w:marTop w:val="0"/>
                                  <w:marBottom w:val="0"/>
                                  <w:divBdr>
                                    <w:top w:val="none" w:sz="0" w:space="0" w:color="auto"/>
                                    <w:left w:val="none" w:sz="0" w:space="0" w:color="auto"/>
                                    <w:bottom w:val="none" w:sz="0" w:space="0" w:color="auto"/>
                                    <w:right w:val="none" w:sz="0" w:space="0" w:color="auto"/>
                                  </w:divBdr>
                                </w:div>
                                <w:div w:id="2078631269">
                                  <w:marLeft w:val="0"/>
                                  <w:marRight w:val="0"/>
                                  <w:marTop w:val="0"/>
                                  <w:marBottom w:val="0"/>
                                  <w:divBdr>
                                    <w:top w:val="none" w:sz="0" w:space="0" w:color="auto"/>
                                    <w:left w:val="none" w:sz="0" w:space="0" w:color="auto"/>
                                    <w:bottom w:val="none" w:sz="0" w:space="0" w:color="auto"/>
                                    <w:right w:val="none" w:sz="0" w:space="0" w:color="auto"/>
                                  </w:divBdr>
                                </w:div>
                                <w:div w:id="26830934">
                                  <w:marLeft w:val="0"/>
                                  <w:marRight w:val="0"/>
                                  <w:marTop w:val="0"/>
                                  <w:marBottom w:val="0"/>
                                  <w:divBdr>
                                    <w:top w:val="none" w:sz="0" w:space="0" w:color="auto"/>
                                    <w:left w:val="none" w:sz="0" w:space="0" w:color="auto"/>
                                    <w:bottom w:val="none" w:sz="0" w:space="0" w:color="auto"/>
                                    <w:right w:val="none" w:sz="0" w:space="0" w:color="auto"/>
                                  </w:divBdr>
                                </w:div>
                                <w:div w:id="1251306073">
                                  <w:marLeft w:val="0"/>
                                  <w:marRight w:val="0"/>
                                  <w:marTop w:val="0"/>
                                  <w:marBottom w:val="0"/>
                                  <w:divBdr>
                                    <w:top w:val="none" w:sz="0" w:space="0" w:color="auto"/>
                                    <w:left w:val="none" w:sz="0" w:space="0" w:color="auto"/>
                                    <w:bottom w:val="none" w:sz="0" w:space="0" w:color="auto"/>
                                    <w:right w:val="none" w:sz="0" w:space="0" w:color="auto"/>
                                  </w:divBdr>
                                </w:div>
                                <w:div w:id="2021001744">
                                  <w:marLeft w:val="0"/>
                                  <w:marRight w:val="0"/>
                                  <w:marTop w:val="0"/>
                                  <w:marBottom w:val="0"/>
                                  <w:divBdr>
                                    <w:top w:val="none" w:sz="0" w:space="0" w:color="auto"/>
                                    <w:left w:val="none" w:sz="0" w:space="0" w:color="auto"/>
                                    <w:bottom w:val="none" w:sz="0" w:space="0" w:color="auto"/>
                                    <w:right w:val="none" w:sz="0" w:space="0" w:color="auto"/>
                                  </w:divBdr>
                                </w:div>
                                <w:div w:id="512691170">
                                  <w:marLeft w:val="0"/>
                                  <w:marRight w:val="0"/>
                                  <w:marTop w:val="0"/>
                                  <w:marBottom w:val="0"/>
                                  <w:divBdr>
                                    <w:top w:val="none" w:sz="0" w:space="0" w:color="auto"/>
                                    <w:left w:val="none" w:sz="0" w:space="0" w:color="auto"/>
                                    <w:bottom w:val="none" w:sz="0" w:space="0" w:color="auto"/>
                                    <w:right w:val="none" w:sz="0" w:space="0" w:color="auto"/>
                                  </w:divBdr>
                                </w:div>
                                <w:div w:id="1925869474">
                                  <w:marLeft w:val="0"/>
                                  <w:marRight w:val="0"/>
                                  <w:marTop w:val="0"/>
                                  <w:marBottom w:val="0"/>
                                  <w:divBdr>
                                    <w:top w:val="none" w:sz="0" w:space="0" w:color="auto"/>
                                    <w:left w:val="none" w:sz="0" w:space="0" w:color="auto"/>
                                    <w:bottom w:val="none" w:sz="0" w:space="0" w:color="auto"/>
                                    <w:right w:val="none" w:sz="0" w:space="0" w:color="auto"/>
                                  </w:divBdr>
                                </w:div>
                                <w:div w:id="875195287">
                                  <w:marLeft w:val="0"/>
                                  <w:marRight w:val="0"/>
                                  <w:marTop w:val="0"/>
                                  <w:marBottom w:val="0"/>
                                  <w:divBdr>
                                    <w:top w:val="none" w:sz="0" w:space="0" w:color="auto"/>
                                    <w:left w:val="none" w:sz="0" w:space="0" w:color="auto"/>
                                    <w:bottom w:val="none" w:sz="0" w:space="0" w:color="auto"/>
                                    <w:right w:val="none" w:sz="0" w:space="0" w:color="auto"/>
                                  </w:divBdr>
                                </w:div>
                                <w:div w:id="663051578">
                                  <w:marLeft w:val="0"/>
                                  <w:marRight w:val="0"/>
                                  <w:marTop w:val="0"/>
                                  <w:marBottom w:val="0"/>
                                  <w:divBdr>
                                    <w:top w:val="none" w:sz="0" w:space="0" w:color="auto"/>
                                    <w:left w:val="none" w:sz="0" w:space="0" w:color="auto"/>
                                    <w:bottom w:val="none" w:sz="0" w:space="0" w:color="auto"/>
                                    <w:right w:val="none" w:sz="0" w:space="0" w:color="auto"/>
                                  </w:divBdr>
                                </w:div>
                                <w:div w:id="779910043">
                                  <w:marLeft w:val="0"/>
                                  <w:marRight w:val="0"/>
                                  <w:marTop w:val="0"/>
                                  <w:marBottom w:val="0"/>
                                  <w:divBdr>
                                    <w:top w:val="none" w:sz="0" w:space="0" w:color="auto"/>
                                    <w:left w:val="none" w:sz="0" w:space="0" w:color="auto"/>
                                    <w:bottom w:val="none" w:sz="0" w:space="0" w:color="auto"/>
                                    <w:right w:val="none" w:sz="0" w:space="0" w:color="auto"/>
                                  </w:divBdr>
                                </w:div>
                                <w:div w:id="319383962">
                                  <w:marLeft w:val="0"/>
                                  <w:marRight w:val="0"/>
                                  <w:marTop w:val="0"/>
                                  <w:marBottom w:val="0"/>
                                  <w:divBdr>
                                    <w:top w:val="none" w:sz="0" w:space="0" w:color="auto"/>
                                    <w:left w:val="none" w:sz="0" w:space="0" w:color="auto"/>
                                    <w:bottom w:val="none" w:sz="0" w:space="0" w:color="auto"/>
                                    <w:right w:val="none" w:sz="0" w:space="0" w:color="auto"/>
                                  </w:divBdr>
                                </w:div>
                                <w:div w:id="1911694981">
                                  <w:marLeft w:val="0"/>
                                  <w:marRight w:val="0"/>
                                  <w:marTop w:val="0"/>
                                  <w:marBottom w:val="0"/>
                                  <w:divBdr>
                                    <w:top w:val="none" w:sz="0" w:space="0" w:color="auto"/>
                                    <w:left w:val="none" w:sz="0" w:space="0" w:color="auto"/>
                                    <w:bottom w:val="none" w:sz="0" w:space="0" w:color="auto"/>
                                    <w:right w:val="none" w:sz="0" w:space="0" w:color="auto"/>
                                  </w:divBdr>
                                </w:div>
                                <w:div w:id="1399671865">
                                  <w:marLeft w:val="0"/>
                                  <w:marRight w:val="0"/>
                                  <w:marTop w:val="0"/>
                                  <w:marBottom w:val="0"/>
                                  <w:divBdr>
                                    <w:top w:val="none" w:sz="0" w:space="0" w:color="auto"/>
                                    <w:left w:val="none" w:sz="0" w:space="0" w:color="auto"/>
                                    <w:bottom w:val="none" w:sz="0" w:space="0" w:color="auto"/>
                                    <w:right w:val="none" w:sz="0" w:space="0" w:color="auto"/>
                                  </w:divBdr>
                                </w:div>
                                <w:div w:id="1442217022">
                                  <w:marLeft w:val="0"/>
                                  <w:marRight w:val="0"/>
                                  <w:marTop w:val="0"/>
                                  <w:marBottom w:val="0"/>
                                  <w:divBdr>
                                    <w:top w:val="none" w:sz="0" w:space="0" w:color="auto"/>
                                    <w:left w:val="none" w:sz="0" w:space="0" w:color="auto"/>
                                    <w:bottom w:val="none" w:sz="0" w:space="0" w:color="auto"/>
                                    <w:right w:val="none" w:sz="0" w:space="0" w:color="auto"/>
                                  </w:divBdr>
                                </w:div>
                                <w:div w:id="207375203">
                                  <w:marLeft w:val="0"/>
                                  <w:marRight w:val="0"/>
                                  <w:marTop w:val="0"/>
                                  <w:marBottom w:val="0"/>
                                  <w:divBdr>
                                    <w:top w:val="none" w:sz="0" w:space="0" w:color="auto"/>
                                    <w:left w:val="none" w:sz="0" w:space="0" w:color="auto"/>
                                    <w:bottom w:val="none" w:sz="0" w:space="0" w:color="auto"/>
                                    <w:right w:val="none" w:sz="0" w:space="0" w:color="auto"/>
                                  </w:divBdr>
                                </w:div>
                                <w:div w:id="948581945">
                                  <w:marLeft w:val="0"/>
                                  <w:marRight w:val="0"/>
                                  <w:marTop w:val="0"/>
                                  <w:marBottom w:val="0"/>
                                  <w:divBdr>
                                    <w:top w:val="none" w:sz="0" w:space="0" w:color="auto"/>
                                    <w:left w:val="none" w:sz="0" w:space="0" w:color="auto"/>
                                    <w:bottom w:val="none" w:sz="0" w:space="0" w:color="auto"/>
                                    <w:right w:val="none" w:sz="0" w:space="0" w:color="auto"/>
                                  </w:divBdr>
                                </w:div>
                                <w:div w:id="10849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5999">
                          <w:marLeft w:val="0"/>
                          <w:marRight w:val="0"/>
                          <w:marTop w:val="0"/>
                          <w:marBottom w:val="0"/>
                          <w:divBdr>
                            <w:top w:val="none" w:sz="0" w:space="0" w:color="auto"/>
                            <w:left w:val="none" w:sz="0" w:space="0" w:color="auto"/>
                            <w:bottom w:val="none" w:sz="0" w:space="0" w:color="auto"/>
                            <w:right w:val="none" w:sz="0" w:space="0" w:color="auto"/>
                          </w:divBdr>
                          <w:divsChild>
                            <w:div w:id="1322807161">
                              <w:marLeft w:val="0"/>
                              <w:marRight w:val="0"/>
                              <w:marTop w:val="0"/>
                              <w:marBottom w:val="0"/>
                              <w:divBdr>
                                <w:top w:val="none" w:sz="0" w:space="0" w:color="auto"/>
                                <w:left w:val="none" w:sz="0" w:space="0" w:color="auto"/>
                                <w:bottom w:val="none" w:sz="0" w:space="0" w:color="auto"/>
                                <w:right w:val="none" w:sz="0" w:space="0" w:color="auto"/>
                              </w:divBdr>
                              <w:divsChild>
                                <w:div w:id="1188641080">
                                  <w:marLeft w:val="0"/>
                                  <w:marRight w:val="0"/>
                                  <w:marTop w:val="0"/>
                                  <w:marBottom w:val="0"/>
                                  <w:divBdr>
                                    <w:top w:val="none" w:sz="0" w:space="0" w:color="auto"/>
                                    <w:left w:val="none" w:sz="0" w:space="0" w:color="auto"/>
                                    <w:bottom w:val="none" w:sz="0" w:space="0" w:color="auto"/>
                                    <w:right w:val="none" w:sz="0" w:space="0" w:color="auto"/>
                                  </w:divBdr>
                                </w:div>
                                <w:div w:id="816148168">
                                  <w:marLeft w:val="0"/>
                                  <w:marRight w:val="0"/>
                                  <w:marTop w:val="0"/>
                                  <w:marBottom w:val="0"/>
                                  <w:divBdr>
                                    <w:top w:val="none" w:sz="0" w:space="0" w:color="auto"/>
                                    <w:left w:val="none" w:sz="0" w:space="0" w:color="auto"/>
                                    <w:bottom w:val="none" w:sz="0" w:space="0" w:color="auto"/>
                                    <w:right w:val="none" w:sz="0" w:space="0" w:color="auto"/>
                                  </w:divBdr>
                                </w:div>
                                <w:div w:id="686176210">
                                  <w:marLeft w:val="0"/>
                                  <w:marRight w:val="0"/>
                                  <w:marTop w:val="0"/>
                                  <w:marBottom w:val="0"/>
                                  <w:divBdr>
                                    <w:top w:val="none" w:sz="0" w:space="0" w:color="auto"/>
                                    <w:left w:val="none" w:sz="0" w:space="0" w:color="auto"/>
                                    <w:bottom w:val="none" w:sz="0" w:space="0" w:color="auto"/>
                                    <w:right w:val="none" w:sz="0" w:space="0" w:color="auto"/>
                                  </w:divBdr>
                                </w:div>
                                <w:div w:id="305476075">
                                  <w:marLeft w:val="0"/>
                                  <w:marRight w:val="0"/>
                                  <w:marTop w:val="0"/>
                                  <w:marBottom w:val="0"/>
                                  <w:divBdr>
                                    <w:top w:val="none" w:sz="0" w:space="0" w:color="auto"/>
                                    <w:left w:val="none" w:sz="0" w:space="0" w:color="auto"/>
                                    <w:bottom w:val="none" w:sz="0" w:space="0" w:color="auto"/>
                                    <w:right w:val="none" w:sz="0" w:space="0" w:color="auto"/>
                                  </w:divBdr>
                                </w:div>
                                <w:div w:id="694577620">
                                  <w:marLeft w:val="0"/>
                                  <w:marRight w:val="0"/>
                                  <w:marTop w:val="0"/>
                                  <w:marBottom w:val="0"/>
                                  <w:divBdr>
                                    <w:top w:val="none" w:sz="0" w:space="0" w:color="auto"/>
                                    <w:left w:val="none" w:sz="0" w:space="0" w:color="auto"/>
                                    <w:bottom w:val="none" w:sz="0" w:space="0" w:color="auto"/>
                                    <w:right w:val="none" w:sz="0" w:space="0" w:color="auto"/>
                                  </w:divBdr>
                                </w:div>
                                <w:div w:id="293221012">
                                  <w:marLeft w:val="0"/>
                                  <w:marRight w:val="0"/>
                                  <w:marTop w:val="0"/>
                                  <w:marBottom w:val="0"/>
                                  <w:divBdr>
                                    <w:top w:val="none" w:sz="0" w:space="0" w:color="auto"/>
                                    <w:left w:val="none" w:sz="0" w:space="0" w:color="auto"/>
                                    <w:bottom w:val="none" w:sz="0" w:space="0" w:color="auto"/>
                                    <w:right w:val="none" w:sz="0" w:space="0" w:color="auto"/>
                                  </w:divBdr>
                                </w:div>
                                <w:div w:id="1740781557">
                                  <w:marLeft w:val="0"/>
                                  <w:marRight w:val="0"/>
                                  <w:marTop w:val="0"/>
                                  <w:marBottom w:val="0"/>
                                  <w:divBdr>
                                    <w:top w:val="none" w:sz="0" w:space="0" w:color="auto"/>
                                    <w:left w:val="none" w:sz="0" w:space="0" w:color="auto"/>
                                    <w:bottom w:val="none" w:sz="0" w:space="0" w:color="auto"/>
                                    <w:right w:val="none" w:sz="0" w:space="0" w:color="auto"/>
                                  </w:divBdr>
                                </w:div>
                                <w:div w:id="1528568435">
                                  <w:marLeft w:val="0"/>
                                  <w:marRight w:val="0"/>
                                  <w:marTop w:val="0"/>
                                  <w:marBottom w:val="0"/>
                                  <w:divBdr>
                                    <w:top w:val="none" w:sz="0" w:space="0" w:color="auto"/>
                                    <w:left w:val="none" w:sz="0" w:space="0" w:color="auto"/>
                                    <w:bottom w:val="none" w:sz="0" w:space="0" w:color="auto"/>
                                    <w:right w:val="none" w:sz="0" w:space="0" w:color="auto"/>
                                  </w:divBdr>
                                </w:div>
                                <w:div w:id="775977391">
                                  <w:marLeft w:val="0"/>
                                  <w:marRight w:val="0"/>
                                  <w:marTop w:val="0"/>
                                  <w:marBottom w:val="0"/>
                                  <w:divBdr>
                                    <w:top w:val="none" w:sz="0" w:space="0" w:color="auto"/>
                                    <w:left w:val="none" w:sz="0" w:space="0" w:color="auto"/>
                                    <w:bottom w:val="none" w:sz="0" w:space="0" w:color="auto"/>
                                    <w:right w:val="none" w:sz="0" w:space="0" w:color="auto"/>
                                  </w:divBdr>
                                </w:div>
                                <w:div w:id="1800143080">
                                  <w:marLeft w:val="0"/>
                                  <w:marRight w:val="0"/>
                                  <w:marTop w:val="0"/>
                                  <w:marBottom w:val="0"/>
                                  <w:divBdr>
                                    <w:top w:val="none" w:sz="0" w:space="0" w:color="auto"/>
                                    <w:left w:val="none" w:sz="0" w:space="0" w:color="auto"/>
                                    <w:bottom w:val="none" w:sz="0" w:space="0" w:color="auto"/>
                                    <w:right w:val="none" w:sz="0" w:space="0" w:color="auto"/>
                                  </w:divBdr>
                                </w:div>
                                <w:div w:id="1002926518">
                                  <w:marLeft w:val="0"/>
                                  <w:marRight w:val="0"/>
                                  <w:marTop w:val="0"/>
                                  <w:marBottom w:val="0"/>
                                  <w:divBdr>
                                    <w:top w:val="none" w:sz="0" w:space="0" w:color="auto"/>
                                    <w:left w:val="none" w:sz="0" w:space="0" w:color="auto"/>
                                    <w:bottom w:val="none" w:sz="0" w:space="0" w:color="auto"/>
                                    <w:right w:val="none" w:sz="0" w:space="0" w:color="auto"/>
                                  </w:divBdr>
                                </w:div>
                                <w:div w:id="1951814802">
                                  <w:marLeft w:val="0"/>
                                  <w:marRight w:val="0"/>
                                  <w:marTop w:val="0"/>
                                  <w:marBottom w:val="0"/>
                                  <w:divBdr>
                                    <w:top w:val="none" w:sz="0" w:space="0" w:color="auto"/>
                                    <w:left w:val="none" w:sz="0" w:space="0" w:color="auto"/>
                                    <w:bottom w:val="none" w:sz="0" w:space="0" w:color="auto"/>
                                    <w:right w:val="none" w:sz="0" w:space="0" w:color="auto"/>
                                  </w:divBdr>
                                </w:div>
                                <w:div w:id="85074575">
                                  <w:marLeft w:val="0"/>
                                  <w:marRight w:val="0"/>
                                  <w:marTop w:val="0"/>
                                  <w:marBottom w:val="0"/>
                                  <w:divBdr>
                                    <w:top w:val="none" w:sz="0" w:space="0" w:color="auto"/>
                                    <w:left w:val="none" w:sz="0" w:space="0" w:color="auto"/>
                                    <w:bottom w:val="none" w:sz="0" w:space="0" w:color="auto"/>
                                    <w:right w:val="none" w:sz="0" w:space="0" w:color="auto"/>
                                  </w:divBdr>
                                </w:div>
                                <w:div w:id="1204176339">
                                  <w:marLeft w:val="0"/>
                                  <w:marRight w:val="0"/>
                                  <w:marTop w:val="0"/>
                                  <w:marBottom w:val="0"/>
                                  <w:divBdr>
                                    <w:top w:val="none" w:sz="0" w:space="0" w:color="auto"/>
                                    <w:left w:val="none" w:sz="0" w:space="0" w:color="auto"/>
                                    <w:bottom w:val="none" w:sz="0" w:space="0" w:color="auto"/>
                                    <w:right w:val="none" w:sz="0" w:space="0" w:color="auto"/>
                                  </w:divBdr>
                                </w:div>
                                <w:div w:id="1071654171">
                                  <w:marLeft w:val="0"/>
                                  <w:marRight w:val="0"/>
                                  <w:marTop w:val="0"/>
                                  <w:marBottom w:val="0"/>
                                  <w:divBdr>
                                    <w:top w:val="none" w:sz="0" w:space="0" w:color="auto"/>
                                    <w:left w:val="none" w:sz="0" w:space="0" w:color="auto"/>
                                    <w:bottom w:val="none" w:sz="0" w:space="0" w:color="auto"/>
                                    <w:right w:val="none" w:sz="0" w:space="0" w:color="auto"/>
                                  </w:divBdr>
                                </w:div>
                                <w:div w:id="462386838">
                                  <w:marLeft w:val="0"/>
                                  <w:marRight w:val="0"/>
                                  <w:marTop w:val="0"/>
                                  <w:marBottom w:val="0"/>
                                  <w:divBdr>
                                    <w:top w:val="none" w:sz="0" w:space="0" w:color="auto"/>
                                    <w:left w:val="none" w:sz="0" w:space="0" w:color="auto"/>
                                    <w:bottom w:val="none" w:sz="0" w:space="0" w:color="auto"/>
                                    <w:right w:val="none" w:sz="0" w:space="0" w:color="auto"/>
                                  </w:divBdr>
                                </w:div>
                                <w:div w:id="92942985">
                                  <w:marLeft w:val="0"/>
                                  <w:marRight w:val="0"/>
                                  <w:marTop w:val="0"/>
                                  <w:marBottom w:val="0"/>
                                  <w:divBdr>
                                    <w:top w:val="none" w:sz="0" w:space="0" w:color="auto"/>
                                    <w:left w:val="none" w:sz="0" w:space="0" w:color="auto"/>
                                    <w:bottom w:val="none" w:sz="0" w:space="0" w:color="auto"/>
                                    <w:right w:val="none" w:sz="0" w:space="0" w:color="auto"/>
                                  </w:divBdr>
                                </w:div>
                                <w:div w:id="1518616782">
                                  <w:marLeft w:val="0"/>
                                  <w:marRight w:val="0"/>
                                  <w:marTop w:val="0"/>
                                  <w:marBottom w:val="0"/>
                                  <w:divBdr>
                                    <w:top w:val="none" w:sz="0" w:space="0" w:color="auto"/>
                                    <w:left w:val="none" w:sz="0" w:space="0" w:color="auto"/>
                                    <w:bottom w:val="none" w:sz="0" w:space="0" w:color="auto"/>
                                    <w:right w:val="none" w:sz="0" w:space="0" w:color="auto"/>
                                  </w:divBdr>
                                </w:div>
                                <w:div w:id="924609237">
                                  <w:marLeft w:val="0"/>
                                  <w:marRight w:val="0"/>
                                  <w:marTop w:val="0"/>
                                  <w:marBottom w:val="0"/>
                                  <w:divBdr>
                                    <w:top w:val="none" w:sz="0" w:space="0" w:color="auto"/>
                                    <w:left w:val="none" w:sz="0" w:space="0" w:color="auto"/>
                                    <w:bottom w:val="none" w:sz="0" w:space="0" w:color="auto"/>
                                    <w:right w:val="none" w:sz="0" w:space="0" w:color="auto"/>
                                  </w:divBdr>
                                </w:div>
                                <w:div w:id="536162632">
                                  <w:marLeft w:val="0"/>
                                  <w:marRight w:val="0"/>
                                  <w:marTop w:val="0"/>
                                  <w:marBottom w:val="0"/>
                                  <w:divBdr>
                                    <w:top w:val="none" w:sz="0" w:space="0" w:color="auto"/>
                                    <w:left w:val="none" w:sz="0" w:space="0" w:color="auto"/>
                                    <w:bottom w:val="none" w:sz="0" w:space="0" w:color="auto"/>
                                    <w:right w:val="none" w:sz="0" w:space="0" w:color="auto"/>
                                  </w:divBdr>
                                </w:div>
                                <w:div w:id="712774993">
                                  <w:marLeft w:val="0"/>
                                  <w:marRight w:val="0"/>
                                  <w:marTop w:val="0"/>
                                  <w:marBottom w:val="0"/>
                                  <w:divBdr>
                                    <w:top w:val="none" w:sz="0" w:space="0" w:color="auto"/>
                                    <w:left w:val="none" w:sz="0" w:space="0" w:color="auto"/>
                                    <w:bottom w:val="none" w:sz="0" w:space="0" w:color="auto"/>
                                    <w:right w:val="none" w:sz="0" w:space="0" w:color="auto"/>
                                  </w:divBdr>
                                </w:div>
                                <w:div w:id="1567103917">
                                  <w:marLeft w:val="0"/>
                                  <w:marRight w:val="0"/>
                                  <w:marTop w:val="0"/>
                                  <w:marBottom w:val="0"/>
                                  <w:divBdr>
                                    <w:top w:val="none" w:sz="0" w:space="0" w:color="auto"/>
                                    <w:left w:val="none" w:sz="0" w:space="0" w:color="auto"/>
                                    <w:bottom w:val="none" w:sz="0" w:space="0" w:color="auto"/>
                                    <w:right w:val="none" w:sz="0" w:space="0" w:color="auto"/>
                                  </w:divBdr>
                                </w:div>
                                <w:div w:id="970525299">
                                  <w:marLeft w:val="0"/>
                                  <w:marRight w:val="0"/>
                                  <w:marTop w:val="0"/>
                                  <w:marBottom w:val="0"/>
                                  <w:divBdr>
                                    <w:top w:val="none" w:sz="0" w:space="0" w:color="auto"/>
                                    <w:left w:val="none" w:sz="0" w:space="0" w:color="auto"/>
                                    <w:bottom w:val="none" w:sz="0" w:space="0" w:color="auto"/>
                                    <w:right w:val="none" w:sz="0" w:space="0" w:color="auto"/>
                                  </w:divBdr>
                                </w:div>
                                <w:div w:id="1740783891">
                                  <w:marLeft w:val="0"/>
                                  <w:marRight w:val="0"/>
                                  <w:marTop w:val="0"/>
                                  <w:marBottom w:val="0"/>
                                  <w:divBdr>
                                    <w:top w:val="none" w:sz="0" w:space="0" w:color="auto"/>
                                    <w:left w:val="none" w:sz="0" w:space="0" w:color="auto"/>
                                    <w:bottom w:val="none" w:sz="0" w:space="0" w:color="auto"/>
                                    <w:right w:val="none" w:sz="0" w:space="0" w:color="auto"/>
                                  </w:divBdr>
                                </w:div>
                                <w:div w:id="453788408">
                                  <w:marLeft w:val="0"/>
                                  <w:marRight w:val="0"/>
                                  <w:marTop w:val="0"/>
                                  <w:marBottom w:val="0"/>
                                  <w:divBdr>
                                    <w:top w:val="none" w:sz="0" w:space="0" w:color="auto"/>
                                    <w:left w:val="none" w:sz="0" w:space="0" w:color="auto"/>
                                    <w:bottom w:val="none" w:sz="0" w:space="0" w:color="auto"/>
                                    <w:right w:val="none" w:sz="0" w:space="0" w:color="auto"/>
                                  </w:divBdr>
                                </w:div>
                                <w:div w:id="866912097">
                                  <w:marLeft w:val="0"/>
                                  <w:marRight w:val="0"/>
                                  <w:marTop w:val="0"/>
                                  <w:marBottom w:val="0"/>
                                  <w:divBdr>
                                    <w:top w:val="none" w:sz="0" w:space="0" w:color="auto"/>
                                    <w:left w:val="none" w:sz="0" w:space="0" w:color="auto"/>
                                    <w:bottom w:val="none" w:sz="0" w:space="0" w:color="auto"/>
                                    <w:right w:val="none" w:sz="0" w:space="0" w:color="auto"/>
                                  </w:divBdr>
                                </w:div>
                                <w:div w:id="695813408">
                                  <w:marLeft w:val="0"/>
                                  <w:marRight w:val="0"/>
                                  <w:marTop w:val="0"/>
                                  <w:marBottom w:val="0"/>
                                  <w:divBdr>
                                    <w:top w:val="none" w:sz="0" w:space="0" w:color="auto"/>
                                    <w:left w:val="none" w:sz="0" w:space="0" w:color="auto"/>
                                    <w:bottom w:val="none" w:sz="0" w:space="0" w:color="auto"/>
                                    <w:right w:val="none" w:sz="0" w:space="0" w:color="auto"/>
                                  </w:divBdr>
                                </w:div>
                                <w:div w:id="2113864403">
                                  <w:marLeft w:val="0"/>
                                  <w:marRight w:val="0"/>
                                  <w:marTop w:val="0"/>
                                  <w:marBottom w:val="0"/>
                                  <w:divBdr>
                                    <w:top w:val="none" w:sz="0" w:space="0" w:color="auto"/>
                                    <w:left w:val="none" w:sz="0" w:space="0" w:color="auto"/>
                                    <w:bottom w:val="none" w:sz="0" w:space="0" w:color="auto"/>
                                    <w:right w:val="none" w:sz="0" w:space="0" w:color="auto"/>
                                  </w:divBdr>
                                </w:div>
                                <w:div w:id="1672102071">
                                  <w:marLeft w:val="0"/>
                                  <w:marRight w:val="0"/>
                                  <w:marTop w:val="0"/>
                                  <w:marBottom w:val="0"/>
                                  <w:divBdr>
                                    <w:top w:val="none" w:sz="0" w:space="0" w:color="auto"/>
                                    <w:left w:val="none" w:sz="0" w:space="0" w:color="auto"/>
                                    <w:bottom w:val="none" w:sz="0" w:space="0" w:color="auto"/>
                                    <w:right w:val="none" w:sz="0" w:space="0" w:color="auto"/>
                                  </w:divBdr>
                                </w:div>
                                <w:div w:id="987317695">
                                  <w:marLeft w:val="0"/>
                                  <w:marRight w:val="0"/>
                                  <w:marTop w:val="0"/>
                                  <w:marBottom w:val="0"/>
                                  <w:divBdr>
                                    <w:top w:val="none" w:sz="0" w:space="0" w:color="auto"/>
                                    <w:left w:val="none" w:sz="0" w:space="0" w:color="auto"/>
                                    <w:bottom w:val="none" w:sz="0" w:space="0" w:color="auto"/>
                                    <w:right w:val="none" w:sz="0" w:space="0" w:color="auto"/>
                                  </w:divBdr>
                                </w:div>
                                <w:div w:id="1201896798">
                                  <w:marLeft w:val="0"/>
                                  <w:marRight w:val="0"/>
                                  <w:marTop w:val="0"/>
                                  <w:marBottom w:val="0"/>
                                  <w:divBdr>
                                    <w:top w:val="none" w:sz="0" w:space="0" w:color="auto"/>
                                    <w:left w:val="none" w:sz="0" w:space="0" w:color="auto"/>
                                    <w:bottom w:val="none" w:sz="0" w:space="0" w:color="auto"/>
                                    <w:right w:val="none" w:sz="0" w:space="0" w:color="auto"/>
                                  </w:divBdr>
                                </w:div>
                                <w:div w:id="913860358">
                                  <w:marLeft w:val="0"/>
                                  <w:marRight w:val="0"/>
                                  <w:marTop w:val="0"/>
                                  <w:marBottom w:val="0"/>
                                  <w:divBdr>
                                    <w:top w:val="none" w:sz="0" w:space="0" w:color="auto"/>
                                    <w:left w:val="none" w:sz="0" w:space="0" w:color="auto"/>
                                    <w:bottom w:val="none" w:sz="0" w:space="0" w:color="auto"/>
                                    <w:right w:val="none" w:sz="0" w:space="0" w:color="auto"/>
                                  </w:divBdr>
                                </w:div>
                                <w:div w:id="114374641">
                                  <w:marLeft w:val="0"/>
                                  <w:marRight w:val="0"/>
                                  <w:marTop w:val="0"/>
                                  <w:marBottom w:val="0"/>
                                  <w:divBdr>
                                    <w:top w:val="none" w:sz="0" w:space="0" w:color="auto"/>
                                    <w:left w:val="none" w:sz="0" w:space="0" w:color="auto"/>
                                    <w:bottom w:val="none" w:sz="0" w:space="0" w:color="auto"/>
                                    <w:right w:val="none" w:sz="0" w:space="0" w:color="auto"/>
                                  </w:divBdr>
                                </w:div>
                                <w:div w:id="1065568448">
                                  <w:marLeft w:val="0"/>
                                  <w:marRight w:val="0"/>
                                  <w:marTop w:val="0"/>
                                  <w:marBottom w:val="0"/>
                                  <w:divBdr>
                                    <w:top w:val="none" w:sz="0" w:space="0" w:color="auto"/>
                                    <w:left w:val="none" w:sz="0" w:space="0" w:color="auto"/>
                                    <w:bottom w:val="none" w:sz="0" w:space="0" w:color="auto"/>
                                    <w:right w:val="none" w:sz="0" w:space="0" w:color="auto"/>
                                  </w:divBdr>
                                </w:div>
                                <w:div w:id="198275048">
                                  <w:marLeft w:val="0"/>
                                  <w:marRight w:val="0"/>
                                  <w:marTop w:val="0"/>
                                  <w:marBottom w:val="0"/>
                                  <w:divBdr>
                                    <w:top w:val="none" w:sz="0" w:space="0" w:color="auto"/>
                                    <w:left w:val="none" w:sz="0" w:space="0" w:color="auto"/>
                                    <w:bottom w:val="none" w:sz="0" w:space="0" w:color="auto"/>
                                    <w:right w:val="none" w:sz="0" w:space="0" w:color="auto"/>
                                  </w:divBdr>
                                </w:div>
                                <w:div w:id="1225796556">
                                  <w:marLeft w:val="0"/>
                                  <w:marRight w:val="0"/>
                                  <w:marTop w:val="0"/>
                                  <w:marBottom w:val="0"/>
                                  <w:divBdr>
                                    <w:top w:val="none" w:sz="0" w:space="0" w:color="auto"/>
                                    <w:left w:val="none" w:sz="0" w:space="0" w:color="auto"/>
                                    <w:bottom w:val="none" w:sz="0" w:space="0" w:color="auto"/>
                                    <w:right w:val="none" w:sz="0" w:space="0" w:color="auto"/>
                                  </w:divBdr>
                                </w:div>
                                <w:div w:id="1093942054">
                                  <w:marLeft w:val="0"/>
                                  <w:marRight w:val="0"/>
                                  <w:marTop w:val="0"/>
                                  <w:marBottom w:val="0"/>
                                  <w:divBdr>
                                    <w:top w:val="none" w:sz="0" w:space="0" w:color="auto"/>
                                    <w:left w:val="none" w:sz="0" w:space="0" w:color="auto"/>
                                    <w:bottom w:val="none" w:sz="0" w:space="0" w:color="auto"/>
                                    <w:right w:val="none" w:sz="0" w:space="0" w:color="auto"/>
                                  </w:divBdr>
                                </w:div>
                                <w:div w:id="763458939">
                                  <w:marLeft w:val="0"/>
                                  <w:marRight w:val="0"/>
                                  <w:marTop w:val="0"/>
                                  <w:marBottom w:val="0"/>
                                  <w:divBdr>
                                    <w:top w:val="none" w:sz="0" w:space="0" w:color="auto"/>
                                    <w:left w:val="none" w:sz="0" w:space="0" w:color="auto"/>
                                    <w:bottom w:val="none" w:sz="0" w:space="0" w:color="auto"/>
                                    <w:right w:val="none" w:sz="0" w:space="0" w:color="auto"/>
                                  </w:divBdr>
                                </w:div>
                                <w:div w:id="688213517">
                                  <w:marLeft w:val="0"/>
                                  <w:marRight w:val="0"/>
                                  <w:marTop w:val="0"/>
                                  <w:marBottom w:val="0"/>
                                  <w:divBdr>
                                    <w:top w:val="none" w:sz="0" w:space="0" w:color="auto"/>
                                    <w:left w:val="none" w:sz="0" w:space="0" w:color="auto"/>
                                    <w:bottom w:val="none" w:sz="0" w:space="0" w:color="auto"/>
                                    <w:right w:val="none" w:sz="0" w:space="0" w:color="auto"/>
                                  </w:divBdr>
                                </w:div>
                                <w:div w:id="1647274532">
                                  <w:marLeft w:val="0"/>
                                  <w:marRight w:val="0"/>
                                  <w:marTop w:val="0"/>
                                  <w:marBottom w:val="0"/>
                                  <w:divBdr>
                                    <w:top w:val="none" w:sz="0" w:space="0" w:color="auto"/>
                                    <w:left w:val="none" w:sz="0" w:space="0" w:color="auto"/>
                                    <w:bottom w:val="none" w:sz="0" w:space="0" w:color="auto"/>
                                    <w:right w:val="none" w:sz="0" w:space="0" w:color="auto"/>
                                  </w:divBdr>
                                </w:div>
                                <w:div w:id="246575253">
                                  <w:marLeft w:val="0"/>
                                  <w:marRight w:val="0"/>
                                  <w:marTop w:val="0"/>
                                  <w:marBottom w:val="0"/>
                                  <w:divBdr>
                                    <w:top w:val="none" w:sz="0" w:space="0" w:color="auto"/>
                                    <w:left w:val="none" w:sz="0" w:space="0" w:color="auto"/>
                                    <w:bottom w:val="none" w:sz="0" w:space="0" w:color="auto"/>
                                    <w:right w:val="none" w:sz="0" w:space="0" w:color="auto"/>
                                  </w:divBdr>
                                </w:div>
                                <w:div w:id="595213169">
                                  <w:marLeft w:val="0"/>
                                  <w:marRight w:val="0"/>
                                  <w:marTop w:val="0"/>
                                  <w:marBottom w:val="0"/>
                                  <w:divBdr>
                                    <w:top w:val="none" w:sz="0" w:space="0" w:color="auto"/>
                                    <w:left w:val="none" w:sz="0" w:space="0" w:color="auto"/>
                                    <w:bottom w:val="none" w:sz="0" w:space="0" w:color="auto"/>
                                    <w:right w:val="none" w:sz="0" w:space="0" w:color="auto"/>
                                  </w:divBdr>
                                </w:div>
                                <w:div w:id="2131897532">
                                  <w:marLeft w:val="0"/>
                                  <w:marRight w:val="0"/>
                                  <w:marTop w:val="0"/>
                                  <w:marBottom w:val="0"/>
                                  <w:divBdr>
                                    <w:top w:val="none" w:sz="0" w:space="0" w:color="auto"/>
                                    <w:left w:val="none" w:sz="0" w:space="0" w:color="auto"/>
                                    <w:bottom w:val="none" w:sz="0" w:space="0" w:color="auto"/>
                                    <w:right w:val="none" w:sz="0" w:space="0" w:color="auto"/>
                                  </w:divBdr>
                                </w:div>
                                <w:div w:id="943926242">
                                  <w:marLeft w:val="0"/>
                                  <w:marRight w:val="0"/>
                                  <w:marTop w:val="0"/>
                                  <w:marBottom w:val="0"/>
                                  <w:divBdr>
                                    <w:top w:val="none" w:sz="0" w:space="0" w:color="auto"/>
                                    <w:left w:val="none" w:sz="0" w:space="0" w:color="auto"/>
                                    <w:bottom w:val="none" w:sz="0" w:space="0" w:color="auto"/>
                                    <w:right w:val="none" w:sz="0" w:space="0" w:color="auto"/>
                                  </w:divBdr>
                                </w:div>
                                <w:div w:id="177280646">
                                  <w:marLeft w:val="0"/>
                                  <w:marRight w:val="0"/>
                                  <w:marTop w:val="0"/>
                                  <w:marBottom w:val="0"/>
                                  <w:divBdr>
                                    <w:top w:val="none" w:sz="0" w:space="0" w:color="auto"/>
                                    <w:left w:val="none" w:sz="0" w:space="0" w:color="auto"/>
                                    <w:bottom w:val="none" w:sz="0" w:space="0" w:color="auto"/>
                                    <w:right w:val="none" w:sz="0" w:space="0" w:color="auto"/>
                                  </w:divBdr>
                                </w:div>
                                <w:div w:id="599291345">
                                  <w:marLeft w:val="0"/>
                                  <w:marRight w:val="0"/>
                                  <w:marTop w:val="0"/>
                                  <w:marBottom w:val="0"/>
                                  <w:divBdr>
                                    <w:top w:val="none" w:sz="0" w:space="0" w:color="auto"/>
                                    <w:left w:val="none" w:sz="0" w:space="0" w:color="auto"/>
                                    <w:bottom w:val="none" w:sz="0" w:space="0" w:color="auto"/>
                                    <w:right w:val="none" w:sz="0" w:space="0" w:color="auto"/>
                                  </w:divBdr>
                                </w:div>
                                <w:div w:id="230123709">
                                  <w:marLeft w:val="0"/>
                                  <w:marRight w:val="0"/>
                                  <w:marTop w:val="0"/>
                                  <w:marBottom w:val="0"/>
                                  <w:divBdr>
                                    <w:top w:val="none" w:sz="0" w:space="0" w:color="auto"/>
                                    <w:left w:val="none" w:sz="0" w:space="0" w:color="auto"/>
                                    <w:bottom w:val="none" w:sz="0" w:space="0" w:color="auto"/>
                                    <w:right w:val="none" w:sz="0" w:space="0" w:color="auto"/>
                                  </w:divBdr>
                                </w:div>
                                <w:div w:id="960459312">
                                  <w:marLeft w:val="0"/>
                                  <w:marRight w:val="0"/>
                                  <w:marTop w:val="0"/>
                                  <w:marBottom w:val="0"/>
                                  <w:divBdr>
                                    <w:top w:val="none" w:sz="0" w:space="0" w:color="auto"/>
                                    <w:left w:val="none" w:sz="0" w:space="0" w:color="auto"/>
                                    <w:bottom w:val="none" w:sz="0" w:space="0" w:color="auto"/>
                                    <w:right w:val="none" w:sz="0" w:space="0" w:color="auto"/>
                                  </w:divBdr>
                                </w:div>
                                <w:div w:id="1233538547">
                                  <w:marLeft w:val="0"/>
                                  <w:marRight w:val="0"/>
                                  <w:marTop w:val="0"/>
                                  <w:marBottom w:val="0"/>
                                  <w:divBdr>
                                    <w:top w:val="none" w:sz="0" w:space="0" w:color="auto"/>
                                    <w:left w:val="none" w:sz="0" w:space="0" w:color="auto"/>
                                    <w:bottom w:val="none" w:sz="0" w:space="0" w:color="auto"/>
                                    <w:right w:val="none" w:sz="0" w:space="0" w:color="auto"/>
                                  </w:divBdr>
                                </w:div>
                                <w:div w:id="343942187">
                                  <w:marLeft w:val="0"/>
                                  <w:marRight w:val="0"/>
                                  <w:marTop w:val="0"/>
                                  <w:marBottom w:val="0"/>
                                  <w:divBdr>
                                    <w:top w:val="none" w:sz="0" w:space="0" w:color="auto"/>
                                    <w:left w:val="none" w:sz="0" w:space="0" w:color="auto"/>
                                    <w:bottom w:val="none" w:sz="0" w:space="0" w:color="auto"/>
                                    <w:right w:val="none" w:sz="0" w:space="0" w:color="auto"/>
                                  </w:divBdr>
                                </w:div>
                                <w:div w:id="207648563">
                                  <w:marLeft w:val="0"/>
                                  <w:marRight w:val="0"/>
                                  <w:marTop w:val="0"/>
                                  <w:marBottom w:val="0"/>
                                  <w:divBdr>
                                    <w:top w:val="none" w:sz="0" w:space="0" w:color="auto"/>
                                    <w:left w:val="none" w:sz="0" w:space="0" w:color="auto"/>
                                    <w:bottom w:val="none" w:sz="0" w:space="0" w:color="auto"/>
                                    <w:right w:val="none" w:sz="0" w:space="0" w:color="auto"/>
                                  </w:divBdr>
                                </w:div>
                                <w:div w:id="2019428020">
                                  <w:marLeft w:val="0"/>
                                  <w:marRight w:val="0"/>
                                  <w:marTop w:val="0"/>
                                  <w:marBottom w:val="0"/>
                                  <w:divBdr>
                                    <w:top w:val="none" w:sz="0" w:space="0" w:color="auto"/>
                                    <w:left w:val="none" w:sz="0" w:space="0" w:color="auto"/>
                                    <w:bottom w:val="none" w:sz="0" w:space="0" w:color="auto"/>
                                    <w:right w:val="none" w:sz="0" w:space="0" w:color="auto"/>
                                  </w:divBdr>
                                </w:div>
                                <w:div w:id="1040474490">
                                  <w:marLeft w:val="0"/>
                                  <w:marRight w:val="0"/>
                                  <w:marTop w:val="0"/>
                                  <w:marBottom w:val="0"/>
                                  <w:divBdr>
                                    <w:top w:val="none" w:sz="0" w:space="0" w:color="auto"/>
                                    <w:left w:val="none" w:sz="0" w:space="0" w:color="auto"/>
                                    <w:bottom w:val="none" w:sz="0" w:space="0" w:color="auto"/>
                                    <w:right w:val="none" w:sz="0" w:space="0" w:color="auto"/>
                                  </w:divBdr>
                                </w:div>
                                <w:div w:id="486554721">
                                  <w:marLeft w:val="0"/>
                                  <w:marRight w:val="0"/>
                                  <w:marTop w:val="0"/>
                                  <w:marBottom w:val="0"/>
                                  <w:divBdr>
                                    <w:top w:val="none" w:sz="0" w:space="0" w:color="auto"/>
                                    <w:left w:val="none" w:sz="0" w:space="0" w:color="auto"/>
                                    <w:bottom w:val="none" w:sz="0" w:space="0" w:color="auto"/>
                                    <w:right w:val="none" w:sz="0" w:space="0" w:color="auto"/>
                                  </w:divBdr>
                                </w:div>
                                <w:div w:id="2078358037">
                                  <w:marLeft w:val="0"/>
                                  <w:marRight w:val="0"/>
                                  <w:marTop w:val="0"/>
                                  <w:marBottom w:val="0"/>
                                  <w:divBdr>
                                    <w:top w:val="none" w:sz="0" w:space="0" w:color="auto"/>
                                    <w:left w:val="none" w:sz="0" w:space="0" w:color="auto"/>
                                    <w:bottom w:val="none" w:sz="0" w:space="0" w:color="auto"/>
                                    <w:right w:val="none" w:sz="0" w:space="0" w:color="auto"/>
                                  </w:divBdr>
                                </w:div>
                                <w:div w:id="1420635070">
                                  <w:marLeft w:val="0"/>
                                  <w:marRight w:val="0"/>
                                  <w:marTop w:val="0"/>
                                  <w:marBottom w:val="0"/>
                                  <w:divBdr>
                                    <w:top w:val="none" w:sz="0" w:space="0" w:color="auto"/>
                                    <w:left w:val="none" w:sz="0" w:space="0" w:color="auto"/>
                                    <w:bottom w:val="none" w:sz="0" w:space="0" w:color="auto"/>
                                    <w:right w:val="none" w:sz="0" w:space="0" w:color="auto"/>
                                  </w:divBdr>
                                </w:div>
                                <w:div w:id="661589179">
                                  <w:marLeft w:val="0"/>
                                  <w:marRight w:val="0"/>
                                  <w:marTop w:val="0"/>
                                  <w:marBottom w:val="0"/>
                                  <w:divBdr>
                                    <w:top w:val="none" w:sz="0" w:space="0" w:color="auto"/>
                                    <w:left w:val="none" w:sz="0" w:space="0" w:color="auto"/>
                                    <w:bottom w:val="none" w:sz="0" w:space="0" w:color="auto"/>
                                    <w:right w:val="none" w:sz="0" w:space="0" w:color="auto"/>
                                  </w:divBdr>
                                </w:div>
                                <w:div w:id="1899434817">
                                  <w:marLeft w:val="0"/>
                                  <w:marRight w:val="0"/>
                                  <w:marTop w:val="0"/>
                                  <w:marBottom w:val="0"/>
                                  <w:divBdr>
                                    <w:top w:val="none" w:sz="0" w:space="0" w:color="auto"/>
                                    <w:left w:val="none" w:sz="0" w:space="0" w:color="auto"/>
                                    <w:bottom w:val="none" w:sz="0" w:space="0" w:color="auto"/>
                                    <w:right w:val="none" w:sz="0" w:space="0" w:color="auto"/>
                                  </w:divBdr>
                                </w:div>
                                <w:div w:id="1069427784">
                                  <w:marLeft w:val="0"/>
                                  <w:marRight w:val="0"/>
                                  <w:marTop w:val="0"/>
                                  <w:marBottom w:val="0"/>
                                  <w:divBdr>
                                    <w:top w:val="none" w:sz="0" w:space="0" w:color="auto"/>
                                    <w:left w:val="none" w:sz="0" w:space="0" w:color="auto"/>
                                    <w:bottom w:val="none" w:sz="0" w:space="0" w:color="auto"/>
                                    <w:right w:val="none" w:sz="0" w:space="0" w:color="auto"/>
                                  </w:divBdr>
                                </w:div>
                                <w:div w:id="1758943487">
                                  <w:marLeft w:val="0"/>
                                  <w:marRight w:val="0"/>
                                  <w:marTop w:val="0"/>
                                  <w:marBottom w:val="0"/>
                                  <w:divBdr>
                                    <w:top w:val="none" w:sz="0" w:space="0" w:color="auto"/>
                                    <w:left w:val="none" w:sz="0" w:space="0" w:color="auto"/>
                                    <w:bottom w:val="none" w:sz="0" w:space="0" w:color="auto"/>
                                    <w:right w:val="none" w:sz="0" w:space="0" w:color="auto"/>
                                  </w:divBdr>
                                </w:div>
                                <w:div w:id="1548837085">
                                  <w:marLeft w:val="0"/>
                                  <w:marRight w:val="0"/>
                                  <w:marTop w:val="0"/>
                                  <w:marBottom w:val="0"/>
                                  <w:divBdr>
                                    <w:top w:val="none" w:sz="0" w:space="0" w:color="auto"/>
                                    <w:left w:val="none" w:sz="0" w:space="0" w:color="auto"/>
                                    <w:bottom w:val="none" w:sz="0" w:space="0" w:color="auto"/>
                                    <w:right w:val="none" w:sz="0" w:space="0" w:color="auto"/>
                                  </w:divBdr>
                                </w:div>
                                <w:div w:id="357045523">
                                  <w:marLeft w:val="0"/>
                                  <w:marRight w:val="0"/>
                                  <w:marTop w:val="0"/>
                                  <w:marBottom w:val="0"/>
                                  <w:divBdr>
                                    <w:top w:val="none" w:sz="0" w:space="0" w:color="auto"/>
                                    <w:left w:val="none" w:sz="0" w:space="0" w:color="auto"/>
                                    <w:bottom w:val="none" w:sz="0" w:space="0" w:color="auto"/>
                                    <w:right w:val="none" w:sz="0" w:space="0" w:color="auto"/>
                                  </w:divBdr>
                                </w:div>
                                <w:div w:id="2033796313">
                                  <w:marLeft w:val="0"/>
                                  <w:marRight w:val="0"/>
                                  <w:marTop w:val="0"/>
                                  <w:marBottom w:val="0"/>
                                  <w:divBdr>
                                    <w:top w:val="none" w:sz="0" w:space="0" w:color="auto"/>
                                    <w:left w:val="none" w:sz="0" w:space="0" w:color="auto"/>
                                    <w:bottom w:val="none" w:sz="0" w:space="0" w:color="auto"/>
                                    <w:right w:val="none" w:sz="0" w:space="0" w:color="auto"/>
                                  </w:divBdr>
                                </w:div>
                                <w:div w:id="1445881212">
                                  <w:marLeft w:val="0"/>
                                  <w:marRight w:val="0"/>
                                  <w:marTop w:val="0"/>
                                  <w:marBottom w:val="0"/>
                                  <w:divBdr>
                                    <w:top w:val="none" w:sz="0" w:space="0" w:color="auto"/>
                                    <w:left w:val="none" w:sz="0" w:space="0" w:color="auto"/>
                                    <w:bottom w:val="none" w:sz="0" w:space="0" w:color="auto"/>
                                    <w:right w:val="none" w:sz="0" w:space="0" w:color="auto"/>
                                  </w:divBdr>
                                </w:div>
                                <w:div w:id="1590626111">
                                  <w:marLeft w:val="0"/>
                                  <w:marRight w:val="0"/>
                                  <w:marTop w:val="0"/>
                                  <w:marBottom w:val="0"/>
                                  <w:divBdr>
                                    <w:top w:val="none" w:sz="0" w:space="0" w:color="auto"/>
                                    <w:left w:val="none" w:sz="0" w:space="0" w:color="auto"/>
                                    <w:bottom w:val="none" w:sz="0" w:space="0" w:color="auto"/>
                                    <w:right w:val="none" w:sz="0" w:space="0" w:color="auto"/>
                                  </w:divBdr>
                                </w:div>
                                <w:div w:id="302389641">
                                  <w:marLeft w:val="0"/>
                                  <w:marRight w:val="0"/>
                                  <w:marTop w:val="0"/>
                                  <w:marBottom w:val="0"/>
                                  <w:divBdr>
                                    <w:top w:val="none" w:sz="0" w:space="0" w:color="auto"/>
                                    <w:left w:val="none" w:sz="0" w:space="0" w:color="auto"/>
                                    <w:bottom w:val="none" w:sz="0" w:space="0" w:color="auto"/>
                                    <w:right w:val="none" w:sz="0" w:space="0" w:color="auto"/>
                                  </w:divBdr>
                                </w:div>
                                <w:div w:id="789394789">
                                  <w:marLeft w:val="0"/>
                                  <w:marRight w:val="0"/>
                                  <w:marTop w:val="0"/>
                                  <w:marBottom w:val="0"/>
                                  <w:divBdr>
                                    <w:top w:val="none" w:sz="0" w:space="0" w:color="auto"/>
                                    <w:left w:val="none" w:sz="0" w:space="0" w:color="auto"/>
                                    <w:bottom w:val="none" w:sz="0" w:space="0" w:color="auto"/>
                                    <w:right w:val="none" w:sz="0" w:space="0" w:color="auto"/>
                                  </w:divBdr>
                                </w:div>
                                <w:div w:id="1994138457">
                                  <w:marLeft w:val="0"/>
                                  <w:marRight w:val="0"/>
                                  <w:marTop w:val="0"/>
                                  <w:marBottom w:val="0"/>
                                  <w:divBdr>
                                    <w:top w:val="none" w:sz="0" w:space="0" w:color="auto"/>
                                    <w:left w:val="none" w:sz="0" w:space="0" w:color="auto"/>
                                    <w:bottom w:val="none" w:sz="0" w:space="0" w:color="auto"/>
                                    <w:right w:val="none" w:sz="0" w:space="0" w:color="auto"/>
                                  </w:divBdr>
                                </w:div>
                                <w:div w:id="294606292">
                                  <w:marLeft w:val="0"/>
                                  <w:marRight w:val="0"/>
                                  <w:marTop w:val="0"/>
                                  <w:marBottom w:val="0"/>
                                  <w:divBdr>
                                    <w:top w:val="none" w:sz="0" w:space="0" w:color="auto"/>
                                    <w:left w:val="none" w:sz="0" w:space="0" w:color="auto"/>
                                    <w:bottom w:val="none" w:sz="0" w:space="0" w:color="auto"/>
                                    <w:right w:val="none" w:sz="0" w:space="0" w:color="auto"/>
                                  </w:divBdr>
                                </w:div>
                                <w:div w:id="880244380">
                                  <w:marLeft w:val="0"/>
                                  <w:marRight w:val="0"/>
                                  <w:marTop w:val="0"/>
                                  <w:marBottom w:val="0"/>
                                  <w:divBdr>
                                    <w:top w:val="none" w:sz="0" w:space="0" w:color="auto"/>
                                    <w:left w:val="none" w:sz="0" w:space="0" w:color="auto"/>
                                    <w:bottom w:val="none" w:sz="0" w:space="0" w:color="auto"/>
                                    <w:right w:val="none" w:sz="0" w:space="0" w:color="auto"/>
                                  </w:divBdr>
                                </w:div>
                                <w:div w:id="1749309513">
                                  <w:marLeft w:val="0"/>
                                  <w:marRight w:val="0"/>
                                  <w:marTop w:val="0"/>
                                  <w:marBottom w:val="0"/>
                                  <w:divBdr>
                                    <w:top w:val="none" w:sz="0" w:space="0" w:color="auto"/>
                                    <w:left w:val="none" w:sz="0" w:space="0" w:color="auto"/>
                                    <w:bottom w:val="none" w:sz="0" w:space="0" w:color="auto"/>
                                    <w:right w:val="none" w:sz="0" w:space="0" w:color="auto"/>
                                  </w:divBdr>
                                </w:div>
                                <w:div w:id="477697121">
                                  <w:marLeft w:val="0"/>
                                  <w:marRight w:val="0"/>
                                  <w:marTop w:val="0"/>
                                  <w:marBottom w:val="0"/>
                                  <w:divBdr>
                                    <w:top w:val="none" w:sz="0" w:space="0" w:color="auto"/>
                                    <w:left w:val="none" w:sz="0" w:space="0" w:color="auto"/>
                                    <w:bottom w:val="none" w:sz="0" w:space="0" w:color="auto"/>
                                    <w:right w:val="none" w:sz="0" w:space="0" w:color="auto"/>
                                  </w:divBdr>
                                </w:div>
                                <w:div w:id="1470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3095">
                          <w:marLeft w:val="0"/>
                          <w:marRight w:val="0"/>
                          <w:marTop w:val="0"/>
                          <w:marBottom w:val="0"/>
                          <w:divBdr>
                            <w:top w:val="none" w:sz="0" w:space="0" w:color="auto"/>
                            <w:left w:val="none" w:sz="0" w:space="0" w:color="auto"/>
                            <w:bottom w:val="none" w:sz="0" w:space="0" w:color="auto"/>
                            <w:right w:val="none" w:sz="0" w:space="0" w:color="auto"/>
                          </w:divBdr>
                          <w:divsChild>
                            <w:div w:id="1700664711">
                              <w:marLeft w:val="0"/>
                              <w:marRight w:val="0"/>
                              <w:marTop w:val="0"/>
                              <w:marBottom w:val="0"/>
                              <w:divBdr>
                                <w:top w:val="none" w:sz="0" w:space="0" w:color="auto"/>
                                <w:left w:val="none" w:sz="0" w:space="0" w:color="auto"/>
                                <w:bottom w:val="none" w:sz="0" w:space="0" w:color="auto"/>
                                <w:right w:val="none" w:sz="0" w:space="0" w:color="auto"/>
                              </w:divBdr>
                              <w:divsChild>
                                <w:div w:id="228613880">
                                  <w:marLeft w:val="0"/>
                                  <w:marRight w:val="0"/>
                                  <w:marTop w:val="0"/>
                                  <w:marBottom w:val="0"/>
                                  <w:divBdr>
                                    <w:top w:val="none" w:sz="0" w:space="0" w:color="auto"/>
                                    <w:left w:val="none" w:sz="0" w:space="0" w:color="auto"/>
                                    <w:bottom w:val="none" w:sz="0" w:space="0" w:color="auto"/>
                                    <w:right w:val="none" w:sz="0" w:space="0" w:color="auto"/>
                                  </w:divBdr>
                                </w:div>
                                <w:div w:id="2114671150">
                                  <w:marLeft w:val="0"/>
                                  <w:marRight w:val="0"/>
                                  <w:marTop w:val="0"/>
                                  <w:marBottom w:val="0"/>
                                  <w:divBdr>
                                    <w:top w:val="none" w:sz="0" w:space="0" w:color="auto"/>
                                    <w:left w:val="none" w:sz="0" w:space="0" w:color="auto"/>
                                    <w:bottom w:val="none" w:sz="0" w:space="0" w:color="auto"/>
                                    <w:right w:val="none" w:sz="0" w:space="0" w:color="auto"/>
                                  </w:divBdr>
                                </w:div>
                                <w:div w:id="1071585678">
                                  <w:marLeft w:val="0"/>
                                  <w:marRight w:val="0"/>
                                  <w:marTop w:val="0"/>
                                  <w:marBottom w:val="0"/>
                                  <w:divBdr>
                                    <w:top w:val="none" w:sz="0" w:space="0" w:color="auto"/>
                                    <w:left w:val="none" w:sz="0" w:space="0" w:color="auto"/>
                                    <w:bottom w:val="none" w:sz="0" w:space="0" w:color="auto"/>
                                    <w:right w:val="none" w:sz="0" w:space="0" w:color="auto"/>
                                  </w:divBdr>
                                </w:div>
                                <w:div w:id="2104455676">
                                  <w:marLeft w:val="0"/>
                                  <w:marRight w:val="0"/>
                                  <w:marTop w:val="0"/>
                                  <w:marBottom w:val="0"/>
                                  <w:divBdr>
                                    <w:top w:val="none" w:sz="0" w:space="0" w:color="auto"/>
                                    <w:left w:val="none" w:sz="0" w:space="0" w:color="auto"/>
                                    <w:bottom w:val="none" w:sz="0" w:space="0" w:color="auto"/>
                                    <w:right w:val="none" w:sz="0" w:space="0" w:color="auto"/>
                                  </w:divBdr>
                                </w:div>
                                <w:div w:id="1859268310">
                                  <w:marLeft w:val="0"/>
                                  <w:marRight w:val="0"/>
                                  <w:marTop w:val="0"/>
                                  <w:marBottom w:val="0"/>
                                  <w:divBdr>
                                    <w:top w:val="none" w:sz="0" w:space="0" w:color="auto"/>
                                    <w:left w:val="none" w:sz="0" w:space="0" w:color="auto"/>
                                    <w:bottom w:val="none" w:sz="0" w:space="0" w:color="auto"/>
                                    <w:right w:val="none" w:sz="0" w:space="0" w:color="auto"/>
                                  </w:divBdr>
                                </w:div>
                                <w:div w:id="1644580304">
                                  <w:marLeft w:val="0"/>
                                  <w:marRight w:val="0"/>
                                  <w:marTop w:val="0"/>
                                  <w:marBottom w:val="0"/>
                                  <w:divBdr>
                                    <w:top w:val="none" w:sz="0" w:space="0" w:color="auto"/>
                                    <w:left w:val="none" w:sz="0" w:space="0" w:color="auto"/>
                                    <w:bottom w:val="none" w:sz="0" w:space="0" w:color="auto"/>
                                    <w:right w:val="none" w:sz="0" w:space="0" w:color="auto"/>
                                  </w:divBdr>
                                </w:div>
                                <w:div w:id="1297755096">
                                  <w:marLeft w:val="0"/>
                                  <w:marRight w:val="0"/>
                                  <w:marTop w:val="0"/>
                                  <w:marBottom w:val="0"/>
                                  <w:divBdr>
                                    <w:top w:val="none" w:sz="0" w:space="0" w:color="auto"/>
                                    <w:left w:val="none" w:sz="0" w:space="0" w:color="auto"/>
                                    <w:bottom w:val="none" w:sz="0" w:space="0" w:color="auto"/>
                                    <w:right w:val="none" w:sz="0" w:space="0" w:color="auto"/>
                                  </w:divBdr>
                                </w:div>
                                <w:div w:id="294340013">
                                  <w:marLeft w:val="0"/>
                                  <w:marRight w:val="0"/>
                                  <w:marTop w:val="0"/>
                                  <w:marBottom w:val="0"/>
                                  <w:divBdr>
                                    <w:top w:val="none" w:sz="0" w:space="0" w:color="auto"/>
                                    <w:left w:val="none" w:sz="0" w:space="0" w:color="auto"/>
                                    <w:bottom w:val="none" w:sz="0" w:space="0" w:color="auto"/>
                                    <w:right w:val="none" w:sz="0" w:space="0" w:color="auto"/>
                                  </w:divBdr>
                                </w:div>
                                <w:div w:id="346953131">
                                  <w:marLeft w:val="0"/>
                                  <w:marRight w:val="0"/>
                                  <w:marTop w:val="0"/>
                                  <w:marBottom w:val="0"/>
                                  <w:divBdr>
                                    <w:top w:val="none" w:sz="0" w:space="0" w:color="auto"/>
                                    <w:left w:val="none" w:sz="0" w:space="0" w:color="auto"/>
                                    <w:bottom w:val="none" w:sz="0" w:space="0" w:color="auto"/>
                                    <w:right w:val="none" w:sz="0" w:space="0" w:color="auto"/>
                                  </w:divBdr>
                                </w:div>
                                <w:div w:id="1124736922">
                                  <w:marLeft w:val="0"/>
                                  <w:marRight w:val="0"/>
                                  <w:marTop w:val="0"/>
                                  <w:marBottom w:val="0"/>
                                  <w:divBdr>
                                    <w:top w:val="none" w:sz="0" w:space="0" w:color="auto"/>
                                    <w:left w:val="none" w:sz="0" w:space="0" w:color="auto"/>
                                    <w:bottom w:val="none" w:sz="0" w:space="0" w:color="auto"/>
                                    <w:right w:val="none" w:sz="0" w:space="0" w:color="auto"/>
                                  </w:divBdr>
                                </w:div>
                                <w:div w:id="1655639885">
                                  <w:marLeft w:val="0"/>
                                  <w:marRight w:val="0"/>
                                  <w:marTop w:val="0"/>
                                  <w:marBottom w:val="0"/>
                                  <w:divBdr>
                                    <w:top w:val="none" w:sz="0" w:space="0" w:color="auto"/>
                                    <w:left w:val="none" w:sz="0" w:space="0" w:color="auto"/>
                                    <w:bottom w:val="none" w:sz="0" w:space="0" w:color="auto"/>
                                    <w:right w:val="none" w:sz="0" w:space="0" w:color="auto"/>
                                  </w:divBdr>
                                </w:div>
                                <w:div w:id="270743756">
                                  <w:marLeft w:val="0"/>
                                  <w:marRight w:val="0"/>
                                  <w:marTop w:val="0"/>
                                  <w:marBottom w:val="0"/>
                                  <w:divBdr>
                                    <w:top w:val="none" w:sz="0" w:space="0" w:color="auto"/>
                                    <w:left w:val="none" w:sz="0" w:space="0" w:color="auto"/>
                                    <w:bottom w:val="none" w:sz="0" w:space="0" w:color="auto"/>
                                    <w:right w:val="none" w:sz="0" w:space="0" w:color="auto"/>
                                  </w:divBdr>
                                </w:div>
                                <w:div w:id="228852606">
                                  <w:marLeft w:val="0"/>
                                  <w:marRight w:val="0"/>
                                  <w:marTop w:val="0"/>
                                  <w:marBottom w:val="0"/>
                                  <w:divBdr>
                                    <w:top w:val="none" w:sz="0" w:space="0" w:color="auto"/>
                                    <w:left w:val="none" w:sz="0" w:space="0" w:color="auto"/>
                                    <w:bottom w:val="none" w:sz="0" w:space="0" w:color="auto"/>
                                    <w:right w:val="none" w:sz="0" w:space="0" w:color="auto"/>
                                  </w:divBdr>
                                </w:div>
                                <w:div w:id="2141149600">
                                  <w:marLeft w:val="0"/>
                                  <w:marRight w:val="0"/>
                                  <w:marTop w:val="0"/>
                                  <w:marBottom w:val="0"/>
                                  <w:divBdr>
                                    <w:top w:val="none" w:sz="0" w:space="0" w:color="auto"/>
                                    <w:left w:val="none" w:sz="0" w:space="0" w:color="auto"/>
                                    <w:bottom w:val="none" w:sz="0" w:space="0" w:color="auto"/>
                                    <w:right w:val="none" w:sz="0" w:space="0" w:color="auto"/>
                                  </w:divBdr>
                                </w:div>
                                <w:div w:id="1929147517">
                                  <w:marLeft w:val="0"/>
                                  <w:marRight w:val="0"/>
                                  <w:marTop w:val="0"/>
                                  <w:marBottom w:val="0"/>
                                  <w:divBdr>
                                    <w:top w:val="none" w:sz="0" w:space="0" w:color="auto"/>
                                    <w:left w:val="none" w:sz="0" w:space="0" w:color="auto"/>
                                    <w:bottom w:val="none" w:sz="0" w:space="0" w:color="auto"/>
                                    <w:right w:val="none" w:sz="0" w:space="0" w:color="auto"/>
                                  </w:divBdr>
                                </w:div>
                                <w:div w:id="2066562810">
                                  <w:marLeft w:val="0"/>
                                  <w:marRight w:val="0"/>
                                  <w:marTop w:val="0"/>
                                  <w:marBottom w:val="0"/>
                                  <w:divBdr>
                                    <w:top w:val="none" w:sz="0" w:space="0" w:color="auto"/>
                                    <w:left w:val="none" w:sz="0" w:space="0" w:color="auto"/>
                                    <w:bottom w:val="none" w:sz="0" w:space="0" w:color="auto"/>
                                    <w:right w:val="none" w:sz="0" w:space="0" w:color="auto"/>
                                  </w:divBdr>
                                </w:div>
                                <w:div w:id="593828518">
                                  <w:marLeft w:val="0"/>
                                  <w:marRight w:val="0"/>
                                  <w:marTop w:val="0"/>
                                  <w:marBottom w:val="0"/>
                                  <w:divBdr>
                                    <w:top w:val="none" w:sz="0" w:space="0" w:color="auto"/>
                                    <w:left w:val="none" w:sz="0" w:space="0" w:color="auto"/>
                                    <w:bottom w:val="none" w:sz="0" w:space="0" w:color="auto"/>
                                    <w:right w:val="none" w:sz="0" w:space="0" w:color="auto"/>
                                  </w:divBdr>
                                </w:div>
                                <w:div w:id="1333491499">
                                  <w:marLeft w:val="0"/>
                                  <w:marRight w:val="0"/>
                                  <w:marTop w:val="0"/>
                                  <w:marBottom w:val="0"/>
                                  <w:divBdr>
                                    <w:top w:val="none" w:sz="0" w:space="0" w:color="auto"/>
                                    <w:left w:val="none" w:sz="0" w:space="0" w:color="auto"/>
                                    <w:bottom w:val="none" w:sz="0" w:space="0" w:color="auto"/>
                                    <w:right w:val="none" w:sz="0" w:space="0" w:color="auto"/>
                                  </w:divBdr>
                                </w:div>
                                <w:div w:id="1296377707">
                                  <w:marLeft w:val="0"/>
                                  <w:marRight w:val="0"/>
                                  <w:marTop w:val="0"/>
                                  <w:marBottom w:val="0"/>
                                  <w:divBdr>
                                    <w:top w:val="none" w:sz="0" w:space="0" w:color="auto"/>
                                    <w:left w:val="none" w:sz="0" w:space="0" w:color="auto"/>
                                    <w:bottom w:val="none" w:sz="0" w:space="0" w:color="auto"/>
                                    <w:right w:val="none" w:sz="0" w:space="0" w:color="auto"/>
                                  </w:divBdr>
                                </w:div>
                                <w:div w:id="1355500072">
                                  <w:marLeft w:val="0"/>
                                  <w:marRight w:val="0"/>
                                  <w:marTop w:val="0"/>
                                  <w:marBottom w:val="0"/>
                                  <w:divBdr>
                                    <w:top w:val="none" w:sz="0" w:space="0" w:color="auto"/>
                                    <w:left w:val="none" w:sz="0" w:space="0" w:color="auto"/>
                                    <w:bottom w:val="none" w:sz="0" w:space="0" w:color="auto"/>
                                    <w:right w:val="none" w:sz="0" w:space="0" w:color="auto"/>
                                  </w:divBdr>
                                </w:div>
                                <w:div w:id="38749593">
                                  <w:marLeft w:val="0"/>
                                  <w:marRight w:val="0"/>
                                  <w:marTop w:val="0"/>
                                  <w:marBottom w:val="0"/>
                                  <w:divBdr>
                                    <w:top w:val="none" w:sz="0" w:space="0" w:color="auto"/>
                                    <w:left w:val="none" w:sz="0" w:space="0" w:color="auto"/>
                                    <w:bottom w:val="none" w:sz="0" w:space="0" w:color="auto"/>
                                    <w:right w:val="none" w:sz="0" w:space="0" w:color="auto"/>
                                  </w:divBdr>
                                </w:div>
                                <w:div w:id="211891641">
                                  <w:marLeft w:val="0"/>
                                  <w:marRight w:val="0"/>
                                  <w:marTop w:val="0"/>
                                  <w:marBottom w:val="0"/>
                                  <w:divBdr>
                                    <w:top w:val="none" w:sz="0" w:space="0" w:color="auto"/>
                                    <w:left w:val="none" w:sz="0" w:space="0" w:color="auto"/>
                                    <w:bottom w:val="none" w:sz="0" w:space="0" w:color="auto"/>
                                    <w:right w:val="none" w:sz="0" w:space="0" w:color="auto"/>
                                  </w:divBdr>
                                </w:div>
                                <w:div w:id="554901150">
                                  <w:marLeft w:val="0"/>
                                  <w:marRight w:val="0"/>
                                  <w:marTop w:val="0"/>
                                  <w:marBottom w:val="0"/>
                                  <w:divBdr>
                                    <w:top w:val="none" w:sz="0" w:space="0" w:color="auto"/>
                                    <w:left w:val="none" w:sz="0" w:space="0" w:color="auto"/>
                                    <w:bottom w:val="none" w:sz="0" w:space="0" w:color="auto"/>
                                    <w:right w:val="none" w:sz="0" w:space="0" w:color="auto"/>
                                  </w:divBdr>
                                </w:div>
                                <w:div w:id="407726698">
                                  <w:marLeft w:val="0"/>
                                  <w:marRight w:val="0"/>
                                  <w:marTop w:val="0"/>
                                  <w:marBottom w:val="0"/>
                                  <w:divBdr>
                                    <w:top w:val="none" w:sz="0" w:space="0" w:color="auto"/>
                                    <w:left w:val="none" w:sz="0" w:space="0" w:color="auto"/>
                                    <w:bottom w:val="none" w:sz="0" w:space="0" w:color="auto"/>
                                    <w:right w:val="none" w:sz="0" w:space="0" w:color="auto"/>
                                  </w:divBdr>
                                </w:div>
                                <w:div w:id="91560785">
                                  <w:marLeft w:val="0"/>
                                  <w:marRight w:val="0"/>
                                  <w:marTop w:val="0"/>
                                  <w:marBottom w:val="0"/>
                                  <w:divBdr>
                                    <w:top w:val="none" w:sz="0" w:space="0" w:color="auto"/>
                                    <w:left w:val="none" w:sz="0" w:space="0" w:color="auto"/>
                                    <w:bottom w:val="none" w:sz="0" w:space="0" w:color="auto"/>
                                    <w:right w:val="none" w:sz="0" w:space="0" w:color="auto"/>
                                  </w:divBdr>
                                </w:div>
                                <w:div w:id="300768972">
                                  <w:marLeft w:val="0"/>
                                  <w:marRight w:val="0"/>
                                  <w:marTop w:val="0"/>
                                  <w:marBottom w:val="0"/>
                                  <w:divBdr>
                                    <w:top w:val="none" w:sz="0" w:space="0" w:color="auto"/>
                                    <w:left w:val="none" w:sz="0" w:space="0" w:color="auto"/>
                                    <w:bottom w:val="none" w:sz="0" w:space="0" w:color="auto"/>
                                    <w:right w:val="none" w:sz="0" w:space="0" w:color="auto"/>
                                  </w:divBdr>
                                </w:div>
                                <w:div w:id="1469280941">
                                  <w:marLeft w:val="0"/>
                                  <w:marRight w:val="0"/>
                                  <w:marTop w:val="0"/>
                                  <w:marBottom w:val="0"/>
                                  <w:divBdr>
                                    <w:top w:val="none" w:sz="0" w:space="0" w:color="auto"/>
                                    <w:left w:val="none" w:sz="0" w:space="0" w:color="auto"/>
                                    <w:bottom w:val="none" w:sz="0" w:space="0" w:color="auto"/>
                                    <w:right w:val="none" w:sz="0" w:space="0" w:color="auto"/>
                                  </w:divBdr>
                                </w:div>
                                <w:div w:id="306252980">
                                  <w:marLeft w:val="0"/>
                                  <w:marRight w:val="0"/>
                                  <w:marTop w:val="0"/>
                                  <w:marBottom w:val="0"/>
                                  <w:divBdr>
                                    <w:top w:val="none" w:sz="0" w:space="0" w:color="auto"/>
                                    <w:left w:val="none" w:sz="0" w:space="0" w:color="auto"/>
                                    <w:bottom w:val="none" w:sz="0" w:space="0" w:color="auto"/>
                                    <w:right w:val="none" w:sz="0" w:space="0" w:color="auto"/>
                                  </w:divBdr>
                                </w:div>
                                <w:div w:id="1920214266">
                                  <w:marLeft w:val="0"/>
                                  <w:marRight w:val="0"/>
                                  <w:marTop w:val="0"/>
                                  <w:marBottom w:val="0"/>
                                  <w:divBdr>
                                    <w:top w:val="none" w:sz="0" w:space="0" w:color="auto"/>
                                    <w:left w:val="none" w:sz="0" w:space="0" w:color="auto"/>
                                    <w:bottom w:val="none" w:sz="0" w:space="0" w:color="auto"/>
                                    <w:right w:val="none" w:sz="0" w:space="0" w:color="auto"/>
                                  </w:divBdr>
                                </w:div>
                                <w:div w:id="519857509">
                                  <w:marLeft w:val="0"/>
                                  <w:marRight w:val="0"/>
                                  <w:marTop w:val="0"/>
                                  <w:marBottom w:val="0"/>
                                  <w:divBdr>
                                    <w:top w:val="none" w:sz="0" w:space="0" w:color="auto"/>
                                    <w:left w:val="none" w:sz="0" w:space="0" w:color="auto"/>
                                    <w:bottom w:val="none" w:sz="0" w:space="0" w:color="auto"/>
                                    <w:right w:val="none" w:sz="0" w:space="0" w:color="auto"/>
                                  </w:divBdr>
                                </w:div>
                                <w:div w:id="75398255">
                                  <w:marLeft w:val="0"/>
                                  <w:marRight w:val="0"/>
                                  <w:marTop w:val="0"/>
                                  <w:marBottom w:val="0"/>
                                  <w:divBdr>
                                    <w:top w:val="none" w:sz="0" w:space="0" w:color="auto"/>
                                    <w:left w:val="none" w:sz="0" w:space="0" w:color="auto"/>
                                    <w:bottom w:val="none" w:sz="0" w:space="0" w:color="auto"/>
                                    <w:right w:val="none" w:sz="0" w:space="0" w:color="auto"/>
                                  </w:divBdr>
                                </w:div>
                                <w:div w:id="1230113220">
                                  <w:marLeft w:val="0"/>
                                  <w:marRight w:val="0"/>
                                  <w:marTop w:val="0"/>
                                  <w:marBottom w:val="0"/>
                                  <w:divBdr>
                                    <w:top w:val="none" w:sz="0" w:space="0" w:color="auto"/>
                                    <w:left w:val="none" w:sz="0" w:space="0" w:color="auto"/>
                                    <w:bottom w:val="none" w:sz="0" w:space="0" w:color="auto"/>
                                    <w:right w:val="none" w:sz="0" w:space="0" w:color="auto"/>
                                  </w:divBdr>
                                </w:div>
                                <w:div w:id="636955209">
                                  <w:marLeft w:val="0"/>
                                  <w:marRight w:val="0"/>
                                  <w:marTop w:val="0"/>
                                  <w:marBottom w:val="0"/>
                                  <w:divBdr>
                                    <w:top w:val="none" w:sz="0" w:space="0" w:color="auto"/>
                                    <w:left w:val="none" w:sz="0" w:space="0" w:color="auto"/>
                                    <w:bottom w:val="none" w:sz="0" w:space="0" w:color="auto"/>
                                    <w:right w:val="none" w:sz="0" w:space="0" w:color="auto"/>
                                  </w:divBdr>
                                </w:div>
                                <w:div w:id="1069184236">
                                  <w:marLeft w:val="0"/>
                                  <w:marRight w:val="0"/>
                                  <w:marTop w:val="0"/>
                                  <w:marBottom w:val="0"/>
                                  <w:divBdr>
                                    <w:top w:val="none" w:sz="0" w:space="0" w:color="auto"/>
                                    <w:left w:val="none" w:sz="0" w:space="0" w:color="auto"/>
                                    <w:bottom w:val="none" w:sz="0" w:space="0" w:color="auto"/>
                                    <w:right w:val="none" w:sz="0" w:space="0" w:color="auto"/>
                                  </w:divBdr>
                                </w:div>
                                <w:div w:id="719086845">
                                  <w:marLeft w:val="0"/>
                                  <w:marRight w:val="0"/>
                                  <w:marTop w:val="0"/>
                                  <w:marBottom w:val="0"/>
                                  <w:divBdr>
                                    <w:top w:val="none" w:sz="0" w:space="0" w:color="auto"/>
                                    <w:left w:val="none" w:sz="0" w:space="0" w:color="auto"/>
                                    <w:bottom w:val="none" w:sz="0" w:space="0" w:color="auto"/>
                                    <w:right w:val="none" w:sz="0" w:space="0" w:color="auto"/>
                                  </w:divBdr>
                                </w:div>
                                <w:div w:id="1979453091">
                                  <w:marLeft w:val="0"/>
                                  <w:marRight w:val="0"/>
                                  <w:marTop w:val="0"/>
                                  <w:marBottom w:val="0"/>
                                  <w:divBdr>
                                    <w:top w:val="none" w:sz="0" w:space="0" w:color="auto"/>
                                    <w:left w:val="none" w:sz="0" w:space="0" w:color="auto"/>
                                    <w:bottom w:val="none" w:sz="0" w:space="0" w:color="auto"/>
                                    <w:right w:val="none" w:sz="0" w:space="0" w:color="auto"/>
                                  </w:divBdr>
                                </w:div>
                                <w:div w:id="170798712">
                                  <w:marLeft w:val="0"/>
                                  <w:marRight w:val="0"/>
                                  <w:marTop w:val="0"/>
                                  <w:marBottom w:val="0"/>
                                  <w:divBdr>
                                    <w:top w:val="none" w:sz="0" w:space="0" w:color="auto"/>
                                    <w:left w:val="none" w:sz="0" w:space="0" w:color="auto"/>
                                    <w:bottom w:val="none" w:sz="0" w:space="0" w:color="auto"/>
                                    <w:right w:val="none" w:sz="0" w:space="0" w:color="auto"/>
                                  </w:divBdr>
                                </w:div>
                                <w:div w:id="1195188227">
                                  <w:marLeft w:val="0"/>
                                  <w:marRight w:val="0"/>
                                  <w:marTop w:val="0"/>
                                  <w:marBottom w:val="0"/>
                                  <w:divBdr>
                                    <w:top w:val="none" w:sz="0" w:space="0" w:color="auto"/>
                                    <w:left w:val="none" w:sz="0" w:space="0" w:color="auto"/>
                                    <w:bottom w:val="none" w:sz="0" w:space="0" w:color="auto"/>
                                    <w:right w:val="none" w:sz="0" w:space="0" w:color="auto"/>
                                  </w:divBdr>
                                </w:div>
                                <w:div w:id="715859946">
                                  <w:marLeft w:val="0"/>
                                  <w:marRight w:val="0"/>
                                  <w:marTop w:val="0"/>
                                  <w:marBottom w:val="0"/>
                                  <w:divBdr>
                                    <w:top w:val="none" w:sz="0" w:space="0" w:color="auto"/>
                                    <w:left w:val="none" w:sz="0" w:space="0" w:color="auto"/>
                                    <w:bottom w:val="none" w:sz="0" w:space="0" w:color="auto"/>
                                    <w:right w:val="none" w:sz="0" w:space="0" w:color="auto"/>
                                  </w:divBdr>
                                </w:div>
                                <w:div w:id="1042093850">
                                  <w:marLeft w:val="0"/>
                                  <w:marRight w:val="0"/>
                                  <w:marTop w:val="0"/>
                                  <w:marBottom w:val="0"/>
                                  <w:divBdr>
                                    <w:top w:val="none" w:sz="0" w:space="0" w:color="auto"/>
                                    <w:left w:val="none" w:sz="0" w:space="0" w:color="auto"/>
                                    <w:bottom w:val="none" w:sz="0" w:space="0" w:color="auto"/>
                                    <w:right w:val="none" w:sz="0" w:space="0" w:color="auto"/>
                                  </w:divBdr>
                                </w:div>
                                <w:div w:id="1207454085">
                                  <w:marLeft w:val="0"/>
                                  <w:marRight w:val="0"/>
                                  <w:marTop w:val="0"/>
                                  <w:marBottom w:val="0"/>
                                  <w:divBdr>
                                    <w:top w:val="none" w:sz="0" w:space="0" w:color="auto"/>
                                    <w:left w:val="none" w:sz="0" w:space="0" w:color="auto"/>
                                    <w:bottom w:val="none" w:sz="0" w:space="0" w:color="auto"/>
                                    <w:right w:val="none" w:sz="0" w:space="0" w:color="auto"/>
                                  </w:divBdr>
                                </w:div>
                                <w:div w:id="261689171">
                                  <w:marLeft w:val="0"/>
                                  <w:marRight w:val="0"/>
                                  <w:marTop w:val="0"/>
                                  <w:marBottom w:val="0"/>
                                  <w:divBdr>
                                    <w:top w:val="none" w:sz="0" w:space="0" w:color="auto"/>
                                    <w:left w:val="none" w:sz="0" w:space="0" w:color="auto"/>
                                    <w:bottom w:val="none" w:sz="0" w:space="0" w:color="auto"/>
                                    <w:right w:val="none" w:sz="0" w:space="0" w:color="auto"/>
                                  </w:divBdr>
                                </w:div>
                                <w:div w:id="1820229010">
                                  <w:marLeft w:val="0"/>
                                  <w:marRight w:val="0"/>
                                  <w:marTop w:val="0"/>
                                  <w:marBottom w:val="0"/>
                                  <w:divBdr>
                                    <w:top w:val="none" w:sz="0" w:space="0" w:color="auto"/>
                                    <w:left w:val="none" w:sz="0" w:space="0" w:color="auto"/>
                                    <w:bottom w:val="none" w:sz="0" w:space="0" w:color="auto"/>
                                    <w:right w:val="none" w:sz="0" w:space="0" w:color="auto"/>
                                  </w:divBdr>
                                </w:div>
                                <w:div w:id="1974434317">
                                  <w:marLeft w:val="0"/>
                                  <w:marRight w:val="0"/>
                                  <w:marTop w:val="0"/>
                                  <w:marBottom w:val="0"/>
                                  <w:divBdr>
                                    <w:top w:val="none" w:sz="0" w:space="0" w:color="auto"/>
                                    <w:left w:val="none" w:sz="0" w:space="0" w:color="auto"/>
                                    <w:bottom w:val="none" w:sz="0" w:space="0" w:color="auto"/>
                                    <w:right w:val="none" w:sz="0" w:space="0" w:color="auto"/>
                                  </w:divBdr>
                                </w:div>
                                <w:div w:id="68235583">
                                  <w:marLeft w:val="0"/>
                                  <w:marRight w:val="0"/>
                                  <w:marTop w:val="0"/>
                                  <w:marBottom w:val="0"/>
                                  <w:divBdr>
                                    <w:top w:val="none" w:sz="0" w:space="0" w:color="auto"/>
                                    <w:left w:val="none" w:sz="0" w:space="0" w:color="auto"/>
                                    <w:bottom w:val="none" w:sz="0" w:space="0" w:color="auto"/>
                                    <w:right w:val="none" w:sz="0" w:space="0" w:color="auto"/>
                                  </w:divBdr>
                                </w:div>
                                <w:div w:id="1105998112">
                                  <w:marLeft w:val="0"/>
                                  <w:marRight w:val="0"/>
                                  <w:marTop w:val="0"/>
                                  <w:marBottom w:val="0"/>
                                  <w:divBdr>
                                    <w:top w:val="none" w:sz="0" w:space="0" w:color="auto"/>
                                    <w:left w:val="none" w:sz="0" w:space="0" w:color="auto"/>
                                    <w:bottom w:val="none" w:sz="0" w:space="0" w:color="auto"/>
                                    <w:right w:val="none" w:sz="0" w:space="0" w:color="auto"/>
                                  </w:divBdr>
                                </w:div>
                                <w:div w:id="913465736">
                                  <w:marLeft w:val="0"/>
                                  <w:marRight w:val="0"/>
                                  <w:marTop w:val="0"/>
                                  <w:marBottom w:val="0"/>
                                  <w:divBdr>
                                    <w:top w:val="none" w:sz="0" w:space="0" w:color="auto"/>
                                    <w:left w:val="none" w:sz="0" w:space="0" w:color="auto"/>
                                    <w:bottom w:val="none" w:sz="0" w:space="0" w:color="auto"/>
                                    <w:right w:val="none" w:sz="0" w:space="0" w:color="auto"/>
                                  </w:divBdr>
                                </w:div>
                                <w:div w:id="899174767">
                                  <w:marLeft w:val="0"/>
                                  <w:marRight w:val="0"/>
                                  <w:marTop w:val="0"/>
                                  <w:marBottom w:val="0"/>
                                  <w:divBdr>
                                    <w:top w:val="none" w:sz="0" w:space="0" w:color="auto"/>
                                    <w:left w:val="none" w:sz="0" w:space="0" w:color="auto"/>
                                    <w:bottom w:val="none" w:sz="0" w:space="0" w:color="auto"/>
                                    <w:right w:val="none" w:sz="0" w:space="0" w:color="auto"/>
                                  </w:divBdr>
                                </w:div>
                                <w:div w:id="820468010">
                                  <w:marLeft w:val="0"/>
                                  <w:marRight w:val="0"/>
                                  <w:marTop w:val="0"/>
                                  <w:marBottom w:val="0"/>
                                  <w:divBdr>
                                    <w:top w:val="none" w:sz="0" w:space="0" w:color="auto"/>
                                    <w:left w:val="none" w:sz="0" w:space="0" w:color="auto"/>
                                    <w:bottom w:val="none" w:sz="0" w:space="0" w:color="auto"/>
                                    <w:right w:val="none" w:sz="0" w:space="0" w:color="auto"/>
                                  </w:divBdr>
                                </w:div>
                                <w:div w:id="1433404002">
                                  <w:marLeft w:val="0"/>
                                  <w:marRight w:val="0"/>
                                  <w:marTop w:val="0"/>
                                  <w:marBottom w:val="0"/>
                                  <w:divBdr>
                                    <w:top w:val="none" w:sz="0" w:space="0" w:color="auto"/>
                                    <w:left w:val="none" w:sz="0" w:space="0" w:color="auto"/>
                                    <w:bottom w:val="none" w:sz="0" w:space="0" w:color="auto"/>
                                    <w:right w:val="none" w:sz="0" w:space="0" w:color="auto"/>
                                  </w:divBdr>
                                </w:div>
                                <w:div w:id="2085059839">
                                  <w:marLeft w:val="0"/>
                                  <w:marRight w:val="0"/>
                                  <w:marTop w:val="0"/>
                                  <w:marBottom w:val="0"/>
                                  <w:divBdr>
                                    <w:top w:val="none" w:sz="0" w:space="0" w:color="auto"/>
                                    <w:left w:val="none" w:sz="0" w:space="0" w:color="auto"/>
                                    <w:bottom w:val="none" w:sz="0" w:space="0" w:color="auto"/>
                                    <w:right w:val="none" w:sz="0" w:space="0" w:color="auto"/>
                                  </w:divBdr>
                                </w:div>
                                <w:div w:id="2064327422">
                                  <w:marLeft w:val="0"/>
                                  <w:marRight w:val="0"/>
                                  <w:marTop w:val="0"/>
                                  <w:marBottom w:val="0"/>
                                  <w:divBdr>
                                    <w:top w:val="none" w:sz="0" w:space="0" w:color="auto"/>
                                    <w:left w:val="none" w:sz="0" w:space="0" w:color="auto"/>
                                    <w:bottom w:val="none" w:sz="0" w:space="0" w:color="auto"/>
                                    <w:right w:val="none" w:sz="0" w:space="0" w:color="auto"/>
                                  </w:divBdr>
                                </w:div>
                                <w:div w:id="2054188104">
                                  <w:marLeft w:val="0"/>
                                  <w:marRight w:val="0"/>
                                  <w:marTop w:val="0"/>
                                  <w:marBottom w:val="0"/>
                                  <w:divBdr>
                                    <w:top w:val="none" w:sz="0" w:space="0" w:color="auto"/>
                                    <w:left w:val="none" w:sz="0" w:space="0" w:color="auto"/>
                                    <w:bottom w:val="none" w:sz="0" w:space="0" w:color="auto"/>
                                    <w:right w:val="none" w:sz="0" w:space="0" w:color="auto"/>
                                  </w:divBdr>
                                </w:div>
                                <w:div w:id="1044793591">
                                  <w:marLeft w:val="0"/>
                                  <w:marRight w:val="0"/>
                                  <w:marTop w:val="0"/>
                                  <w:marBottom w:val="0"/>
                                  <w:divBdr>
                                    <w:top w:val="none" w:sz="0" w:space="0" w:color="auto"/>
                                    <w:left w:val="none" w:sz="0" w:space="0" w:color="auto"/>
                                    <w:bottom w:val="none" w:sz="0" w:space="0" w:color="auto"/>
                                    <w:right w:val="none" w:sz="0" w:space="0" w:color="auto"/>
                                  </w:divBdr>
                                </w:div>
                                <w:div w:id="911160162">
                                  <w:marLeft w:val="0"/>
                                  <w:marRight w:val="0"/>
                                  <w:marTop w:val="0"/>
                                  <w:marBottom w:val="0"/>
                                  <w:divBdr>
                                    <w:top w:val="none" w:sz="0" w:space="0" w:color="auto"/>
                                    <w:left w:val="none" w:sz="0" w:space="0" w:color="auto"/>
                                    <w:bottom w:val="none" w:sz="0" w:space="0" w:color="auto"/>
                                    <w:right w:val="none" w:sz="0" w:space="0" w:color="auto"/>
                                  </w:divBdr>
                                </w:div>
                                <w:div w:id="1149129813">
                                  <w:marLeft w:val="0"/>
                                  <w:marRight w:val="0"/>
                                  <w:marTop w:val="0"/>
                                  <w:marBottom w:val="0"/>
                                  <w:divBdr>
                                    <w:top w:val="none" w:sz="0" w:space="0" w:color="auto"/>
                                    <w:left w:val="none" w:sz="0" w:space="0" w:color="auto"/>
                                    <w:bottom w:val="none" w:sz="0" w:space="0" w:color="auto"/>
                                    <w:right w:val="none" w:sz="0" w:space="0" w:color="auto"/>
                                  </w:divBdr>
                                </w:div>
                                <w:div w:id="1393381426">
                                  <w:marLeft w:val="0"/>
                                  <w:marRight w:val="0"/>
                                  <w:marTop w:val="0"/>
                                  <w:marBottom w:val="0"/>
                                  <w:divBdr>
                                    <w:top w:val="none" w:sz="0" w:space="0" w:color="auto"/>
                                    <w:left w:val="none" w:sz="0" w:space="0" w:color="auto"/>
                                    <w:bottom w:val="none" w:sz="0" w:space="0" w:color="auto"/>
                                    <w:right w:val="none" w:sz="0" w:space="0" w:color="auto"/>
                                  </w:divBdr>
                                </w:div>
                                <w:div w:id="814681580">
                                  <w:marLeft w:val="0"/>
                                  <w:marRight w:val="0"/>
                                  <w:marTop w:val="0"/>
                                  <w:marBottom w:val="0"/>
                                  <w:divBdr>
                                    <w:top w:val="none" w:sz="0" w:space="0" w:color="auto"/>
                                    <w:left w:val="none" w:sz="0" w:space="0" w:color="auto"/>
                                    <w:bottom w:val="none" w:sz="0" w:space="0" w:color="auto"/>
                                    <w:right w:val="none" w:sz="0" w:space="0" w:color="auto"/>
                                  </w:divBdr>
                                </w:div>
                                <w:div w:id="304555932">
                                  <w:marLeft w:val="0"/>
                                  <w:marRight w:val="0"/>
                                  <w:marTop w:val="0"/>
                                  <w:marBottom w:val="0"/>
                                  <w:divBdr>
                                    <w:top w:val="none" w:sz="0" w:space="0" w:color="auto"/>
                                    <w:left w:val="none" w:sz="0" w:space="0" w:color="auto"/>
                                    <w:bottom w:val="none" w:sz="0" w:space="0" w:color="auto"/>
                                    <w:right w:val="none" w:sz="0" w:space="0" w:color="auto"/>
                                  </w:divBdr>
                                </w:div>
                                <w:div w:id="611548320">
                                  <w:marLeft w:val="0"/>
                                  <w:marRight w:val="0"/>
                                  <w:marTop w:val="0"/>
                                  <w:marBottom w:val="0"/>
                                  <w:divBdr>
                                    <w:top w:val="none" w:sz="0" w:space="0" w:color="auto"/>
                                    <w:left w:val="none" w:sz="0" w:space="0" w:color="auto"/>
                                    <w:bottom w:val="none" w:sz="0" w:space="0" w:color="auto"/>
                                    <w:right w:val="none" w:sz="0" w:space="0" w:color="auto"/>
                                  </w:divBdr>
                                </w:div>
                                <w:div w:id="695885713">
                                  <w:marLeft w:val="0"/>
                                  <w:marRight w:val="0"/>
                                  <w:marTop w:val="0"/>
                                  <w:marBottom w:val="0"/>
                                  <w:divBdr>
                                    <w:top w:val="none" w:sz="0" w:space="0" w:color="auto"/>
                                    <w:left w:val="none" w:sz="0" w:space="0" w:color="auto"/>
                                    <w:bottom w:val="none" w:sz="0" w:space="0" w:color="auto"/>
                                    <w:right w:val="none" w:sz="0" w:space="0" w:color="auto"/>
                                  </w:divBdr>
                                </w:div>
                                <w:div w:id="1781220133">
                                  <w:marLeft w:val="0"/>
                                  <w:marRight w:val="0"/>
                                  <w:marTop w:val="0"/>
                                  <w:marBottom w:val="0"/>
                                  <w:divBdr>
                                    <w:top w:val="none" w:sz="0" w:space="0" w:color="auto"/>
                                    <w:left w:val="none" w:sz="0" w:space="0" w:color="auto"/>
                                    <w:bottom w:val="none" w:sz="0" w:space="0" w:color="auto"/>
                                    <w:right w:val="none" w:sz="0" w:space="0" w:color="auto"/>
                                  </w:divBdr>
                                </w:div>
                                <w:div w:id="1981769515">
                                  <w:marLeft w:val="0"/>
                                  <w:marRight w:val="0"/>
                                  <w:marTop w:val="0"/>
                                  <w:marBottom w:val="0"/>
                                  <w:divBdr>
                                    <w:top w:val="none" w:sz="0" w:space="0" w:color="auto"/>
                                    <w:left w:val="none" w:sz="0" w:space="0" w:color="auto"/>
                                    <w:bottom w:val="none" w:sz="0" w:space="0" w:color="auto"/>
                                    <w:right w:val="none" w:sz="0" w:space="0" w:color="auto"/>
                                  </w:divBdr>
                                </w:div>
                                <w:div w:id="2112703726">
                                  <w:marLeft w:val="0"/>
                                  <w:marRight w:val="0"/>
                                  <w:marTop w:val="0"/>
                                  <w:marBottom w:val="0"/>
                                  <w:divBdr>
                                    <w:top w:val="none" w:sz="0" w:space="0" w:color="auto"/>
                                    <w:left w:val="none" w:sz="0" w:space="0" w:color="auto"/>
                                    <w:bottom w:val="none" w:sz="0" w:space="0" w:color="auto"/>
                                    <w:right w:val="none" w:sz="0" w:space="0" w:color="auto"/>
                                  </w:divBdr>
                                </w:div>
                                <w:div w:id="1442797158">
                                  <w:marLeft w:val="0"/>
                                  <w:marRight w:val="0"/>
                                  <w:marTop w:val="0"/>
                                  <w:marBottom w:val="0"/>
                                  <w:divBdr>
                                    <w:top w:val="none" w:sz="0" w:space="0" w:color="auto"/>
                                    <w:left w:val="none" w:sz="0" w:space="0" w:color="auto"/>
                                    <w:bottom w:val="none" w:sz="0" w:space="0" w:color="auto"/>
                                    <w:right w:val="none" w:sz="0" w:space="0" w:color="auto"/>
                                  </w:divBdr>
                                </w:div>
                                <w:div w:id="726878180">
                                  <w:marLeft w:val="0"/>
                                  <w:marRight w:val="0"/>
                                  <w:marTop w:val="0"/>
                                  <w:marBottom w:val="0"/>
                                  <w:divBdr>
                                    <w:top w:val="none" w:sz="0" w:space="0" w:color="auto"/>
                                    <w:left w:val="none" w:sz="0" w:space="0" w:color="auto"/>
                                    <w:bottom w:val="none" w:sz="0" w:space="0" w:color="auto"/>
                                    <w:right w:val="none" w:sz="0" w:space="0" w:color="auto"/>
                                  </w:divBdr>
                                </w:div>
                                <w:div w:id="76102750">
                                  <w:marLeft w:val="0"/>
                                  <w:marRight w:val="0"/>
                                  <w:marTop w:val="0"/>
                                  <w:marBottom w:val="0"/>
                                  <w:divBdr>
                                    <w:top w:val="none" w:sz="0" w:space="0" w:color="auto"/>
                                    <w:left w:val="none" w:sz="0" w:space="0" w:color="auto"/>
                                    <w:bottom w:val="none" w:sz="0" w:space="0" w:color="auto"/>
                                    <w:right w:val="none" w:sz="0" w:space="0" w:color="auto"/>
                                  </w:divBdr>
                                </w:div>
                                <w:div w:id="1822962353">
                                  <w:marLeft w:val="0"/>
                                  <w:marRight w:val="0"/>
                                  <w:marTop w:val="0"/>
                                  <w:marBottom w:val="0"/>
                                  <w:divBdr>
                                    <w:top w:val="none" w:sz="0" w:space="0" w:color="auto"/>
                                    <w:left w:val="none" w:sz="0" w:space="0" w:color="auto"/>
                                    <w:bottom w:val="none" w:sz="0" w:space="0" w:color="auto"/>
                                    <w:right w:val="none" w:sz="0" w:space="0" w:color="auto"/>
                                  </w:divBdr>
                                </w:div>
                                <w:div w:id="1493256239">
                                  <w:marLeft w:val="0"/>
                                  <w:marRight w:val="0"/>
                                  <w:marTop w:val="0"/>
                                  <w:marBottom w:val="0"/>
                                  <w:divBdr>
                                    <w:top w:val="none" w:sz="0" w:space="0" w:color="auto"/>
                                    <w:left w:val="none" w:sz="0" w:space="0" w:color="auto"/>
                                    <w:bottom w:val="none" w:sz="0" w:space="0" w:color="auto"/>
                                    <w:right w:val="none" w:sz="0" w:space="0" w:color="auto"/>
                                  </w:divBdr>
                                </w:div>
                                <w:div w:id="1323584930">
                                  <w:marLeft w:val="0"/>
                                  <w:marRight w:val="0"/>
                                  <w:marTop w:val="0"/>
                                  <w:marBottom w:val="0"/>
                                  <w:divBdr>
                                    <w:top w:val="none" w:sz="0" w:space="0" w:color="auto"/>
                                    <w:left w:val="none" w:sz="0" w:space="0" w:color="auto"/>
                                    <w:bottom w:val="none" w:sz="0" w:space="0" w:color="auto"/>
                                    <w:right w:val="none" w:sz="0" w:space="0" w:color="auto"/>
                                  </w:divBdr>
                                </w:div>
                                <w:div w:id="1415204058">
                                  <w:marLeft w:val="0"/>
                                  <w:marRight w:val="0"/>
                                  <w:marTop w:val="0"/>
                                  <w:marBottom w:val="0"/>
                                  <w:divBdr>
                                    <w:top w:val="none" w:sz="0" w:space="0" w:color="auto"/>
                                    <w:left w:val="none" w:sz="0" w:space="0" w:color="auto"/>
                                    <w:bottom w:val="none" w:sz="0" w:space="0" w:color="auto"/>
                                    <w:right w:val="none" w:sz="0" w:space="0" w:color="auto"/>
                                  </w:divBdr>
                                </w:div>
                                <w:div w:id="1904176180">
                                  <w:marLeft w:val="0"/>
                                  <w:marRight w:val="0"/>
                                  <w:marTop w:val="0"/>
                                  <w:marBottom w:val="0"/>
                                  <w:divBdr>
                                    <w:top w:val="none" w:sz="0" w:space="0" w:color="auto"/>
                                    <w:left w:val="none" w:sz="0" w:space="0" w:color="auto"/>
                                    <w:bottom w:val="none" w:sz="0" w:space="0" w:color="auto"/>
                                    <w:right w:val="none" w:sz="0" w:space="0" w:color="auto"/>
                                  </w:divBdr>
                                </w:div>
                                <w:div w:id="490291776">
                                  <w:marLeft w:val="0"/>
                                  <w:marRight w:val="0"/>
                                  <w:marTop w:val="0"/>
                                  <w:marBottom w:val="0"/>
                                  <w:divBdr>
                                    <w:top w:val="none" w:sz="0" w:space="0" w:color="auto"/>
                                    <w:left w:val="none" w:sz="0" w:space="0" w:color="auto"/>
                                    <w:bottom w:val="none" w:sz="0" w:space="0" w:color="auto"/>
                                    <w:right w:val="none" w:sz="0" w:space="0" w:color="auto"/>
                                  </w:divBdr>
                                </w:div>
                                <w:div w:id="574975136">
                                  <w:marLeft w:val="0"/>
                                  <w:marRight w:val="0"/>
                                  <w:marTop w:val="0"/>
                                  <w:marBottom w:val="0"/>
                                  <w:divBdr>
                                    <w:top w:val="none" w:sz="0" w:space="0" w:color="auto"/>
                                    <w:left w:val="none" w:sz="0" w:space="0" w:color="auto"/>
                                    <w:bottom w:val="none" w:sz="0" w:space="0" w:color="auto"/>
                                    <w:right w:val="none" w:sz="0" w:space="0" w:color="auto"/>
                                  </w:divBdr>
                                </w:div>
                                <w:div w:id="1768111598">
                                  <w:marLeft w:val="0"/>
                                  <w:marRight w:val="0"/>
                                  <w:marTop w:val="0"/>
                                  <w:marBottom w:val="0"/>
                                  <w:divBdr>
                                    <w:top w:val="none" w:sz="0" w:space="0" w:color="auto"/>
                                    <w:left w:val="none" w:sz="0" w:space="0" w:color="auto"/>
                                    <w:bottom w:val="none" w:sz="0" w:space="0" w:color="auto"/>
                                    <w:right w:val="none" w:sz="0" w:space="0" w:color="auto"/>
                                  </w:divBdr>
                                </w:div>
                                <w:div w:id="1836725140">
                                  <w:marLeft w:val="0"/>
                                  <w:marRight w:val="0"/>
                                  <w:marTop w:val="0"/>
                                  <w:marBottom w:val="0"/>
                                  <w:divBdr>
                                    <w:top w:val="none" w:sz="0" w:space="0" w:color="auto"/>
                                    <w:left w:val="none" w:sz="0" w:space="0" w:color="auto"/>
                                    <w:bottom w:val="none" w:sz="0" w:space="0" w:color="auto"/>
                                    <w:right w:val="none" w:sz="0" w:space="0" w:color="auto"/>
                                  </w:divBdr>
                                </w:div>
                                <w:div w:id="1430933829">
                                  <w:marLeft w:val="0"/>
                                  <w:marRight w:val="0"/>
                                  <w:marTop w:val="0"/>
                                  <w:marBottom w:val="0"/>
                                  <w:divBdr>
                                    <w:top w:val="none" w:sz="0" w:space="0" w:color="auto"/>
                                    <w:left w:val="none" w:sz="0" w:space="0" w:color="auto"/>
                                    <w:bottom w:val="none" w:sz="0" w:space="0" w:color="auto"/>
                                    <w:right w:val="none" w:sz="0" w:space="0" w:color="auto"/>
                                  </w:divBdr>
                                </w:div>
                                <w:div w:id="1556429087">
                                  <w:marLeft w:val="0"/>
                                  <w:marRight w:val="0"/>
                                  <w:marTop w:val="0"/>
                                  <w:marBottom w:val="0"/>
                                  <w:divBdr>
                                    <w:top w:val="none" w:sz="0" w:space="0" w:color="auto"/>
                                    <w:left w:val="none" w:sz="0" w:space="0" w:color="auto"/>
                                    <w:bottom w:val="none" w:sz="0" w:space="0" w:color="auto"/>
                                    <w:right w:val="none" w:sz="0" w:space="0" w:color="auto"/>
                                  </w:divBdr>
                                </w:div>
                                <w:div w:id="1925526614">
                                  <w:marLeft w:val="0"/>
                                  <w:marRight w:val="0"/>
                                  <w:marTop w:val="0"/>
                                  <w:marBottom w:val="0"/>
                                  <w:divBdr>
                                    <w:top w:val="none" w:sz="0" w:space="0" w:color="auto"/>
                                    <w:left w:val="none" w:sz="0" w:space="0" w:color="auto"/>
                                    <w:bottom w:val="none" w:sz="0" w:space="0" w:color="auto"/>
                                    <w:right w:val="none" w:sz="0" w:space="0" w:color="auto"/>
                                  </w:divBdr>
                                </w:div>
                                <w:div w:id="1719085867">
                                  <w:marLeft w:val="0"/>
                                  <w:marRight w:val="0"/>
                                  <w:marTop w:val="0"/>
                                  <w:marBottom w:val="0"/>
                                  <w:divBdr>
                                    <w:top w:val="none" w:sz="0" w:space="0" w:color="auto"/>
                                    <w:left w:val="none" w:sz="0" w:space="0" w:color="auto"/>
                                    <w:bottom w:val="none" w:sz="0" w:space="0" w:color="auto"/>
                                    <w:right w:val="none" w:sz="0" w:space="0" w:color="auto"/>
                                  </w:divBdr>
                                </w:div>
                                <w:div w:id="559172841">
                                  <w:marLeft w:val="0"/>
                                  <w:marRight w:val="0"/>
                                  <w:marTop w:val="0"/>
                                  <w:marBottom w:val="0"/>
                                  <w:divBdr>
                                    <w:top w:val="none" w:sz="0" w:space="0" w:color="auto"/>
                                    <w:left w:val="none" w:sz="0" w:space="0" w:color="auto"/>
                                    <w:bottom w:val="none" w:sz="0" w:space="0" w:color="auto"/>
                                    <w:right w:val="none" w:sz="0" w:space="0" w:color="auto"/>
                                  </w:divBdr>
                                </w:div>
                                <w:div w:id="522329985">
                                  <w:marLeft w:val="0"/>
                                  <w:marRight w:val="0"/>
                                  <w:marTop w:val="0"/>
                                  <w:marBottom w:val="0"/>
                                  <w:divBdr>
                                    <w:top w:val="none" w:sz="0" w:space="0" w:color="auto"/>
                                    <w:left w:val="none" w:sz="0" w:space="0" w:color="auto"/>
                                    <w:bottom w:val="none" w:sz="0" w:space="0" w:color="auto"/>
                                    <w:right w:val="none" w:sz="0" w:space="0" w:color="auto"/>
                                  </w:divBdr>
                                </w:div>
                                <w:div w:id="864833091">
                                  <w:marLeft w:val="0"/>
                                  <w:marRight w:val="0"/>
                                  <w:marTop w:val="0"/>
                                  <w:marBottom w:val="0"/>
                                  <w:divBdr>
                                    <w:top w:val="none" w:sz="0" w:space="0" w:color="auto"/>
                                    <w:left w:val="none" w:sz="0" w:space="0" w:color="auto"/>
                                    <w:bottom w:val="none" w:sz="0" w:space="0" w:color="auto"/>
                                    <w:right w:val="none" w:sz="0" w:space="0" w:color="auto"/>
                                  </w:divBdr>
                                </w:div>
                                <w:div w:id="264506808">
                                  <w:marLeft w:val="0"/>
                                  <w:marRight w:val="0"/>
                                  <w:marTop w:val="0"/>
                                  <w:marBottom w:val="0"/>
                                  <w:divBdr>
                                    <w:top w:val="none" w:sz="0" w:space="0" w:color="auto"/>
                                    <w:left w:val="none" w:sz="0" w:space="0" w:color="auto"/>
                                    <w:bottom w:val="none" w:sz="0" w:space="0" w:color="auto"/>
                                    <w:right w:val="none" w:sz="0" w:space="0" w:color="auto"/>
                                  </w:divBdr>
                                </w:div>
                                <w:div w:id="1636565541">
                                  <w:marLeft w:val="0"/>
                                  <w:marRight w:val="0"/>
                                  <w:marTop w:val="0"/>
                                  <w:marBottom w:val="0"/>
                                  <w:divBdr>
                                    <w:top w:val="none" w:sz="0" w:space="0" w:color="auto"/>
                                    <w:left w:val="none" w:sz="0" w:space="0" w:color="auto"/>
                                    <w:bottom w:val="none" w:sz="0" w:space="0" w:color="auto"/>
                                    <w:right w:val="none" w:sz="0" w:space="0" w:color="auto"/>
                                  </w:divBdr>
                                </w:div>
                                <w:div w:id="1377704351">
                                  <w:marLeft w:val="0"/>
                                  <w:marRight w:val="0"/>
                                  <w:marTop w:val="0"/>
                                  <w:marBottom w:val="0"/>
                                  <w:divBdr>
                                    <w:top w:val="none" w:sz="0" w:space="0" w:color="auto"/>
                                    <w:left w:val="none" w:sz="0" w:space="0" w:color="auto"/>
                                    <w:bottom w:val="none" w:sz="0" w:space="0" w:color="auto"/>
                                    <w:right w:val="none" w:sz="0" w:space="0" w:color="auto"/>
                                  </w:divBdr>
                                </w:div>
                                <w:div w:id="2121873514">
                                  <w:marLeft w:val="0"/>
                                  <w:marRight w:val="0"/>
                                  <w:marTop w:val="0"/>
                                  <w:marBottom w:val="0"/>
                                  <w:divBdr>
                                    <w:top w:val="none" w:sz="0" w:space="0" w:color="auto"/>
                                    <w:left w:val="none" w:sz="0" w:space="0" w:color="auto"/>
                                    <w:bottom w:val="none" w:sz="0" w:space="0" w:color="auto"/>
                                    <w:right w:val="none" w:sz="0" w:space="0" w:color="auto"/>
                                  </w:divBdr>
                                </w:div>
                                <w:div w:id="1448697878">
                                  <w:marLeft w:val="0"/>
                                  <w:marRight w:val="0"/>
                                  <w:marTop w:val="0"/>
                                  <w:marBottom w:val="0"/>
                                  <w:divBdr>
                                    <w:top w:val="none" w:sz="0" w:space="0" w:color="auto"/>
                                    <w:left w:val="none" w:sz="0" w:space="0" w:color="auto"/>
                                    <w:bottom w:val="none" w:sz="0" w:space="0" w:color="auto"/>
                                    <w:right w:val="none" w:sz="0" w:space="0" w:color="auto"/>
                                  </w:divBdr>
                                </w:div>
                                <w:div w:id="1044254471">
                                  <w:marLeft w:val="0"/>
                                  <w:marRight w:val="0"/>
                                  <w:marTop w:val="0"/>
                                  <w:marBottom w:val="0"/>
                                  <w:divBdr>
                                    <w:top w:val="none" w:sz="0" w:space="0" w:color="auto"/>
                                    <w:left w:val="none" w:sz="0" w:space="0" w:color="auto"/>
                                    <w:bottom w:val="none" w:sz="0" w:space="0" w:color="auto"/>
                                    <w:right w:val="none" w:sz="0" w:space="0" w:color="auto"/>
                                  </w:divBdr>
                                </w:div>
                                <w:div w:id="82729296">
                                  <w:marLeft w:val="0"/>
                                  <w:marRight w:val="0"/>
                                  <w:marTop w:val="0"/>
                                  <w:marBottom w:val="0"/>
                                  <w:divBdr>
                                    <w:top w:val="none" w:sz="0" w:space="0" w:color="auto"/>
                                    <w:left w:val="none" w:sz="0" w:space="0" w:color="auto"/>
                                    <w:bottom w:val="none" w:sz="0" w:space="0" w:color="auto"/>
                                    <w:right w:val="none" w:sz="0" w:space="0" w:color="auto"/>
                                  </w:divBdr>
                                </w:div>
                                <w:div w:id="1864127196">
                                  <w:marLeft w:val="0"/>
                                  <w:marRight w:val="0"/>
                                  <w:marTop w:val="0"/>
                                  <w:marBottom w:val="0"/>
                                  <w:divBdr>
                                    <w:top w:val="none" w:sz="0" w:space="0" w:color="auto"/>
                                    <w:left w:val="none" w:sz="0" w:space="0" w:color="auto"/>
                                    <w:bottom w:val="none" w:sz="0" w:space="0" w:color="auto"/>
                                    <w:right w:val="none" w:sz="0" w:space="0" w:color="auto"/>
                                  </w:divBdr>
                                </w:div>
                                <w:div w:id="1946573290">
                                  <w:marLeft w:val="0"/>
                                  <w:marRight w:val="0"/>
                                  <w:marTop w:val="0"/>
                                  <w:marBottom w:val="0"/>
                                  <w:divBdr>
                                    <w:top w:val="none" w:sz="0" w:space="0" w:color="auto"/>
                                    <w:left w:val="none" w:sz="0" w:space="0" w:color="auto"/>
                                    <w:bottom w:val="none" w:sz="0" w:space="0" w:color="auto"/>
                                    <w:right w:val="none" w:sz="0" w:space="0" w:color="auto"/>
                                  </w:divBdr>
                                </w:div>
                                <w:div w:id="110591163">
                                  <w:marLeft w:val="0"/>
                                  <w:marRight w:val="0"/>
                                  <w:marTop w:val="0"/>
                                  <w:marBottom w:val="0"/>
                                  <w:divBdr>
                                    <w:top w:val="none" w:sz="0" w:space="0" w:color="auto"/>
                                    <w:left w:val="none" w:sz="0" w:space="0" w:color="auto"/>
                                    <w:bottom w:val="none" w:sz="0" w:space="0" w:color="auto"/>
                                    <w:right w:val="none" w:sz="0" w:space="0" w:color="auto"/>
                                  </w:divBdr>
                                </w:div>
                                <w:div w:id="919827318">
                                  <w:marLeft w:val="0"/>
                                  <w:marRight w:val="0"/>
                                  <w:marTop w:val="0"/>
                                  <w:marBottom w:val="0"/>
                                  <w:divBdr>
                                    <w:top w:val="none" w:sz="0" w:space="0" w:color="auto"/>
                                    <w:left w:val="none" w:sz="0" w:space="0" w:color="auto"/>
                                    <w:bottom w:val="none" w:sz="0" w:space="0" w:color="auto"/>
                                    <w:right w:val="none" w:sz="0" w:space="0" w:color="auto"/>
                                  </w:divBdr>
                                </w:div>
                                <w:div w:id="819272948">
                                  <w:marLeft w:val="0"/>
                                  <w:marRight w:val="0"/>
                                  <w:marTop w:val="0"/>
                                  <w:marBottom w:val="0"/>
                                  <w:divBdr>
                                    <w:top w:val="none" w:sz="0" w:space="0" w:color="auto"/>
                                    <w:left w:val="none" w:sz="0" w:space="0" w:color="auto"/>
                                    <w:bottom w:val="none" w:sz="0" w:space="0" w:color="auto"/>
                                    <w:right w:val="none" w:sz="0" w:space="0" w:color="auto"/>
                                  </w:divBdr>
                                </w:div>
                                <w:div w:id="1389382836">
                                  <w:marLeft w:val="0"/>
                                  <w:marRight w:val="0"/>
                                  <w:marTop w:val="0"/>
                                  <w:marBottom w:val="0"/>
                                  <w:divBdr>
                                    <w:top w:val="none" w:sz="0" w:space="0" w:color="auto"/>
                                    <w:left w:val="none" w:sz="0" w:space="0" w:color="auto"/>
                                    <w:bottom w:val="none" w:sz="0" w:space="0" w:color="auto"/>
                                    <w:right w:val="none" w:sz="0" w:space="0" w:color="auto"/>
                                  </w:divBdr>
                                </w:div>
                                <w:div w:id="685600780">
                                  <w:marLeft w:val="0"/>
                                  <w:marRight w:val="0"/>
                                  <w:marTop w:val="0"/>
                                  <w:marBottom w:val="0"/>
                                  <w:divBdr>
                                    <w:top w:val="none" w:sz="0" w:space="0" w:color="auto"/>
                                    <w:left w:val="none" w:sz="0" w:space="0" w:color="auto"/>
                                    <w:bottom w:val="none" w:sz="0" w:space="0" w:color="auto"/>
                                    <w:right w:val="none" w:sz="0" w:space="0" w:color="auto"/>
                                  </w:divBdr>
                                </w:div>
                                <w:div w:id="918634998">
                                  <w:marLeft w:val="0"/>
                                  <w:marRight w:val="0"/>
                                  <w:marTop w:val="0"/>
                                  <w:marBottom w:val="0"/>
                                  <w:divBdr>
                                    <w:top w:val="none" w:sz="0" w:space="0" w:color="auto"/>
                                    <w:left w:val="none" w:sz="0" w:space="0" w:color="auto"/>
                                    <w:bottom w:val="none" w:sz="0" w:space="0" w:color="auto"/>
                                    <w:right w:val="none" w:sz="0" w:space="0" w:color="auto"/>
                                  </w:divBdr>
                                </w:div>
                                <w:div w:id="73866938">
                                  <w:marLeft w:val="0"/>
                                  <w:marRight w:val="0"/>
                                  <w:marTop w:val="0"/>
                                  <w:marBottom w:val="0"/>
                                  <w:divBdr>
                                    <w:top w:val="none" w:sz="0" w:space="0" w:color="auto"/>
                                    <w:left w:val="none" w:sz="0" w:space="0" w:color="auto"/>
                                    <w:bottom w:val="none" w:sz="0" w:space="0" w:color="auto"/>
                                    <w:right w:val="none" w:sz="0" w:space="0" w:color="auto"/>
                                  </w:divBdr>
                                </w:div>
                                <w:div w:id="1442185877">
                                  <w:marLeft w:val="0"/>
                                  <w:marRight w:val="0"/>
                                  <w:marTop w:val="0"/>
                                  <w:marBottom w:val="0"/>
                                  <w:divBdr>
                                    <w:top w:val="none" w:sz="0" w:space="0" w:color="auto"/>
                                    <w:left w:val="none" w:sz="0" w:space="0" w:color="auto"/>
                                    <w:bottom w:val="none" w:sz="0" w:space="0" w:color="auto"/>
                                    <w:right w:val="none" w:sz="0" w:space="0" w:color="auto"/>
                                  </w:divBdr>
                                </w:div>
                                <w:div w:id="611782468">
                                  <w:marLeft w:val="0"/>
                                  <w:marRight w:val="0"/>
                                  <w:marTop w:val="0"/>
                                  <w:marBottom w:val="0"/>
                                  <w:divBdr>
                                    <w:top w:val="none" w:sz="0" w:space="0" w:color="auto"/>
                                    <w:left w:val="none" w:sz="0" w:space="0" w:color="auto"/>
                                    <w:bottom w:val="none" w:sz="0" w:space="0" w:color="auto"/>
                                    <w:right w:val="none" w:sz="0" w:space="0" w:color="auto"/>
                                  </w:divBdr>
                                </w:div>
                                <w:div w:id="1065684899">
                                  <w:marLeft w:val="0"/>
                                  <w:marRight w:val="0"/>
                                  <w:marTop w:val="0"/>
                                  <w:marBottom w:val="0"/>
                                  <w:divBdr>
                                    <w:top w:val="none" w:sz="0" w:space="0" w:color="auto"/>
                                    <w:left w:val="none" w:sz="0" w:space="0" w:color="auto"/>
                                    <w:bottom w:val="none" w:sz="0" w:space="0" w:color="auto"/>
                                    <w:right w:val="none" w:sz="0" w:space="0" w:color="auto"/>
                                  </w:divBdr>
                                </w:div>
                                <w:div w:id="1894852979">
                                  <w:marLeft w:val="0"/>
                                  <w:marRight w:val="0"/>
                                  <w:marTop w:val="0"/>
                                  <w:marBottom w:val="0"/>
                                  <w:divBdr>
                                    <w:top w:val="none" w:sz="0" w:space="0" w:color="auto"/>
                                    <w:left w:val="none" w:sz="0" w:space="0" w:color="auto"/>
                                    <w:bottom w:val="none" w:sz="0" w:space="0" w:color="auto"/>
                                    <w:right w:val="none" w:sz="0" w:space="0" w:color="auto"/>
                                  </w:divBdr>
                                </w:div>
                                <w:div w:id="1165171188">
                                  <w:marLeft w:val="0"/>
                                  <w:marRight w:val="0"/>
                                  <w:marTop w:val="0"/>
                                  <w:marBottom w:val="0"/>
                                  <w:divBdr>
                                    <w:top w:val="none" w:sz="0" w:space="0" w:color="auto"/>
                                    <w:left w:val="none" w:sz="0" w:space="0" w:color="auto"/>
                                    <w:bottom w:val="none" w:sz="0" w:space="0" w:color="auto"/>
                                    <w:right w:val="none" w:sz="0" w:space="0" w:color="auto"/>
                                  </w:divBdr>
                                </w:div>
                                <w:div w:id="912355703">
                                  <w:marLeft w:val="0"/>
                                  <w:marRight w:val="0"/>
                                  <w:marTop w:val="0"/>
                                  <w:marBottom w:val="0"/>
                                  <w:divBdr>
                                    <w:top w:val="none" w:sz="0" w:space="0" w:color="auto"/>
                                    <w:left w:val="none" w:sz="0" w:space="0" w:color="auto"/>
                                    <w:bottom w:val="none" w:sz="0" w:space="0" w:color="auto"/>
                                    <w:right w:val="none" w:sz="0" w:space="0" w:color="auto"/>
                                  </w:divBdr>
                                </w:div>
                                <w:div w:id="191193955">
                                  <w:marLeft w:val="0"/>
                                  <w:marRight w:val="0"/>
                                  <w:marTop w:val="0"/>
                                  <w:marBottom w:val="0"/>
                                  <w:divBdr>
                                    <w:top w:val="none" w:sz="0" w:space="0" w:color="auto"/>
                                    <w:left w:val="none" w:sz="0" w:space="0" w:color="auto"/>
                                    <w:bottom w:val="none" w:sz="0" w:space="0" w:color="auto"/>
                                    <w:right w:val="none" w:sz="0" w:space="0" w:color="auto"/>
                                  </w:divBdr>
                                </w:div>
                                <w:div w:id="1650744154">
                                  <w:marLeft w:val="0"/>
                                  <w:marRight w:val="0"/>
                                  <w:marTop w:val="0"/>
                                  <w:marBottom w:val="0"/>
                                  <w:divBdr>
                                    <w:top w:val="none" w:sz="0" w:space="0" w:color="auto"/>
                                    <w:left w:val="none" w:sz="0" w:space="0" w:color="auto"/>
                                    <w:bottom w:val="none" w:sz="0" w:space="0" w:color="auto"/>
                                    <w:right w:val="none" w:sz="0" w:space="0" w:color="auto"/>
                                  </w:divBdr>
                                </w:div>
                                <w:div w:id="831987253">
                                  <w:marLeft w:val="0"/>
                                  <w:marRight w:val="0"/>
                                  <w:marTop w:val="0"/>
                                  <w:marBottom w:val="0"/>
                                  <w:divBdr>
                                    <w:top w:val="none" w:sz="0" w:space="0" w:color="auto"/>
                                    <w:left w:val="none" w:sz="0" w:space="0" w:color="auto"/>
                                    <w:bottom w:val="none" w:sz="0" w:space="0" w:color="auto"/>
                                    <w:right w:val="none" w:sz="0" w:space="0" w:color="auto"/>
                                  </w:divBdr>
                                </w:div>
                                <w:div w:id="2024819583">
                                  <w:marLeft w:val="0"/>
                                  <w:marRight w:val="0"/>
                                  <w:marTop w:val="0"/>
                                  <w:marBottom w:val="0"/>
                                  <w:divBdr>
                                    <w:top w:val="none" w:sz="0" w:space="0" w:color="auto"/>
                                    <w:left w:val="none" w:sz="0" w:space="0" w:color="auto"/>
                                    <w:bottom w:val="none" w:sz="0" w:space="0" w:color="auto"/>
                                    <w:right w:val="none" w:sz="0" w:space="0" w:color="auto"/>
                                  </w:divBdr>
                                </w:div>
                                <w:div w:id="1917011142">
                                  <w:marLeft w:val="0"/>
                                  <w:marRight w:val="0"/>
                                  <w:marTop w:val="0"/>
                                  <w:marBottom w:val="0"/>
                                  <w:divBdr>
                                    <w:top w:val="none" w:sz="0" w:space="0" w:color="auto"/>
                                    <w:left w:val="none" w:sz="0" w:space="0" w:color="auto"/>
                                    <w:bottom w:val="none" w:sz="0" w:space="0" w:color="auto"/>
                                    <w:right w:val="none" w:sz="0" w:space="0" w:color="auto"/>
                                  </w:divBdr>
                                </w:div>
                                <w:div w:id="2057074200">
                                  <w:marLeft w:val="0"/>
                                  <w:marRight w:val="0"/>
                                  <w:marTop w:val="0"/>
                                  <w:marBottom w:val="0"/>
                                  <w:divBdr>
                                    <w:top w:val="none" w:sz="0" w:space="0" w:color="auto"/>
                                    <w:left w:val="none" w:sz="0" w:space="0" w:color="auto"/>
                                    <w:bottom w:val="none" w:sz="0" w:space="0" w:color="auto"/>
                                    <w:right w:val="none" w:sz="0" w:space="0" w:color="auto"/>
                                  </w:divBdr>
                                </w:div>
                                <w:div w:id="791094061">
                                  <w:marLeft w:val="0"/>
                                  <w:marRight w:val="0"/>
                                  <w:marTop w:val="0"/>
                                  <w:marBottom w:val="0"/>
                                  <w:divBdr>
                                    <w:top w:val="none" w:sz="0" w:space="0" w:color="auto"/>
                                    <w:left w:val="none" w:sz="0" w:space="0" w:color="auto"/>
                                    <w:bottom w:val="none" w:sz="0" w:space="0" w:color="auto"/>
                                    <w:right w:val="none" w:sz="0" w:space="0" w:color="auto"/>
                                  </w:divBdr>
                                </w:div>
                                <w:div w:id="193739862">
                                  <w:marLeft w:val="0"/>
                                  <w:marRight w:val="0"/>
                                  <w:marTop w:val="0"/>
                                  <w:marBottom w:val="0"/>
                                  <w:divBdr>
                                    <w:top w:val="none" w:sz="0" w:space="0" w:color="auto"/>
                                    <w:left w:val="none" w:sz="0" w:space="0" w:color="auto"/>
                                    <w:bottom w:val="none" w:sz="0" w:space="0" w:color="auto"/>
                                    <w:right w:val="none" w:sz="0" w:space="0" w:color="auto"/>
                                  </w:divBdr>
                                </w:div>
                                <w:div w:id="1343118442">
                                  <w:marLeft w:val="0"/>
                                  <w:marRight w:val="0"/>
                                  <w:marTop w:val="0"/>
                                  <w:marBottom w:val="0"/>
                                  <w:divBdr>
                                    <w:top w:val="none" w:sz="0" w:space="0" w:color="auto"/>
                                    <w:left w:val="none" w:sz="0" w:space="0" w:color="auto"/>
                                    <w:bottom w:val="none" w:sz="0" w:space="0" w:color="auto"/>
                                    <w:right w:val="none" w:sz="0" w:space="0" w:color="auto"/>
                                  </w:divBdr>
                                </w:div>
                                <w:div w:id="1804763128">
                                  <w:marLeft w:val="0"/>
                                  <w:marRight w:val="0"/>
                                  <w:marTop w:val="0"/>
                                  <w:marBottom w:val="0"/>
                                  <w:divBdr>
                                    <w:top w:val="none" w:sz="0" w:space="0" w:color="auto"/>
                                    <w:left w:val="none" w:sz="0" w:space="0" w:color="auto"/>
                                    <w:bottom w:val="none" w:sz="0" w:space="0" w:color="auto"/>
                                    <w:right w:val="none" w:sz="0" w:space="0" w:color="auto"/>
                                  </w:divBdr>
                                </w:div>
                                <w:div w:id="1870143437">
                                  <w:marLeft w:val="0"/>
                                  <w:marRight w:val="0"/>
                                  <w:marTop w:val="0"/>
                                  <w:marBottom w:val="0"/>
                                  <w:divBdr>
                                    <w:top w:val="none" w:sz="0" w:space="0" w:color="auto"/>
                                    <w:left w:val="none" w:sz="0" w:space="0" w:color="auto"/>
                                    <w:bottom w:val="none" w:sz="0" w:space="0" w:color="auto"/>
                                    <w:right w:val="none" w:sz="0" w:space="0" w:color="auto"/>
                                  </w:divBdr>
                                </w:div>
                                <w:div w:id="175459710">
                                  <w:marLeft w:val="0"/>
                                  <w:marRight w:val="0"/>
                                  <w:marTop w:val="0"/>
                                  <w:marBottom w:val="0"/>
                                  <w:divBdr>
                                    <w:top w:val="none" w:sz="0" w:space="0" w:color="auto"/>
                                    <w:left w:val="none" w:sz="0" w:space="0" w:color="auto"/>
                                    <w:bottom w:val="none" w:sz="0" w:space="0" w:color="auto"/>
                                    <w:right w:val="none" w:sz="0" w:space="0" w:color="auto"/>
                                  </w:divBdr>
                                </w:div>
                                <w:div w:id="218787670">
                                  <w:marLeft w:val="0"/>
                                  <w:marRight w:val="0"/>
                                  <w:marTop w:val="0"/>
                                  <w:marBottom w:val="0"/>
                                  <w:divBdr>
                                    <w:top w:val="none" w:sz="0" w:space="0" w:color="auto"/>
                                    <w:left w:val="none" w:sz="0" w:space="0" w:color="auto"/>
                                    <w:bottom w:val="none" w:sz="0" w:space="0" w:color="auto"/>
                                    <w:right w:val="none" w:sz="0" w:space="0" w:color="auto"/>
                                  </w:divBdr>
                                </w:div>
                                <w:div w:id="1543128266">
                                  <w:marLeft w:val="0"/>
                                  <w:marRight w:val="0"/>
                                  <w:marTop w:val="0"/>
                                  <w:marBottom w:val="0"/>
                                  <w:divBdr>
                                    <w:top w:val="none" w:sz="0" w:space="0" w:color="auto"/>
                                    <w:left w:val="none" w:sz="0" w:space="0" w:color="auto"/>
                                    <w:bottom w:val="none" w:sz="0" w:space="0" w:color="auto"/>
                                    <w:right w:val="none" w:sz="0" w:space="0" w:color="auto"/>
                                  </w:divBdr>
                                </w:div>
                                <w:div w:id="117572520">
                                  <w:marLeft w:val="0"/>
                                  <w:marRight w:val="0"/>
                                  <w:marTop w:val="0"/>
                                  <w:marBottom w:val="0"/>
                                  <w:divBdr>
                                    <w:top w:val="none" w:sz="0" w:space="0" w:color="auto"/>
                                    <w:left w:val="none" w:sz="0" w:space="0" w:color="auto"/>
                                    <w:bottom w:val="none" w:sz="0" w:space="0" w:color="auto"/>
                                    <w:right w:val="none" w:sz="0" w:space="0" w:color="auto"/>
                                  </w:divBdr>
                                </w:div>
                                <w:div w:id="1256938127">
                                  <w:marLeft w:val="0"/>
                                  <w:marRight w:val="0"/>
                                  <w:marTop w:val="0"/>
                                  <w:marBottom w:val="0"/>
                                  <w:divBdr>
                                    <w:top w:val="none" w:sz="0" w:space="0" w:color="auto"/>
                                    <w:left w:val="none" w:sz="0" w:space="0" w:color="auto"/>
                                    <w:bottom w:val="none" w:sz="0" w:space="0" w:color="auto"/>
                                    <w:right w:val="none" w:sz="0" w:space="0" w:color="auto"/>
                                  </w:divBdr>
                                </w:div>
                                <w:div w:id="1382286490">
                                  <w:marLeft w:val="0"/>
                                  <w:marRight w:val="0"/>
                                  <w:marTop w:val="0"/>
                                  <w:marBottom w:val="0"/>
                                  <w:divBdr>
                                    <w:top w:val="none" w:sz="0" w:space="0" w:color="auto"/>
                                    <w:left w:val="none" w:sz="0" w:space="0" w:color="auto"/>
                                    <w:bottom w:val="none" w:sz="0" w:space="0" w:color="auto"/>
                                    <w:right w:val="none" w:sz="0" w:space="0" w:color="auto"/>
                                  </w:divBdr>
                                </w:div>
                                <w:div w:id="357512802">
                                  <w:marLeft w:val="0"/>
                                  <w:marRight w:val="0"/>
                                  <w:marTop w:val="0"/>
                                  <w:marBottom w:val="0"/>
                                  <w:divBdr>
                                    <w:top w:val="none" w:sz="0" w:space="0" w:color="auto"/>
                                    <w:left w:val="none" w:sz="0" w:space="0" w:color="auto"/>
                                    <w:bottom w:val="none" w:sz="0" w:space="0" w:color="auto"/>
                                    <w:right w:val="none" w:sz="0" w:space="0" w:color="auto"/>
                                  </w:divBdr>
                                </w:div>
                                <w:div w:id="1448282319">
                                  <w:marLeft w:val="0"/>
                                  <w:marRight w:val="0"/>
                                  <w:marTop w:val="0"/>
                                  <w:marBottom w:val="0"/>
                                  <w:divBdr>
                                    <w:top w:val="none" w:sz="0" w:space="0" w:color="auto"/>
                                    <w:left w:val="none" w:sz="0" w:space="0" w:color="auto"/>
                                    <w:bottom w:val="none" w:sz="0" w:space="0" w:color="auto"/>
                                    <w:right w:val="none" w:sz="0" w:space="0" w:color="auto"/>
                                  </w:divBdr>
                                </w:div>
                                <w:div w:id="1961646639">
                                  <w:marLeft w:val="0"/>
                                  <w:marRight w:val="0"/>
                                  <w:marTop w:val="0"/>
                                  <w:marBottom w:val="0"/>
                                  <w:divBdr>
                                    <w:top w:val="none" w:sz="0" w:space="0" w:color="auto"/>
                                    <w:left w:val="none" w:sz="0" w:space="0" w:color="auto"/>
                                    <w:bottom w:val="none" w:sz="0" w:space="0" w:color="auto"/>
                                    <w:right w:val="none" w:sz="0" w:space="0" w:color="auto"/>
                                  </w:divBdr>
                                </w:div>
                                <w:div w:id="1607348133">
                                  <w:marLeft w:val="0"/>
                                  <w:marRight w:val="0"/>
                                  <w:marTop w:val="0"/>
                                  <w:marBottom w:val="0"/>
                                  <w:divBdr>
                                    <w:top w:val="none" w:sz="0" w:space="0" w:color="auto"/>
                                    <w:left w:val="none" w:sz="0" w:space="0" w:color="auto"/>
                                    <w:bottom w:val="none" w:sz="0" w:space="0" w:color="auto"/>
                                    <w:right w:val="none" w:sz="0" w:space="0" w:color="auto"/>
                                  </w:divBdr>
                                </w:div>
                                <w:div w:id="1598244603">
                                  <w:marLeft w:val="0"/>
                                  <w:marRight w:val="0"/>
                                  <w:marTop w:val="0"/>
                                  <w:marBottom w:val="0"/>
                                  <w:divBdr>
                                    <w:top w:val="none" w:sz="0" w:space="0" w:color="auto"/>
                                    <w:left w:val="none" w:sz="0" w:space="0" w:color="auto"/>
                                    <w:bottom w:val="none" w:sz="0" w:space="0" w:color="auto"/>
                                    <w:right w:val="none" w:sz="0" w:space="0" w:color="auto"/>
                                  </w:divBdr>
                                </w:div>
                                <w:div w:id="857739203">
                                  <w:marLeft w:val="0"/>
                                  <w:marRight w:val="0"/>
                                  <w:marTop w:val="0"/>
                                  <w:marBottom w:val="0"/>
                                  <w:divBdr>
                                    <w:top w:val="none" w:sz="0" w:space="0" w:color="auto"/>
                                    <w:left w:val="none" w:sz="0" w:space="0" w:color="auto"/>
                                    <w:bottom w:val="none" w:sz="0" w:space="0" w:color="auto"/>
                                    <w:right w:val="none" w:sz="0" w:space="0" w:color="auto"/>
                                  </w:divBdr>
                                </w:div>
                                <w:div w:id="896360743">
                                  <w:marLeft w:val="0"/>
                                  <w:marRight w:val="0"/>
                                  <w:marTop w:val="0"/>
                                  <w:marBottom w:val="0"/>
                                  <w:divBdr>
                                    <w:top w:val="none" w:sz="0" w:space="0" w:color="auto"/>
                                    <w:left w:val="none" w:sz="0" w:space="0" w:color="auto"/>
                                    <w:bottom w:val="none" w:sz="0" w:space="0" w:color="auto"/>
                                    <w:right w:val="none" w:sz="0" w:space="0" w:color="auto"/>
                                  </w:divBdr>
                                </w:div>
                                <w:div w:id="1066800144">
                                  <w:marLeft w:val="0"/>
                                  <w:marRight w:val="0"/>
                                  <w:marTop w:val="0"/>
                                  <w:marBottom w:val="0"/>
                                  <w:divBdr>
                                    <w:top w:val="none" w:sz="0" w:space="0" w:color="auto"/>
                                    <w:left w:val="none" w:sz="0" w:space="0" w:color="auto"/>
                                    <w:bottom w:val="none" w:sz="0" w:space="0" w:color="auto"/>
                                    <w:right w:val="none" w:sz="0" w:space="0" w:color="auto"/>
                                  </w:divBdr>
                                </w:div>
                                <w:div w:id="11933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2">
                          <w:marLeft w:val="0"/>
                          <w:marRight w:val="0"/>
                          <w:marTop w:val="0"/>
                          <w:marBottom w:val="0"/>
                          <w:divBdr>
                            <w:top w:val="none" w:sz="0" w:space="0" w:color="auto"/>
                            <w:left w:val="none" w:sz="0" w:space="0" w:color="auto"/>
                            <w:bottom w:val="none" w:sz="0" w:space="0" w:color="auto"/>
                            <w:right w:val="none" w:sz="0" w:space="0" w:color="auto"/>
                          </w:divBdr>
                          <w:divsChild>
                            <w:div w:id="264000332">
                              <w:marLeft w:val="0"/>
                              <w:marRight w:val="0"/>
                              <w:marTop w:val="0"/>
                              <w:marBottom w:val="0"/>
                              <w:divBdr>
                                <w:top w:val="none" w:sz="0" w:space="0" w:color="auto"/>
                                <w:left w:val="none" w:sz="0" w:space="0" w:color="auto"/>
                                <w:bottom w:val="none" w:sz="0" w:space="0" w:color="auto"/>
                                <w:right w:val="none" w:sz="0" w:space="0" w:color="auto"/>
                              </w:divBdr>
                              <w:divsChild>
                                <w:div w:id="1461612027">
                                  <w:marLeft w:val="0"/>
                                  <w:marRight w:val="0"/>
                                  <w:marTop w:val="0"/>
                                  <w:marBottom w:val="0"/>
                                  <w:divBdr>
                                    <w:top w:val="none" w:sz="0" w:space="0" w:color="auto"/>
                                    <w:left w:val="none" w:sz="0" w:space="0" w:color="auto"/>
                                    <w:bottom w:val="none" w:sz="0" w:space="0" w:color="auto"/>
                                    <w:right w:val="none" w:sz="0" w:space="0" w:color="auto"/>
                                  </w:divBdr>
                                </w:div>
                                <w:div w:id="1395351194">
                                  <w:marLeft w:val="0"/>
                                  <w:marRight w:val="0"/>
                                  <w:marTop w:val="0"/>
                                  <w:marBottom w:val="0"/>
                                  <w:divBdr>
                                    <w:top w:val="none" w:sz="0" w:space="0" w:color="auto"/>
                                    <w:left w:val="none" w:sz="0" w:space="0" w:color="auto"/>
                                    <w:bottom w:val="none" w:sz="0" w:space="0" w:color="auto"/>
                                    <w:right w:val="none" w:sz="0" w:space="0" w:color="auto"/>
                                  </w:divBdr>
                                </w:div>
                                <w:div w:id="1788893294">
                                  <w:marLeft w:val="0"/>
                                  <w:marRight w:val="0"/>
                                  <w:marTop w:val="0"/>
                                  <w:marBottom w:val="0"/>
                                  <w:divBdr>
                                    <w:top w:val="none" w:sz="0" w:space="0" w:color="auto"/>
                                    <w:left w:val="none" w:sz="0" w:space="0" w:color="auto"/>
                                    <w:bottom w:val="none" w:sz="0" w:space="0" w:color="auto"/>
                                    <w:right w:val="none" w:sz="0" w:space="0" w:color="auto"/>
                                  </w:divBdr>
                                </w:div>
                                <w:div w:id="390814007">
                                  <w:marLeft w:val="0"/>
                                  <w:marRight w:val="0"/>
                                  <w:marTop w:val="0"/>
                                  <w:marBottom w:val="0"/>
                                  <w:divBdr>
                                    <w:top w:val="none" w:sz="0" w:space="0" w:color="auto"/>
                                    <w:left w:val="none" w:sz="0" w:space="0" w:color="auto"/>
                                    <w:bottom w:val="none" w:sz="0" w:space="0" w:color="auto"/>
                                    <w:right w:val="none" w:sz="0" w:space="0" w:color="auto"/>
                                  </w:divBdr>
                                </w:div>
                                <w:div w:id="721947177">
                                  <w:marLeft w:val="0"/>
                                  <w:marRight w:val="0"/>
                                  <w:marTop w:val="0"/>
                                  <w:marBottom w:val="0"/>
                                  <w:divBdr>
                                    <w:top w:val="none" w:sz="0" w:space="0" w:color="auto"/>
                                    <w:left w:val="none" w:sz="0" w:space="0" w:color="auto"/>
                                    <w:bottom w:val="none" w:sz="0" w:space="0" w:color="auto"/>
                                    <w:right w:val="none" w:sz="0" w:space="0" w:color="auto"/>
                                  </w:divBdr>
                                </w:div>
                                <w:div w:id="1474835654">
                                  <w:marLeft w:val="0"/>
                                  <w:marRight w:val="0"/>
                                  <w:marTop w:val="0"/>
                                  <w:marBottom w:val="0"/>
                                  <w:divBdr>
                                    <w:top w:val="none" w:sz="0" w:space="0" w:color="auto"/>
                                    <w:left w:val="none" w:sz="0" w:space="0" w:color="auto"/>
                                    <w:bottom w:val="none" w:sz="0" w:space="0" w:color="auto"/>
                                    <w:right w:val="none" w:sz="0" w:space="0" w:color="auto"/>
                                  </w:divBdr>
                                </w:div>
                                <w:div w:id="345598349">
                                  <w:marLeft w:val="0"/>
                                  <w:marRight w:val="0"/>
                                  <w:marTop w:val="0"/>
                                  <w:marBottom w:val="0"/>
                                  <w:divBdr>
                                    <w:top w:val="none" w:sz="0" w:space="0" w:color="auto"/>
                                    <w:left w:val="none" w:sz="0" w:space="0" w:color="auto"/>
                                    <w:bottom w:val="none" w:sz="0" w:space="0" w:color="auto"/>
                                    <w:right w:val="none" w:sz="0" w:space="0" w:color="auto"/>
                                  </w:divBdr>
                                </w:div>
                                <w:div w:id="2043746863">
                                  <w:marLeft w:val="0"/>
                                  <w:marRight w:val="0"/>
                                  <w:marTop w:val="0"/>
                                  <w:marBottom w:val="0"/>
                                  <w:divBdr>
                                    <w:top w:val="none" w:sz="0" w:space="0" w:color="auto"/>
                                    <w:left w:val="none" w:sz="0" w:space="0" w:color="auto"/>
                                    <w:bottom w:val="none" w:sz="0" w:space="0" w:color="auto"/>
                                    <w:right w:val="none" w:sz="0" w:space="0" w:color="auto"/>
                                  </w:divBdr>
                                </w:div>
                                <w:div w:id="263465418">
                                  <w:marLeft w:val="0"/>
                                  <w:marRight w:val="0"/>
                                  <w:marTop w:val="0"/>
                                  <w:marBottom w:val="0"/>
                                  <w:divBdr>
                                    <w:top w:val="none" w:sz="0" w:space="0" w:color="auto"/>
                                    <w:left w:val="none" w:sz="0" w:space="0" w:color="auto"/>
                                    <w:bottom w:val="none" w:sz="0" w:space="0" w:color="auto"/>
                                    <w:right w:val="none" w:sz="0" w:space="0" w:color="auto"/>
                                  </w:divBdr>
                                </w:div>
                                <w:div w:id="1205678703">
                                  <w:marLeft w:val="0"/>
                                  <w:marRight w:val="0"/>
                                  <w:marTop w:val="0"/>
                                  <w:marBottom w:val="0"/>
                                  <w:divBdr>
                                    <w:top w:val="none" w:sz="0" w:space="0" w:color="auto"/>
                                    <w:left w:val="none" w:sz="0" w:space="0" w:color="auto"/>
                                    <w:bottom w:val="none" w:sz="0" w:space="0" w:color="auto"/>
                                    <w:right w:val="none" w:sz="0" w:space="0" w:color="auto"/>
                                  </w:divBdr>
                                </w:div>
                                <w:div w:id="1393117355">
                                  <w:marLeft w:val="0"/>
                                  <w:marRight w:val="0"/>
                                  <w:marTop w:val="0"/>
                                  <w:marBottom w:val="0"/>
                                  <w:divBdr>
                                    <w:top w:val="none" w:sz="0" w:space="0" w:color="auto"/>
                                    <w:left w:val="none" w:sz="0" w:space="0" w:color="auto"/>
                                    <w:bottom w:val="none" w:sz="0" w:space="0" w:color="auto"/>
                                    <w:right w:val="none" w:sz="0" w:space="0" w:color="auto"/>
                                  </w:divBdr>
                                </w:div>
                                <w:div w:id="1715423910">
                                  <w:marLeft w:val="0"/>
                                  <w:marRight w:val="0"/>
                                  <w:marTop w:val="0"/>
                                  <w:marBottom w:val="0"/>
                                  <w:divBdr>
                                    <w:top w:val="none" w:sz="0" w:space="0" w:color="auto"/>
                                    <w:left w:val="none" w:sz="0" w:space="0" w:color="auto"/>
                                    <w:bottom w:val="none" w:sz="0" w:space="0" w:color="auto"/>
                                    <w:right w:val="none" w:sz="0" w:space="0" w:color="auto"/>
                                  </w:divBdr>
                                </w:div>
                                <w:div w:id="1606764732">
                                  <w:marLeft w:val="0"/>
                                  <w:marRight w:val="0"/>
                                  <w:marTop w:val="0"/>
                                  <w:marBottom w:val="0"/>
                                  <w:divBdr>
                                    <w:top w:val="none" w:sz="0" w:space="0" w:color="auto"/>
                                    <w:left w:val="none" w:sz="0" w:space="0" w:color="auto"/>
                                    <w:bottom w:val="none" w:sz="0" w:space="0" w:color="auto"/>
                                    <w:right w:val="none" w:sz="0" w:space="0" w:color="auto"/>
                                  </w:divBdr>
                                </w:div>
                                <w:div w:id="1885946363">
                                  <w:marLeft w:val="0"/>
                                  <w:marRight w:val="0"/>
                                  <w:marTop w:val="0"/>
                                  <w:marBottom w:val="0"/>
                                  <w:divBdr>
                                    <w:top w:val="none" w:sz="0" w:space="0" w:color="auto"/>
                                    <w:left w:val="none" w:sz="0" w:space="0" w:color="auto"/>
                                    <w:bottom w:val="none" w:sz="0" w:space="0" w:color="auto"/>
                                    <w:right w:val="none" w:sz="0" w:space="0" w:color="auto"/>
                                  </w:divBdr>
                                </w:div>
                                <w:div w:id="1428233623">
                                  <w:marLeft w:val="0"/>
                                  <w:marRight w:val="0"/>
                                  <w:marTop w:val="0"/>
                                  <w:marBottom w:val="0"/>
                                  <w:divBdr>
                                    <w:top w:val="none" w:sz="0" w:space="0" w:color="auto"/>
                                    <w:left w:val="none" w:sz="0" w:space="0" w:color="auto"/>
                                    <w:bottom w:val="none" w:sz="0" w:space="0" w:color="auto"/>
                                    <w:right w:val="none" w:sz="0" w:space="0" w:color="auto"/>
                                  </w:divBdr>
                                </w:div>
                                <w:div w:id="1204555240">
                                  <w:marLeft w:val="0"/>
                                  <w:marRight w:val="0"/>
                                  <w:marTop w:val="0"/>
                                  <w:marBottom w:val="0"/>
                                  <w:divBdr>
                                    <w:top w:val="none" w:sz="0" w:space="0" w:color="auto"/>
                                    <w:left w:val="none" w:sz="0" w:space="0" w:color="auto"/>
                                    <w:bottom w:val="none" w:sz="0" w:space="0" w:color="auto"/>
                                    <w:right w:val="none" w:sz="0" w:space="0" w:color="auto"/>
                                  </w:divBdr>
                                </w:div>
                                <w:div w:id="2007324331">
                                  <w:marLeft w:val="0"/>
                                  <w:marRight w:val="0"/>
                                  <w:marTop w:val="0"/>
                                  <w:marBottom w:val="0"/>
                                  <w:divBdr>
                                    <w:top w:val="none" w:sz="0" w:space="0" w:color="auto"/>
                                    <w:left w:val="none" w:sz="0" w:space="0" w:color="auto"/>
                                    <w:bottom w:val="none" w:sz="0" w:space="0" w:color="auto"/>
                                    <w:right w:val="none" w:sz="0" w:space="0" w:color="auto"/>
                                  </w:divBdr>
                                </w:div>
                                <w:div w:id="2072726661">
                                  <w:marLeft w:val="0"/>
                                  <w:marRight w:val="0"/>
                                  <w:marTop w:val="0"/>
                                  <w:marBottom w:val="0"/>
                                  <w:divBdr>
                                    <w:top w:val="none" w:sz="0" w:space="0" w:color="auto"/>
                                    <w:left w:val="none" w:sz="0" w:space="0" w:color="auto"/>
                                    <w:bottom w:val="none" w:sz="0" w:space="0" w:color="auto"/>
                                    <w:right w:val="none" w:sz="0" w:space="0" w:color="auto"/>
                                  </w:divBdr>
                                </w:div>
                                <w:div w:id="540217047">
                                  <w:marLeft w:val="0"/>
                                  <w:marRight w:val="0"/>
                                  <w:marTop w:val="0"/>
                                  <w:marBottom w:val="0"/>
                                  <w:divBdr>
                                    <w:top w:val="none" w:sz="0" w:space="0" w:color="auto"/>
                                    <w:left w:val="none" w:sz="0" w:space="0" w:color="auto"/>
                                    <w:bottom w:val="none" w:sz="0" w:space="0" w:color="auto"/>
                                    <w:right w:val="none" w:sz="0" w:space="0" w:color="auto"/>
                                  </w:divBdr>
                                </w:div>
                                <w:div w:id="1428498171">
                                  <w:marLeft w:val="0"/>
                                  <w:marRight w:val="0"/>
                                  <w:marTop w:val="0"/>
                                  <w:marBottom w:val="0"/>
                                  <w:divBdr>
                                    <w:top w:val="none" w:sz="0" w:space="0" w:color="auto"/>
                                    <w:left w:val="none" w:sz="0" w:space="0" w:color="auto"/>
                                    <w:bottom w:val="none" w:sz="0" w:space="0" w:color="auto"/>
                                    <w:right w:val="none" w:sz="0" w:space="0" w:color="auto"/>
                                  </w:divBdr>
                                </w:div>
                                <w:div w:id="2071925829">
                                  <w:marLeft w:val="0"/>
                                  <w:marRight w:val="0"/>
                                  <w:marTop w:val="0"/>
                                  <w:marBottom w:val="0"/>
                                  <w:divBdr>
                                    <w:top w:val="none" w:sz="0" w:space="0" w:color="auto"/>
                                    <w:left w:val="none" w:sz="0" w:space="0" w:color="auto"/>
                                    <w:bottom w:val="none" w:sz="0" w:space="0" w:color="auto"/>
                                    <w:right w:val="none" w:sz="0" w:space="0" w:color="auto"/>
                                  </w:divBdr>
                                </w:div>
                                <w:div w:id="522400806">
                                  <w:marLeft w:val="0"/>
                                  <w:marRight w:val="0"/>
                                  <w:marTop w:val="0"/>
                                  <w:marBottom w:val="0"/>
                                  <w:divBdr>
                                    <w:top w:val="none" w:sz="0" w:space="0" w:color="auto"/>
                                    <w:left w:val="none" w:sz="0" w:space="0" w:color="auto"/>
                                    <w:bottom w:val="none" w:sz="0" w:space="0" w:color="auto"/>
                                    <w:right w:val="none" w:sz="0" w:space="0" w:color="auto"/>
                                  </w:divBdr>
                                </w:div>
                                <w:div w:id="878395325">
                                  <w:marLeft w:val="0"/>
                                  <w:marRight w:val="0"/>
                                  <w:marTop w:val="0"/>
                                  <w:marBottom w:val="0"/>
                                  <w:divBdr>
                                    <w:top w:val="none" w:sz="0" w:space="0" w:color="auto"/>
                                    <w:left w:val="none" w:sz="0" w:space="0" w:color="auto"/>
                                    <w:bottom w:val="none" w:sz="0" w:space="0" w:color="auto"/>
                                    <w:right w:val="none" w:sz="0" w:space="0" w:color="auto"/>
                                  </w:divBdr>
                                </w:div>
                                <w:div w:id="1378579291">
                                  <w:marLeft w:val="0"/>
                                  <w:marRight w:val="0"/>
                                  <w:marTop w:val="0"/>
                                  <w:marBottom w:val="0"/>
                                  <w:divBdr>
                                    <w:top w:val="none" w:sz="0" w:space="0" w:color="auto"/>
                                    <w:left w:val="none" w:sz="0" w:space="0" w:color="auto"/>
                                    <w:bottom w:val="none" w:sz="0" w:space="0" w:color="auto"/>
                                    <w:right w:val="none" w:sz="0" w:space="0" w:color="auto"/>
                                  </w:divBdr>
                                </w:div>
                                <w:div w:id="424301624">
                                  <w:marLeft w:val="0"/>
                                  <w:marRight w:val="0"/>
                                  <w:marTop w:val="0"/>
                                  <w:marBottom w:val="0"/>
                                  <w:divBdr>
                                    <w:top w:val="none" w:sz="0" w:space="0" w:color="auto"/>
                                    <w:left w:val="none" w:sz="0" w:space="0" w:color="auto"/>
                                    <w:bottom w:val="none" w:sz="0" w:space="0" w:color="auto"/>
                                    <w:right w:val="none" w:sz="0" w:space="0" w:color="auto"/>
                                  </w:divBdr>
                                </w:div>
                                <w:div w:id="233048485">
                                  <w:marLeft w:val="0"/>
                                  <w:marRight w:val="0"/>
                                  <w:marTop w:val="0"/>
                                  <w:marBottom w:val="0"/>
                                  <w:divBdr>
                                    <w:top w:val="none" w:sz="0" w:space="0" w:color="auto"/>
                                    <w:left w:val="none" w:sz="0" w:space="0" w:color="auto"/>
                                    <w:bottom w:val="none" w:sz="0" w:space="0" w:color="auto"/>
                                    <w:right w:val="none" w:sz="0" w:space="0" w:color="auto"/>
                                  </w:divBdr>
                                </w:div>
                                <w:div w:id="2103522774">
                                  <w:marLeft w:val="0"/>
                                  <w:marRight w:val="0"/>
                                  <w:marTop w:val="0"/>
                                  <w:marBottom w:val="0"/>
                                  <w:divBdr>
                                    <w:top w:val="none" w:sz="0" w:space="0" w:color="auto"/>
                                    <w:left w:val="none" w:sz="0" w:space="0" w:color="auto"/>
                                    <w:bottom w:val="none" w:sz="0" w:space="0" w:color="auto"/>
                                    <w:right w:val="none" w:sz="0" w:space="0" w:color="auto"/>
                                  </w:divBdr>
                                </w:div>
                                <w:div w:id="2053914943">
                                  <w:marLeft w:val="0"/>
                                  <w:marRight w:val="0"/>
                                  <w:marTop w:val="0"/>
                                  <w:marBottom w:val="0"/>
                                  <w:divBdr>
                                    <w:top w:val="none" w:sz="0" w:space="0" w:color="auto"/>
                                    <w:left w:val="none" w:sz="0" w:space="0" w:color="auto"/>
                                    <w:bottom w:val="none" w:sz="0" w:space="0" w:color="auto"/>
                                    <w:right w:val="none" w:sz="0" w:space="0" w:color="auto"/>
                                  </w:divBdr>
                                </w:div>
                                <w:div w:id="723528926">
                                  <w:marLeft w:val="0"/>
                                  <w:marRight w:val="0"/>
                                  <w:marTop w:val="0"/>
                                  <w:marBottom w:val="0"/>
                                  <w:divBdr>
                                    <w:top w:val="none" w:sz="0" w:space="0" w:color="auto"/>
                                    <w:left w:val="none" w:sz="0" w:space="0" w:color="auto"/>
                                    <w:bottom w:val="none" w:sz="0" w:space="0" w:color="auto"/>
                                    <w:right w:val="none" w:sz="0" w:space="0" w:color="auto"/>
                                  </w:divBdr>
                                </w:div>
                                <w:div w:id="1726483683">
                                  <w:marLeft w:val="0"/>
                                  <w:marRight w:val="0"/>
                                  <w:marTop w:val="0"/>
                                  <w:marBottom w:val="0"/>
                                  <w:divBdr>
                                    <w:top w:val="none" w:sz="0" w:space="0" w:color="auto"/>
                                    <w:left w:val="none" w:sz="0" w:space="0" w:color="auto"/>
                                    <w:bottom w:val="none" w:sz="0" w:space="0" w:color="auto"/>
                                    <w:right w:val="none" w:sz="0" w:space="0" w:color="auto"/>
                                  </w:divBdr>
                                </w:div>
                                <w:div w:id="2112505480">
                                  <w:marLeft w:val="0"/>
                                  <w:marRight w:val="0"/>
                                  <w:marTop w:val="0"/>
                                  <w:marBottom w:val="0"/>
                                  <w:divBdr>
                                    <w:top w:val="none" w:sz="0" w:space="0" w:color="auto"/>
                                    <w:left w:val="none" w:sz="0" w:space="0" w:color="auto"/>
                                    <w:bottom w:val="none" w:sz="0" w:space="0" w:color="auto"/>
                                    <w:right w:val="none" w:sz="0" w:space="0" w:color="auto"/>
                                  </w:divBdr>
                                </w:div>
                                <w:div w:id="1867021540">
                                  <w:marLeft w:val="0"/>
                                  <w:marRight w:val="0"/>
                                  <w:marTop w:val="0"/>
                                  <w:marBottom w:val="0"/>
                                  <w:divBdr>
                                    <w:top w:val="none" w:sz="0" w:space="0" w:color="auto"/>
                                    <w:left w:val="none" w:sz="0" w:space="0" w:color="auto"/>
                                    <w:bottom w:val="none" w:sz="0" w:space="0" w:color="auto"/>
                                    <w:right w:val="none" w:sz="0" w:space="0" w:color="auto"/>
                                  </w:divBdr>
                                </w:div>
                                <w:div w:id="1964728460">
                                  <w:marLeft w:val="0"/>
                                  <w:marRight w:val="0"/>
                                  <w:marTop w:val="0"/>
                                  <w:marBottom w:val="0"/>
                                  <w:divBdr>
                                    <w:top w:val="none" w:sz="0" w:space="0" w:color="auto"/>
                                    <w:left w:val="none" w:sz="0" w:space="0" w:color="auto"/>
                                    <w:bottom w:val="none" w:sz="0" w:space="0" w:color="auto"/>
                                    <w:right w:val="none" w:sz="0" w:space="0" w:color="auto"/>
                                  </w:divBdr>
                                </w:div>
                                <w:div w:id="176241128">
                                  <w:marLeft w:val="0"/>
                                  <w:marRight w:val="0"/>
                                  <w:marTop w:val="0"/>
                                  <w:marBottom w:val="0"/>
                                  <w:divBdr>
                                    <w:top w:val="none" w:sz="0" w:space="0" w:color="auto"/>
                                    <w:left w:val="none" w:sz="0" w:space="0" w:color="auto"/>
                                    <w:bottom w:val="none" w:sz="0" w:space="0" w:color="auto"/>
                                    <w:right w:val="none" w:sz="0" w:space="0" w:color="auto"/>
                                  </w:divBdr>
                                </w:div>
                                <w:div w:id="255091125">
                                  <w:marLeft w:val="0"/>
                                  <w:marRight w:val="0"/>
                                  <w:marTop w:val="0"/>
                                  <w:marBottom w:val="0"/>
                                  <w:divBdr>
                                    <w:top w:val="none" w:sz="0" w:space="0" w:color="auto"/>
                                    <w:left w:val="none" w:sz="0" w:space="0" w:color="auto"/>
                                    <w:bottom w:val="none" w:sz="0" w:space="0" w:color="auto"/>
                                    <w:right w:val="none" w:sz="0" w:space="0" w:color="auto"/>
                                  </w:divBdr>
                                </w:div>
                                <w:div w:id="313150148">
                                  <w:marLeft w:val="0"/>
                                  <w:marRight w:val="0"/>
                                  <w:marTop w:val="0"/>
                                  <w:marBottom w:val="0"/>
                                  <w:divBdr>
                                    <w:top w:val="none" w:sz="0" w:space="0" w:color="auto"/>
                                    <w:left w:val="none" w:sz="0" w:space="0" w:color="auto"/>
                                    <w:bottom w:val="none" w:sz="0" w:space="0" w:color="auto"/>
                                    <w:right w:val="none" w:sz="0" w:space="0" w:color="auto"/>
                                  </w:divBdr>
                                </w:div>
                                <w:div w:id="1349138813">
                                  <w:marLeft w:val="0"/>
                                  <w:marRight w:val="0"/>
                                  <w:marTop w:val="0"/>
                                  <w:marBottom w:val="0"/>
                                  <w:divBdr>
                                    <w:top w:val="none" w:sz="0" w:space="0" w:color="auto"/>
                                    <w:left w:val="none" w:sz="0" w:space="0" w:color="auto"/>
                                    <w:bottom w:val="none" w:sz="0" w:space="0" w:color="auto"/>
                                    <w:right w:val="none" w:sz="0" w:space="0" w:color="auto"/>
                                  </w:divBdr>
                                </w:div>
                                <w:div w:id="113911692">
                                  <w:marLeft w:val="0"/>
                                  <w:marRight w:val="0"/>
                                  <w:marTop w:val="0"/>
                                  <w:marBottom w:val="0"/>
                                  <w:divBdr>
                                    <w:top w:val="none" w:sz="0" w:space="0" w:color="auto"/>
                                    <w:left w:val="none" w:sz="0" w:space="0" w:color="auto"/>
                                    <w:bottom w:val="none" w:sz="0" w:space="0" w:color="auto"/>
                                    <w:right w:val="none" w:sz="0" w:space="0" w:color="auto"/>
                                  </w:divBdr>
                                </w:div>
                                <w:div w:id="1264917773">
                                  <w:marLeft w:val="0"/>
                                  <w:marRight w:val="0"/>
                                  <w:marTop w:val="0"/>
                                  <w:marBottom w:val="0"/>
                                  <w:divBdr>
                                    <w:top w:val="none" w:sz="0" w:space="0" w:color="auto"/>
                                    <w:left w:val="none" w:sz="0" w:space="0" w:color="auto"/>
                                    <w:bottom w:val="none" w:sz="0" w:space="0" w:color="auto"/>
                                    <w:right w:val="none" w:sz="0" w:space="0" w:color="auto"/>
                                  </w:divBdr>
                                </w:div>
                                <w:div w:id="277689588">
                                  <w:marLeft w:val="0"/>
                                  <w:marRight w:val="0"/>
                                  <w:marTop w:val="0"/>
                                  <w:marBottom w:val="0"/>
                                  <w:divBdr>
                                    <w:top w:val="none" w:sz="0" w:space="0" w:color="auto"/>
                                    <w:left w:val="none" w:sz="0" w:space="0" w:color="auto"/>
                                    <w:bottom w:val="none" w:sz="0" w:space="0" w:color="auto"/>
                                    <w:right w:val="none" w:sz="0" w:space="0" w:color="auto"/>
                                  </w:divBdr>
                                </w:div>
                                <w:div w:id="451939469">
                                  <w:marLeft w:val="0"/>
                                  <w:marRight w:val="0"/>
                                  <w:marTop w:val="0"/>
                                  <w:marBottom w:val="0"/>
                                  <w:divBdr>
                                    <w:top w:val="none" w:sz="0" w:space="0" w:color="auto"/>
                                    <w:left w:val="none" w:sz="0" w:space="0" w:color="auto"/>
                                    <w:bottom w:val="none" w:sz="0" w:space="0" w:color="auto"/>
                                    <w:right w:val="none" w:sz="0" w:space="0" w:color="auto"/>
                                  </w:divBdr>
                                </w:div>
                                <w:div w:id="309672518">
                                  <w:marLeft w:val="0"/>
                                  <w:marRight w:val="0"/>
                                  <w:marTop w:val="0"/>
                                  <w:marBottom w:val="0"/>
                                  <w:divBdr>
                                    <w:top w:val="none" w:sz="0" w:space="0" w:color="auto"/>
                                    <w:left w:val="none" w:sz="0" w:space="0" w:color="auto"/>
                                    <w:bottom w:val="none" w:sz="0" w:space="0" w:color="auto"/>
                                    <w:right w:val="none" w:sz="0" w:space="0" w:color="auto"/>
                                  </w:divBdr>
                                </w:div>
                                <w:div w:id="421608458">
                                  <w:marLeft w:val="0"/>
                                  <w:marRight w:val="0"/>
                                  <w:marTop w:val="0"/>
                                  <w:marBottom w:val="0"/>
                                  <w:divBdr>
                                    <w:top w:val="none" w:sz="0" w:space="0" w:color="auto"/>
                                    <w:left w:val="none" w:sz="0" w:space="0" w:color="auto"/>
                                    <w:bottom w:val="none" w:sz="0" w:space="0" w:color="auto"/>
                                    <w:right w:val="none" w:sz="0" w:space="0" w:color="auto"/>
                                  </w:divBdr>
                                </w:div>
                                <w:div w:id="1442336020">
                                  <w:marLeft w:val="0"/>
                                  <w:marRight w:val="0"/>
                                  <w:marTop w:val="0"/>
                                  <w:marBottom w:val="0"/>
                                  <w:divBdr>
                                    <w:top w:val="none" w:sz="0" w:space="0" w:color="auto"/>
                                    <w:left w:val="none" w:sz="0" w:space="0" w:color="auto"/>
                                    <w:bottom w:val="none" w:sz="0" w:space="0" w:color="auto"/>
                                    <w:right w:val="none" w:sz="0" w:space="0" w:color="auto"/>
                                  </w:divBdr>
                                </w:div>
                                <w:div w:id="578366596">
                                  <w:marLeft w:val="0"/>
                                  <w:marRight w:val="0"/>
                                  <w:marTop w:val="0"/>
                                  <w:marBottom w:val="0"/>
                                  <w:divBdr>
                                    <w:top w:val="none" w:sz="0" w:space="0" w:color="auto"/>
                                    <w:left w:val="none" w:sz="0" w:space="0" w:color="auto"/>
                                    <w:bottom w:val="none" w:sz="0" w:space="0" w:color="auto"/>
                                    <w:right w:val="none" w:sz="0" w:space="0" w:color="auto"/>
                                  </w:divBdr>
                                </w:div>
                                <w:div w:id="1293562270">
                                  <w:marLeft w:val="0"/>
                                  <w:marRight w:val="0"/>
                                  <w:marTop w:val="0"/>
                                  <w:marBottom w:val="0"/>
                                  <w:divBdr>
                                    <w:top w:val="none" w:sz="0" w:space="0" w:color="auto"/>
                                    <w:left w:val="none" w:sz="0" w:space="0" w:color="auto"/>
                                    <w:bottom w:val="none" w:sz="0" w:space="0" w:color="auto"/>
                                    <w:right w:val="none" w:sz="0" w:space="0" w:color="auto"/>
                                  </w:divBdr>
                                </w:div>
                                <w:div w:id="246888213">
                                  <w:marLeft w:val="0"/>
                                  <w:marRight w:val="0"/>
                                  <w:marTop w:val="0"/>
                                  <w:marBottom w:val="0"/>
                                  <w:divBdr>
                                    <w:top w:val="none" w:sz="0" w:space="0" w:color="auto"/>
                                    <w:left w:val="none" w:sz="0" w:space="0" w:color="auto"/>
                                    <w:bottom w:val="none" w:sz="0" w:space="0" w:color="auto"/>
                                    <w:right w:val="none" w:sz="0" w:space="0" w:color="auto"/>
                                  </w:divBdr>
                                </w:div>
                                <w:div w:id="1213079762">
                                  <w:marLeft w:val="0"/>
                                  <w:marRight w:val="0"/>
                                  <w:marTop w:val="0"/>
                                  <w:marBottom w:val="0"/>
                                  <w:divBdr>
                                    <w:top w:val="none" w:sz="0" w:space="0" w:color="auto"/>
                                    <w:left w:val="none" w:sz="0" w:space="0" w:color="auto"/>
                                    <w:bottom w:val="none" w:sz="0" w:space="0" w:color="auto"/>
                                    <w:right w:val="none" w:sz="0" w:space="0" w:color="auto"/>
                                  </w:divBdr>
                                </w:div>
                                <w:div w:id="959069891">
                                  <w:marLeft w:val="0"/>
                                  <w:marRight w:val="0"/>
                                  <w:marTop w:val="0"/>
                                  <w:marBottom w:val="0"/>
                                  <w:divBdr>
                                    <w:top w:val="none" w:sz="0" w:space="0" w:color="auto"/>
                                    <w:left w:val="none" w:sz="0" w:space="0" w:color="auto"/>
                                    <w:bottom w:val="none" w:sz="0" w:space="0" w:color="auto"/>
                                    <w:right w:val="none" w:sz="0" w:space="0" w:color="auto"/>
                                  </w:divBdr>
                                </w:div>
                                <w:div w:id="1706755247">
                                  <w:marLeft w:val="0"/>
                                  <w:marRight w:val="0"/>
                                  <w:marTop w:val="0"/>
                                  <w:marBottom w:val="0"/>
                                  <w:divBdr>
                                    <w:top w:val="none" w:sz="0" w:space="0" w:color="auto"/>
                                    <w:left w:val="none" w:sz="0" w:space="0" w:color="auto"/>
                                    <w:bottom w:val="none" w:sz="0" w:space="0" w:color="auto"/>
                                    <w:right w:val="none" w:sz="0" w:space="0" w:color="auto"/>
                                  </w:divBdr>
                                </w:div>
                                <w:div w:id="793719335">
                                  <w:marLeft w:val="0"/>
                                  <w:marRight w:val="0"/>
                                  <w:marTop w:val="0"/>
                                  <w:marBottom w:val="0"/>
                                  <w:divBdr>
                                    <w:top w:val="none" w:sz="0" w:space="0" w:color="auto"/>
                                    <w:left w:val="none" w:sz="0" w:space="0" w:color="auto"/>
                                    <w:bottom w:val="none" w:sz="0" w:space="0" w:color="auto"/>
                                    <w:right w:val="none" w:sz="0" w:space="0" w:color="auto"/>
                                  </w:divBdr>
                                </w:div>
                                <w:div w:id="487550246">
                                  <w:marLeft w:val="0"/>
                                  <w:marRight w:val="0"/>
                                  <w:marTop w:val="0"/>
                                  <w:marBottom w:val="0"/>
                                  <w:divBdr>
                                    <w:top w:val="none" w:sz="0" w:space="0" w:color="auto"/>
                                    <w:left w:val="none" w:sz="0" w:space="0" w:color="auto"/>
                                    <w:bottom w:val="none" w:sz="0" w:space="0" w:color="auto"/>
                                    <w:right w:val="none" w:sz="0" w:space="0" w:color="auto"/>
                                  </w:divBdr>
                                </w:div>
                                <w:div w:id="1673141448">
                                  <w:marLeft w:val="0"/>
                                  <w:marRight w:val="0"/>
                                  <w:marTop w:val="0"/>
                                  <w:marBottom w:val="0"/>
                                  <w:divBdr>
                                    <w:top w:val="none" w:sz="0" w:space="0" w:color="auto"/>
                                    <w:left w:val="none" w:sz="0" w:space="0" w:color="auto"/>
                                    <w:bottom w:val="none" w:sz="0" w:space="0" w:color="auto"/>
                                    <w:right w:val="none" w:sz="0" w:space="0" w:color="auto"/>
                                  </w:divBdr>
                                </w:div>
                                <w:div w:id="1125929414">
                                  <w:marLeft w:val="0"/>
                                  <w:marRight w:val="0"/>
                                  <w:marTop w:val="0"/>
                                  <w:marBottom w:val="0"/>
                                  <w:divBdr>
                                    <w:top w:val="none" w:sz="0" w:space="0" w:color="auto"/>
                                    <w:left w:val="none" w:sz="0" w:space="0" w:color="auto"/>
                                    <w:bottom w:val="none" w:sz="0" w:space="0" w:color="auto"/>
                                    <w:right w:val="none" w:sz="0" w:space="0" w:color="auto"/>
                                  </w:divBdr>
                                </w:div>
                                <w:div w:id="934242102">
                                  <w:marLeft w:val="0"/>
                                  <w:marRight w:val="0"/>
                                  <w:marTop w:val="0"/>
                                  <w:marBottom w:val="0"/>
                                  <w:divBdr>
                                    <w:top w:val="none" w:sz="0" w:space="0" w:color="auto"/>
                                    <w:left w:val="none" w:sz="0" w:space="0" w:color="auto"/>
                                    <w:bottom w:val="none" w:sz="0" w:space="0" w:color="auto"/>
                                    <w:right w:val="none" w:sz="0" w:space="0" w:color="auto"/>
                                  </w:divBdr>
                                </w:div>
                                <w:div w:id="454718139">
                                  <w:marLeft w:val="0"/>
                                  <w:marRight w:val="0"/>
                                  <w:marTop w:val="0"/>
                                  <w:marBottom w:val="0"/>
                                  <w:divBdr>
                                    <w:top w:val="none" w:sz="0" w:space="0" w:color="auto"/>
                                    <w:left w:val="none" w:sz="0" w:space="0" w:color="auto"/>
                                    <w:bottom w:val="none" w:sz="0" w:space="0" w:color="auto"/>
                                    <w:right w:val="none" w:sz="0" w:space="0" w:color="auto"/>
                                  </w:divBdr>
                                </w:div>
                                <w:div w:id="429785835">
                                  <w:marLeft w:val="0"/>
                                  <w:marRight w:val="0"/>
                                  <w:marTop w:val="0"/>
                                  <w:marBottom w:val="0"/>
                                  <w:divBdr>
                                    <w:top w:val="none" w:sz="0" w:space="0" w:color="auto"/>
                                    <w:left w:val="none" w:sz="0" w:space="0" w:color="auto"/>
                                    <w:bottom w:val="none" w:sz="0" w:space="0" w:color="auto"/>
                                    <w:right w:val="none" w:sz="0" w:space="0" w:color="auto"/>
                                  </w:divBdr>
                                </w:div>
                                <w:div w:id="2017463891">
                                  <w:marLeft w:val="0"/>
                                  <w:marRight w:val="0"/>
                                  <w:marTop w:val="0"/>
                                  <w:marBottom w:val="0"/>
                                  <w:divBdr>
                                    <w:top w:val="none" w:sz="0" w:space="0" w:color="auto"/>
                                    <w:left w:val="none" w:sz="0" w:space="0" w:color="auto"/>
                                    <w:bottom w:val="none" w:sz="0" w:space="0" w:color="auto"/>
                                    <w:right w:val="none" w:sz="0" w:space="0" w:color="auto"/>
                                  </w:divBdr>
                                </w:div>
                                <w:div w:id="53355284">
                                  <w:marLeft w:val="0"/>
                                  <w:marRight w:val="0"/>
                                  <w:marTop w:val="0"/>
                                  <w:marBottom w:val="0"/>
                                  <w:divBdr>
                                    <w:top w:val="none" w:sz="0" w:space="0" w:color="auto"/>
                                    <w:left w:val="none" w:sz="0" w:space="0" w:color="auto"/>
                                    <w:bottom w:val="none" w:sz="0" w:space="0" w:color="auto"/>
                                    <w:right w:val="none" w:sz="0" w:space="0" w:color="auto"/>
                                  </w:divBdr>
                                </w:div>
                                <w:div w:id="1402021351">
                                  <w:marLeft w:val="0"/>
                                  <w:marRight w:val="0"/>
                                  <w:marTop w:val="0"/>
                                  <w:marBottom w:val="0"/>
                                  <w:divBdr>
                                    <w:top w:val="none" w:sz="0" w:space="0" w:color="auto"/>
                                    <w:left w:val="none" w:sz="0" w:space="0" w:color="auto"/>
                                    <w:bottom w:val="none" w:sz="0" w:space="0" w:color="auto"/>
                                    <w:right w:val="none" w:sz="0" w:space="0" w:color="auto"/>
                                  </w:divBdr>
                                </w:div>
                                <w:div w:id="335308686">
                                  <w:marLeft w:val="0"/>
                                  <w:marRight w:val="0"/>
                                  <w:marTop w:val="0"/>
                                  <w:marBottom w:val="0"/>
                                  <w:divBdr>
                                    <w:top w:val="none" w:sz="0" w:space="0" w:color="auto"/>
                                    <w:left w:val="none" w:sz="0" w:space="0" w:color="auto"/>
                                    <w:bottom w:val="none" w:sz="0" w:space="0" w:color="auto"/>
                                    <w:right w:val="none" w:sz="0" w:space="0" w:color="auto"/>
                                  </w:divBdr>
                                </w:div>
                                <w:div w:id="1696152145">
                                  <w:marLeft w:val="0"/>
                                  <w:marRight w:val="0"/>
                                  <w:marTop w:val="0"/>
                                  <w:marBottom w:val="0"/>
                                  <w:divBdr>
                                    <w:top w:val="none" w:sz="0" w:space="0" w:color="auto"/>
                                    <w:left w:val="none" w:sz="0" w:space="0" w:color="auto"/>
                                    <w:bottom w:val="none" w:sz="0" w:space="0" w:color="auto"/>
                                    <w:right w:val="none" w:sz="0" w:space="0" w:color="auto"/>
                                  </w:divBdr>
                                </w:div>
                                <w:div w:id="1052340689">
                                  <w:marLeft w:val="0"/>
                                  <w:marRight w:val="0"/>
                                  <w:marTop w:val="0"/>
                                  <w:marBottom w:val="0"/>
                                  <w:divBdr>
                                    <w:top w:val="none" w:sz="0" w:space="0" w:color="auto"/>
                                    <w:left w:val="none" w:sz="0" w:space="0" w:color="auto"/>
                                    <w:bottom w:val="none" w:sz="0" w:space="0" w:color="auto"/>
                                    <w:right w:val="none" w:sz="0" w:space="0" w:color="auto"/>
                                  </w:divBdr>
                                </w:div>
                                <w:div w:id="109133165">
                                  <w:marLeft w:val="0"/>
                                  <w:marRight w:val="0"/>
                                  <w:marTop w:val="0"/>
                                  <w:marBottom w:val="0"/>
                                  <w:divBdr>
                                    <w:top w:val="none" w:sz="0" w:space="0" w:color="auto"/>
                                    <w:left w:val="none" w:sz="0" w:space="0" w:color="auto"/>
                                    <w:bottom w:val="none" w:sz="0" w:space="0" w:color="auto"/>
                                    <w:right w:val="none" w:sz="0" w:space="0" w:color="auto"/>
                                  </w:divBdr>
                                </w:div>
                                <w:div w:id="303657343">
                                  <w:marLeft w:val="0"/>
                                  <w:marRight w:val="0"/>
                                  <w:marTop w:val="0"/>
                                  <w:marBottom w:val="0"/>
                                  <w:divBdr>
                                    <w:top w:val="none" w:sz="0" w:space="0" w:color="auto"/>
                                    <w:left w:val="none" w:sz="0" w:space="0" w:color="auto"/>
                                    <w:bottom w:val="none" w:sz="0" w:space="0" w:color="auto"/>
                                    <w:right w:val="none" w:sz="0" w:space="0" w:color="auto"/>
                                  </w:divBdr>
                                </w:div>
                                <w:div w:id="7991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697055">
      <w:bodyDiv w:val="1"/>
      <w:marLeft w:val="0"/>
      <w:marRight w:val="0"/>
      <w:marTop w:val="0"/>
      <w:marBottom w:val="0"/>
      <w:divBdr>
        <w:top w:val="none" w:sz="0" w:space="0" w:color="auto"/>
        <w:left w:val="none" w:sz="0" w:space="0" w:color="auto"/>
        <w:bottom w:val="none" w:sz="0" w:space="0" w:color="auto"/>
        <w:right w:val="none" w:sz="0" w:space="0" w:color="auto"/>
      </w:divBdr>
    </w:div>
    <w:div w:id="907377015">
      <w:bodyDiv w:val="1"/>
      <w:marLeft w:val="0"/>
      <w:marRight w:val="0"/>
      <w:marTop w:val="0"/>
      <w:marBottom w:val="0"/>
      <w:divBdr>
        <w:top w:val="none" w:sz="0" w:space="0" w:color="auto"/>
        <w:left w:val="none" w:sz="0" w:space="0" w:color="auto"/>
        <w:bottom w:val="none" w:sz="0" w:space="0" w:color="auto"/>
        <w:right w:val="none" w:sz="0" w:space="0" w:color="auto"/>
      </w:divBdr>
      <w:divsChild>
        <w:div w:id="43795141">
          <w:marLeft w:val="225"/>
          <w:marRight w:val="225"/>
          <w:marTop w:val="225"/>
          <w:marBottom w:val="225"/>
          <w:divBdr>
            <w:top w:val="none" w:sz="0" w:space="0" w:color="auto"/>
            <w:left w:val="none" w:sz="0" w:space="0" w:color="auto"/>
            <w:bottom w:val="none" w:sz="0" w:space="0" w:color="auto"/>
            <w:right w:val="none" w:sz="0" w:space="0" w:color="auto"/>
          </w:divBdr>
        </w:div>
        <w:div w:id="645821535">
          <w:marLeft w:val="0"/>
          <w:marRight w:val="0"/>
          <w:marTop w:val="0"/>
          <w:marBottom w:val="150"/>
          <w:divBdr>
            <w:top w:val="none" w:sz="0" w:space="4" w:color="auto"/>
            <w:left w:val="none" w:sz="0" w:space="4" w:color="auto"/>
            <w:bottom w:val="single" w:sz="6" w:space="4" w:color="E0E0E0"/>
            <w:right w:val="none" w:sz="0" w:space="4" w:color="auto"/>
          </w:divBdr>
          <w:divsChild>
            <w:div w:id="713193438">
              <w:marLeft w:val="0"/>
              <w:marRight w:val="0"/>
              <w:marTop w:val="0"/>
              <w:marBottom w:val="0"/>
              <w:divBdr>
                <w:top w:val="none" w:sz="0" w:space="0" w:color="auto"/>
                <w:left w:val="none" w:sz="0" w:space="0" w:color="auto"/>
                <w:bottom w:val="none" w:sz="0" w:space="0" w:color="auto"/>
                <w:right w:val="none" w:sz="0" w:space="0" w:color="auto"/>
              </w:divBdr>
            </w:div>
          </w:divsChild>
        </w:div>
        <w:div w:id="1321885250">
          <w:marLeft w:val="0"/>
          <w:marRight w:val="0"/>
          <w:marTop w:val="0"/>
          <w:marBottom w:val="0"/>
          <w:divBdr>
            <w:top w:val="none" w:sz="0" w:space="0" w:color="auto"/>
            <w:left w:val="none" w:sz="0" w:space="0" w:color="auto"/>
            <w:bottom w:val="none" w:sz="0" w:space="0" w:color="auto"/>
            <w:right w:val="none" w:sz="0" w:space="0" w:color="auto"/>
          </w:divBdr>
        </w:div>
      </w:divsChild>
    </w:div>
    <w:div w:id="925646488">
      <w:bodyDiv w:val="1"/>
      <w:marLeft w:val="0"/>
      <w:marRight w:val="0"/>
      <w:marTop w:val="0"/>
      <w:marBottom w:val="0"/>
      <w:divBdr>
        <w:top w:val="none" w:sz="0" w:space="0" w:color="auto"/>
        <w:left w:val="none" w:sz="0" w:space="0" w:color="auto"/>
        <w:bottom w:val="none" w:sz="0" w:space="0" w:color="auto"/>
        <w:right w:val="none" w:sz="0" w:space="0" w:color="auto"/>
      </w:divBdr>
    </w:div>
    <w:div w:id="994068229">
      <w:bodyDiv w:val="1"/>
      <w:marLeft w:val="0"/>
      <w:marRight w:val="0"/>
      <w:marTop w:val="0"/>
      <w:marBottom w:val="0"/>
      <w:divBdr>
        <w:top w:val="none" w:sz="0" w:space="0" w:color="auto"/>
        <w:left w:val="none" w:sz="0" w:space="0" w:color="auto"/>
        <w:bottom w:val="none" w:sz="0" w:space="0" w:color="auto"/>
        <w:right w:val="none" w:sz="0" w:space="0" w:color="auto"/>
      </w:divBdr>
    </w:div>
    <w:div w:id="1055927740">
      <w:bodyDiv w:val="1"/>
      <w:marLeft w:val="0"/>
      <w:marRight w:val="0"/>
      <w:marTop w:val="0"/>
      <w:marBottom w:val="0"/>
      <w:divBdr>
        <w:top w:val="none" w:sz="0" w:space="0" w:color="auto"/>
        <w:left w:val="none" w:sz="0" w:space="0" w:color="auto"/>
        <w:bottom w:val="none" w:sz="0" w:space="0" w:color="auto"/>
        <w:right w:val="none" w:sz="0" w:space="0" w:color="auto"/>
      </w:divBdr>
    </w:div>
    <w:div w:id="1073701633">
      <w:bodyDiv w:val="1"/>
      <w:marLeft w:val="0"/>
      <w:marRight w:val="0"/>
      <w:marTop w:val="0"/>
      <w:marBottom w:val="0"/>
      <w:divBdr>
        <w:top w:val="none" w:sz="0" w:space="0" w:color="auto"/>
        <w:left w:val="none" w:sz="0" w:space="0" w:color="auto"/>
        <w:bottom w:val="none" w:sz="0" w:space="0" w:color="auto"/>
        <w:right w:val="none" w:sz="0" w:space="0" w:color="auto"/>
      </w:divBdr>
      <w:divsChild>
        <w:div w:id="870267775">
          <w:marLeft w:val="0"/>
          <w:marRight w:val="0"/>
          <w:marTop w:val="0"/>
          <w:marBottom w:val="0"/>
          <w:divBdr>
            <w:top w:val="none" w:sz="0" w:space="0" w:color="auto"/>
            <w:left w:val="none" w:sz="0" w:space="0" w:color="auto"/>
            <w:bottom w:val="none" w:sz="0" w:space="0" w:color="auto"/>
            <w:right w:val="none" w:sz="0" w:space="0" w:color="auto"/>
          </w:divBdr>
        </w:div>
        <w:div w:id="223414223">
          <w:marLeft w:val="0"/>
          <w:marRight w:val="0"/>
          <w:marTop w:val="0"/>
          <w:marBottom w:val="0"/>
          <w:divBdr>
            <w:top w:val="none" w:sz="0" w:space="0" w:color="auto"/>
            <w:left w:val="none" w:sz="0" w:space="0" w:color="auto"/>
            <w:bottom w:val="none" w:sz="0" w:space="0" w:color="auto"/>
            <w:right w:val="none" w:sz="0" w:space="0" w:color="auto"/>
          </w:divBdr>
        </w:div>
        <w:div w:id="287514560">
          <w:marLeft w:val="0"/>
          <w:marRight w:val="0"/>
          <w:marTop w:val="0"/>
          <w:marBottom w:val="0"/>
          <w:divBdr>
            <w:top w:val="none" w:sz="0" w:space="0" w:color="auto"/>
            <w:left w:val="none" w:sz="0" w:space="0" w:color="auto"/>
            <w:bottom w:val="none" w:sz="0" w:space="0" w:color="auto"/>
            <w:right w:val="none" w:sz="0" w:space="0" w:color="auto"/>
          </w:divBdr>
        </w:div>
        <w:div w:id="370541144">
          <w:marLeft w:val="0"/>
          <w:marRight w:val="0"/>
          <w:marTop w:val="0"/>
          <w:marBottom w:val="0"/>
          <w:divBdr>
            <w:top w:val="none" w:sz="0" w:space="0" w:color="auto"/>
            <w:left w:val="none" w:sz="0" w:space="0" w:color="auto"/>
            <w:bottom w:val="none" w:sz="0" w:space="0" w:color="auto"/>
            <w:right w:val="none" w:sz="0" w:space="0" w:color="auto"/>
          </w:divBdr>
        </w:div>
        <w:div w:id="12852063">
          <w:marLeft w:val="0"/>
          <w:marRight w:val="0"/>
          <w:marTop w:val="0"/>
          <w:marBottom w:val="0"/>
          <w:divBdr>
            <w:top w:val="none" w:sz="0" w:space="0" w:color="auto"/>
            <w:left w:val="none" w:sz="0" w:space="0" w:color="auto"/>
            <w:bottom w:val="none" w:sz="0" w:space="0" w:color="auto"/>
            <w:right w:val="none" w:sz="0" w:space="0" w:color="auto"/>
          </w:divBdr>
        </w:div>
        <w:div w:id="715665818">
          <w:marLeft w:val="0"/>
          <w:marRight w:val="0"/>
          <w:marTop w:val="0"/>
          <w:marBottom w:val="0"/>
          <w:divBdr>
            <w:top w:val="none" w:sz="0" w:space="0" w:color="auto"/>
            <w:left w:val="none" w:sz="0" w:space="0" w:color="auto"/>
            <w:bottom w:val="none" w:sz="0" w:space="0" w:color="auto"/>
            <w:right w:val="none" w:sz="0" w:space="0" w:color="auto"/>
          </w:divBdr>
        </w:div>
        <w:div w:id="1769500665">
          <w:marLeft w:val="0"/>
          <w:marRight w:val="0"/>
          <w:marTop w:val="0"/>
          <w:marBottom w:val="0"/>
          <w:divBdr>
            <w:top w:val="none" w:sz="0" w:space="0" w:color="auto"/>
            <w:left w:val="none" w:sz="0" w:space="0" w:color="auto"/>
            <w:bottom w:val="none" w:sz="0" w:space="0" w:color="auto"/>
            <w:right w:val="none" w:sz="0" w:space="0" w:color="auto"/>
          </w:divBdr>
        </w:div>
        <w:div w:id="1590456690">
          <w:marLeft w:val="0"/>
          <w:marRight w:val="0"/>
          <w:marTop w:val="0"/>
          <w:marBottom w:val="0"/>
          <w:divBdr>
            <w:top w:val="none" w:sz="0" w:space="0" w:color="auto"/>
            <w:left w:val="none" w:sz="0" w:space="0" w:color="auto"/>
            <w:bottom w:val="none" w:sz="0" w:space="0" w:color="auto"/>
            <w:right w:val="none" w:sz="0" w:space="0" w:color="auto"/>
          </w:divBdr>
        </w:div>
        <w:div w:id="1062097015">
          <w:marLeft w:val="0"/>
          <w:marRight w:val="0"/>
          <w:marTop w:val="0"/>
          <w:marBottom w:val="0"/>
          <w:divBdr>
            <w:top w:val="none" w:sz="0" w:space="0" w:color="auto"/>
            <w:left w:val="none" w:sz="0" w:space="0" w:color="auto"/>
            <w:bottom w:val="none" w:sz="0" w:space="0" w:color="auto"/>
            <w:right w:val="none" w:sz="0" w:space="0" w:color="auto"/>
          </w:divBdr>
        </w:div>
        <w:div w:id="1998679079">
          <w:marLeft w:val="0"/>
          <w:marRight w:val="0"/>
          <w:marTop w:val="0"/>
          <w:marBottom w:val="0"/>
          <w:divBdr>
            <w:top w:val="none" w:sz="0" w:space="0" w:color="auto"/>
            <w:left w:val="none" w:sz="0" w:space="0" w:color="auto"/>
            <w:bottom w:val="none" w:sz="0" w:space="0" w:color="auto"/>
            <w:right w:val="none" w:sz="0" w:space="0" w:color="auto"/>
          </w:divBdr>
        </w:div>
        <w:div w:id="869490819">
          <w:marLeft w:val="0"/>
          <w:marRight w:val="0"/>
          <w:marTop w:val="0"/>
          <w:marBottom w:val="0"/>
          <w:divBdr>
            <w:top w:val="none" w:sz="0" w:space="0" w:color="auto"/>
            <w:left w:val="none" w:sz="0" w:space="0" w:color="auto"/>
            <w:bottom w:val="none" w:sz="0" w:space="0" w:color="auto"/>
            <w:right w:val="none" w:sz="0" w:space="0" w:color="auto"/>
          </w:divBdr>
        </w:div>
        <w:div w:id="469909097">
          <w:marLeft w:val="0"/>
          <w:marRight w:val="0"/>
          <w:marTop w:val="0"/>
          <w:marBottom w:val="0"/>
          <w:divBdr>
            <w:top w:val="none" w:sz="0" w:space="0" w:color="auto"/>
            <w:left w:val="none" w:sz="0" w:space="0" w:color="auto"/>
            <w:bottom w:val="none" w:sz="0" w:space="0" w:color="auto"/>
            <w:right w:val="none" w:sz="0" w:space="0" w:color="auto"/>
          </w:divBdr>
        </w:div>
        <w:div w:id="1680034811">
          <w:marLeft w:val="0"/>
          <w:marRight w:val="0"/>
          <w:marTop w:val="0"/>
          <w:marBottom w:val="0"/>
          <w:divBdr>
            <w:top w:val="none" w:sz="0" w:space="0" w:color="auto"/>
            <w:left w:val="none" w:sz="0" w:space="0" w:color="auto"/>
            <w:bottom w:val="none" w:sz="0" w:space="0" w:color="auto"/>
            <w:right w:val="none" w:sz="0" w:space="0" w:color="auto"/>
          </w:divBdr>
        </w:div>
        <w:div w:id="1861891172">
          <w:marLeft w:val="0"/>
          <w:marRight w:val="0"/>
          <w:marTop w:val="0"/>
          <w:marBottom w:val="0"/>
          <w:divBdr>
            <w:top w:val="none" w:sz="0" w:space="0" w:color="auto"/>
            <w:left w:val="none" w:sz="0" w:space="0" w:color="auto"/>
            <w:bottom w:val="none" w:sz="0" w:space="0" w:color="auto"/>
            <w:right w:val="none" w:sz="0" w:space="0" w:color="auto"/>
          </w:divBdr>
        </w:div>
        <w:div w:id="1901940058">
          <w:marLeft w:val="0"/>
          <w:marRight w:val="0"/>
          <w:marTop w:val="0"/>
          <w:marBottom w:val="0"/>
          <w:divBdr>
            <w:top w:val="none" w:sz="0" w:space="0" w:color="auto"/>
            <w:left w:val="none" w:sz="0" w:space="0" w:color="auto"/>
            <w:bottom w:val="none" w:sz="0" w:space="0" w:color="auto"/>
            <w:right w:val="none" w:sz="0" w:space="0" w:color="auto"/>
          </w:divBdr>
        </w:div>
        <w:div w:id="60298216">
          <w:marLeft w:val="0"/>
          <w:marRight w:val="0"/>
          <w:marTop w:val="0"/>
          <w:marBottom w:val="0"/>
          <w:divBdr>
            <w:top w:val="none" w:sz="0" w:space="0" w:color="auto"/>
            <w:left w:val="none" w:sz="0" w:space="0" w:color="auto"/>
            <w:bottom w:val="none" w:sz="0" w:space="0" w:color="auto"/>
            <w:right w:val="none" w:sz="0" w:space="0" w:color="auto"/>
          </w:divBdr>
        </w:div>
        <w:div w:id="755639828">
          <w:marLeft w:val="0"/>
          <w:marRight w:val="0"/>
          <w:marTop w:val="0"/>
          <w:marBottom w:val="0"/>
          <w:divBdr>
            <w:top w:val="none" w:sz="0" w:space="0" w:color="auto"/>
            <w:left w:val="none" w:sz="0" w:space="0" w:color="auto"/>
            <w:bottom w:val="none" w:sz="0" w:space="0" w:color="auto"/>
            <w:right w:val="none" w:sz="0" w:space="0" w:color="auto"/>
          </w:divBdr>
        </w:div>
        <w:div w:id="1373773073">
          <w:marLeft w:val="0"/>
          <w:marRight w:val="0"/>
          <w:marTop w:val="0"/>
          <w:marBottom w:val="0"/>
          <w:divBdr>
            <w:top w:val="none" w:sz="0" w:space="0" w:color="auto"/>
            <w:left w:val="none" w:sz="0" w:space="0" w:color="auto"/>
            <w:bottom w:val="none" w:sz="0" w:space="0" w:color="auto"/>
            <w:right w:val="none" w:sz="0" w:space="0" w:color="auto"/>
          </w:divBdr>
        </w:div>
        <w:div w:id="508762011">
          <w:marLeft w:val="0"/>
          <w:marRight w:val="0"/>
          <w:marTop w:val="0"/>
          <w:marBottom w:val="0"/>
          <w:divBdr>
            <w:top w:val="none" w:sz="0" w:space="0" w:color="auto"/>
            <w:left w:val="none" w:sz="0" w:space="0" w:color="auto"/>
            <w:bottom w:val="none" w:sz="0" w:space="0" w:color="auto"/>
            <w:right w:val="none" w:sz="0" w:space="0" w:color="auto"/>
          </w:divBdr>
        </w:div>
        <w:div w:id="728694988">
          <w:marLeft w:val="0"/>
          <w:marRight w:val="0"/>
          <w:marTop w:val="0"/>
          <w:marBottom w:val="0"/>
          <w:divBdr>
            <w:top w:val="none" w:sz="0" w:space="0" w:color="auto"/>
            <w:left w:val="none" w:sz="0" w:space="0" w:color="auto"/>
            <w:bottom w:val="none" w:sz="0" w:space="0" w:color="auto"/>
            <w:right w:val="none" w:sz="0" w:space="0" w:color="auto"/>
          </w:divBdr>
        </w:div>
        <w:div w:id="728262718">
          <w:marLeft w:val="0"/>
          <w:marRight w:val="0"/>
          <w:marTop w:val="0"/>
          <w:marBottom w:val="0"/>
          <w:divBdr>
            <w:top w:val="none" w:sz="0" w:space="0" w:color="auto"/>
            <w:left w:val="none" w:sz="0" w:space="0" w:color="auto"/>
            <w:bottom w:val="none" w:sz="0" w:space="0" w:color="auto"/>
            <w:right w:val="none" w:sz="0" w:space="0" w:color="auto"/>
          </w:divBdr>
        </w:div>
        <w:div w:id="1238520457">
          <w:marLeft w:val="0"/>
          <w:marRight w:val="0"/>
          <w:marTop w:val="0"/>
          <w:marBottom w:val="0"/>
          <w:divBdr>
            <w:top w:val="none" w:sz="0" w:space="0" w:color="auto"/>
            <w:left w:val="none" w:sz="0" w:space="0" w:color="auto"/>
            <w:bottom w:val="none" w:sz="0" w:space="0" w:color="auto"/>
            <w:right w:val="none" w:sz="0" w:space="0" w:color="auto"/>
          </w:divBdr>
        </w:div>
        <w:div w:id="86928910">
          <w:marLeft w:val="0"/>
          <w:marRight w:val="0"/>
          <w:marTop w:val="0"/>
          <w:marBottom w:val="0"/>
          <w:divBdr>
            <w:top w:val="none" w:sz="0" w:space="0" w:color="auto"/>
            <w:left w:val="none" w:sz="0" w:space="0" w:color="auto"/>
            <w:bottom w:val="none" w:sz="0" w:space="0" w:color="auto"/>
            <w:right w:val="none" w:sz="0" w:space="0" w:color="auto"/>
          </w:divBdr>
        </w:div>
        <w:div w:id="860166468">
          <w:marLeft w:val="0"/>
          <w:marRight w:val="0"/>
          <w:marTop w:val="0"/>
          <w:marBottom w:val="0"/>
          <w:divBdr>
            <w:top w:val="none" w:sz="0" w:space="0" w:color="auto"/>
            <w:left w:val="none" w:sz="0" w:space="0" w:color="auto"/>
            <w:bottom w:val="none" w:sz="0" w:space="0" w:color="auto"/>
            <w:right w:val="none" w:sz="0" w:space="0" w:color="auto"/>
          </w:divBdr>
        </w:div>
        <w:div w:id="1487865724">
          <w:marLeft w:val="0"/>
          <w:marRight w:val="0"/>
          <w:marTop w:val="0"/>
          <w:marBottom w:val="0"/>
          <w:divBdr>
            <w:top w:val="none" w:sz="0" w:space="0" w:color="auto"/>
            <w:left w:val="none" w:sz="0" w:space="0" w:color="auto"/>
            <w:bottom w:val="none" w:sz="0" w:space="0" w:color="auto"/>
            <w:right w:val="none" w:sz="0" w:space="0" w:color="auto"/>
          </w:divBdr>
        </w:div>
        <w:div w:id="988940011">
          <w:marLeft w:val="0"/>
          <w:marRight w:val="0"/>
          <w:marTop w:val="0"/>
          <w:marBottom w:val="0"/>
          <w:divBdr>
            <w:top w:val="none" w:sz="0" w:space="0" w:color="auto"/>
            <w:left w:val="none" w:sz="0" w:space="0" w:color="auto"/>
            <w:bottom w:val="none" w:sz="0" w:space="0" w:color="auto"/>
            <w:right w:val="none" w:sz="0" w:space="0" w:color="auto"/>
          </w:divBdr>
        </w:div>
        <w:div w:id="2034770125">
          <w:marLeft w:val="0"/>
          <w:marRight w:val="0"/>
          <w:marTop w:val="0"/>
          <w:marBottom w:val="0"/>
          <w:divBdr>
            <w:top w:val="none" w:sz="0" w:space="0" w:color="auto"/>
            <w:left w:val="none" w:sz="0" w:space="0" w:color="auto"/>
            <w:bottom w:val="none" w:sz="0" w:space="0" w:color="auto"/>
            <w:right w:val="none" w:sz="0" w:space="0" w:color="auto"/>
          </w:divBdr>
        </w:div>
        <w:div w:id="2054696990">
          <w:marLeft w:val="0"/>
          <w:marRight w:val="0"/>
          <w:marTop w:val="0"/>
          <w:marBottom w:val="0"/>
          <w:divBdr>
            <w:top w:val="none" w:sz="0" w:space="0" w:color="auto"/>
            <w:left w:val="none" w:sz="0" w:space="0" w:color="auto"/>
            <w:bottom w:val="none" w:sz="0" w:space="0" w:color="auto"/>
            <w:right w:val="none" w:sz="0" w:space="0" w:color="auto"/>
          </w:divBdr>
        </w:div>
        <w:div w:id="55975642">
          <w:marLeft w:val="0"/>
          <w:marRight w:val="0"/>
          <w:marTop w:val="0"/>
          <w:marBottom w:val="0"/>
          <w:divBdr>
            <w:top w:val="none" w:sz="0" w:space="0" w:color="auto"/>
            <w:left w:val="none" w:sz="0" w:space="0" w:color="auto"/>
            <w:bottom w:val="none" w:sz="0" w:space="0" w:color="auto"/>
            <w:right w:val="none" w:sz="0" w:space="0" w:color="auto"/>
          </w:divBdr>
        </w:div>
        <w:div w:id="287248810">
          <w:marLeft w:val="0"/>
          <w:marRight w:val="0"/>
          <w:marTop w:val="0"/>
          <w:marBottom w:val="0"/>
          <w:divBdr>
            <w:top w:val="none" w:sz="0" w:space="0" w:color="auto"/>
            <w:left w:val="none" w:sz="0" w:space="0" w:color="auto"/>
            <w:bottom w:val="none" w:sz="0" w:space="0" w:color="auto"/>
            <w:right w:val="none" w:sz="0" w:space="0" w:color="auto"/>
          </w:divBdr>
        </w:div>
        <w:div w:id="1129084076">
          <w:marLeft w:val="0"/>
          <w:marRight w:val="0"/>
          <w:marTop w:val="0"/>
          <w:marBottom w:val="0"/>
          <w:divBdr>
            <w:top w:val="none" w:sz="0" w:space="0" w:color="auto"/>
            <w:left w:val="none" w:sz="0" w:space="0" w:color="auto"/>
            <w:bottom w:val="none" w:sz="0" w:space="0" w:color="auto"/>
            <w:right w:val="none" w:sz="0" w:space="0" w:color="auto"/>
          </w:divBdr>
        </w:div>
        <w:div w:id="165830489">
          <w:marLeft w:val="0"/>
          <w:marRight w:val="0"/>
          <w:marTop w:val="0"/>
          <w:marBottom w:val="0"/>
          <w:divBdr>
            <w:top w:val="none" w:sz="0" w:space="0" w:color="auto"/>
            <w:left w:val="none" w:sz="0" w:space="0" w:color="auto"/>
            <w:bottom w:val="none" w:sz="0" w:space="0" w:color="auto"/>
            <w:right w:val="none" w:sz="0" w:space="0" w:color="auto"/>
          </w:divBdr>
        </w:div>
        <w:div w:id="21902047">
          <w:marLeft w:val="0"/>
          <w:marRight w:val="0"/>
          <w:marTop w:val="0"/>
          <w:marBottom w:val="0"/>
          <w:divBdr>
            <w:top w:val="none" w:sz="0" w:space="0" w:color="auto"/>
            <w:left w:val="none" w:sz="0" w:space="0" w:color="auto"/>
            <w:bottom w:val="none" w:sz="0" w:space="0" w:color="auto"/>
            <w:right w:val="none" w:sz="0" w:space="0" w:color="auto"/>
          </w:divBdr>
        </w:div>
        <w:div w:id="757212730">
          <w:marLeft w:val="0"/>
          <w:marRight w:val="0"/>
          <w:marTop w:val="0"/>
          <w:marBottom w:val="0"/>
          <w:divBdr>
            <w:top w:val="none" w:sz="0" w:space="0" w:color="auto"/>
            <w:left w:val="none" w:sz="0" w:space="0" w:color="auto"/>
            <w:bottom w:val="none" w:sz="0" w:space="0" w:color="auto"/>
            <w:right w:val="none" w:sz="0" w:space="0" w:color="auto"/>
          </w:divBdr>
        </w:div>
        <w:div w:id="513805107">
          <w:marLeft w:val="0"/>
          <w:marRight w:val="0"/>
          <w:marTop w:val="0"/>
          <w:marBottom w:val="0"/>
          <w:divBdr>
            <w:top w:val="none" w:sz="0" w:space="0" w:color="auto"/>
            <w:left w:val="none" w:sz="0" w:space="0" w:color="auto"/>
            <w:bottom w:val="none" w:sz="0" w:space="0" w:color="auto"/>
            <w:right w:val="none" w:sz="0" w:space="0" w:color="auto"/>
          </w:divBdr>
        </w:div>
        <w:div w:id="893391477">
          <w:marLeft w:val="0"/>
          <w:marRight w:val="0"/>
          <w:marTop w:val="0"/>
          <w:marBottom w:val="0"/>
          <w:divBdr>
            <w:top w:val="none" w:sz="0" w:space="0" w:color="auto"/>
            <w:left w:val="none" w:sz="0" w:space="0" w:color="auto"/>
            <w:bottom w:val="none" w:sz="0" w:space="0" w:color="auto"/>
            <w:right w:val="none" w:sz="0" w:space="0" w:color="auto"/>
          </w:divBdr>
        </w:div>
        <w:div w:id="812795668">
          <w:marLeft w:val="0"/>
          <w:marRight w:val="0"/>
          <w:marTop w:val="0"/>
          <w:marBottom w:val="0"/>
          <w:divBdr>
            <w:top w:val="none" w:sz="0" w:space="0" w:color="auto"/>
            <w:left w:val="none" w:sz="0" w:space="0" w:color="auto"/>
            <w:bottom w:val="none" w:sz="0" w:space="0" w:color="auto"/>
            <w:right w:val="none" w:sz="0" w:space="0" w:color="auto"/>
          </w:divBdr>
        </w:div>
        <w:div w:id="1749036366">
          <w:marLeft w:val="0"/>
          <w:marRight w:val="0"/>
          <w:marTop w:val="0"/>
          <w:marBottom w:val="0"/>
          <w:divBdr>
            <w:top w:val="none" w:sz="0" w:space="0" w:color="auto"/>
            <w:left w:val="none" w:sz="0" w:space="0" w:color="auto"/>
            <w:bottom w:val="none" w:sz="0" w:space="0" w:color="auto"/>
            <w:right w:val="none" w:sz="0" w:space="0" w:color="auto"/>
          </w:divBdr>
        </w:div>
        <w:div w:id="470829882">
          <w:marLeft w:val="0"/>
          <w:marRight w:val="0"/>
          <w:marTop w:val="0"/>
          <w:marBottom w:val="0"/>
          <w:divBdr>
            <w:top w:val="none" w:sz="0" w:space="0" w:color="auto"/>
            <w:left w:val="none" w:sz="0" w:space="0" w:color="auto"/>
            <w:bottom w:val="none" w:sz="0" w:space="0" w:color="auto"/>
            <w:right w:val="none" w:sz="0" w:space="0" w:color="auto"/>
          </w:divBdr>
        </w:div>
        <w:div w:id="2071994374">
          <w:marLeft w:val="0"/>
          <w:marRight w:val="0"/>
          <w:marTop w:val="0"/>
          <w:marBottom w:val="0"/>
          <w:divBdr>
            <w:top w:val="none" w:sz="0" w:space="0" w:color="auto"/>
            <w:left w:val="none" w:sz="0" w:space="0" w:color="auto"/>
            <w:bottom w:val="none" w:sz="0" w:space="0" w:color="auto"/>
            <w:right w:val="none" w:sz="0" w:space="0" w:color="auto"/>
          </w:divBdr>
        </w:div>
        <w:div w:id="616837287">
          <w:marLeft w:val="0"/>
          <w:marRight w:val="0"/>
          <w:marTop w:val="0"/>
          <w:marBottom w:val="0"/>
          <w:divBdr>
            <w:top w:val="none" w:sz="0" w:space="0" w:color="auto"/>
            <w:left w:val="none" w:sz="0" w:space="0" w:color="auto"/>
            <w:bottom w:val="none" w:sz="0" w:space="0" w:color="auto"/>
            <w:right w:val="none" w:sz="0" w:space="0" w:color="auto"/>
          </w:divBdr>
        </w:div>
        <w:div w:id="934954">
          <w:marLeft w:val="0"/>
          <w:marRight w:val="0"/>
          <w:marTop w:val="0"/>
          <w:marBottom w:val="0"/>
          <w:divBdr>
            <w:top w:val="none" w:sz="0" w:space="0" w:color="auto"/>
            <w:left w:val="none" w:sz="0" w:space="0" w:color="auto"/>
            <w:bottom w:val="none" w:sz="0" w:space="0" w:color="auto"/>
            <w:right w:val="none" w:sz="0" w:space="0" w:color="auto"/>
          </w:divBdr>
        </w:div>
        <w:div w:id="500969936">
          <w:marLeft w:val="0"/>
          <w:marRight w:val="0"/>
          <w:marTop w:val="0"/>
          <w:marBottom w:val="0"/>
          <w:divBdr>
            <w:top w:val="none" w:sz="0" w:space="0" w:color="auto"/>
            <w:left w:val="none" w:sz="0" w:space="0" w:color="auto"/>
            <w:bottom w:val="none" w:sz="0" w:space="0" w:color="auto"/>
            <w:right w:val="none" w:sz="0" w:space="0" w:color="auto"/>
          </w:divBdr>
        </w:div>
        <w:div w:id="170610728">
          <w:marLeft w:val="0"/>
          <w:marRight w:val="0"/>
          <w:marTop w:val="0"/>
          <w:marBottom w:val="0"/>
          <w:divBdr>
            <w:top w:val="none" w:sz="0" w:space="0" w:color="auto"/>
            <w:left w:val="none" w:sz="0" w:space="0" w:color="auto"/>
            <w:bottom w:val="none" w:sz="0" w:space="0" w:color="auto"/>
            <w:right w:val="none" w:sz="0" w:space="0" w:color="auto"/>
          </w:divBdr>
        </w:div>
        <w:div w:id="1059939348">
          <w:marLeft w:val="0"/>
          <w:marRight w:val="0"/>
          <w:marTop w:val="0"/>
          <w:marBottom w:val="0"/>
          <w:divBdr>
            <w:top w:val="none" w:sz="0" w:space="0" w:color="auto"/>
            <w:left w:val="none" w:sz="0" w:space="0" w:color="auto"/>
            <w:bottom w:val="none" w:sz="0" w:space="0" w:color="auto"/>
            <w:right w:val="none" w:sz="0" w:space="0" w:color="auto"/>
          </w:divBdr>
        </w:div>
        <w:div w:id="2028024278">
          <w:marLeft w:val="0"/>
          <w:marRight w:val="0"/>
          <w:marTop w:val="0"/>
          <w:marBottom w:val="0"/>
          <w:divBdr>
            <w:top w:val="none" w:sz="0" w:space="0" w:color="auto"/>
            <w:left w:val="none" w:sz="0" w:space="0" w:color="auto"/>
            <w:bottom w:val="none" w:sz="0" w:space="0" w:color="auto"/>
            <w:right w:val="none" w:sz="0" w:space="0" w:color="auto"/>
          </w:divBdr>
        </w:div>
        <w:div w:id="1930698787">
          <w:marLeft w:val="0"/>
          <w:marRight w:val="0"/>
          <w:marTop w:val="0"/>
          <w:marBottom w:val="0"/>
          <w:divBdr>
            <w:top w:val="none" w:sz="0" w:space="0" w:color="auto"/>
            <w:left w:val="none" w:sz="0" w:space="0" w:color="auto"/>
            <w:bottom w:val="none" w:sz="0" w:space="0" w:color="auto"/>
            <w:right w:val="none" w:sz="0" w:space="0" w:color="auto"/>
          </w:divBdr>
        </w:div>
        <w:div w:id="1896427104">
          <w:marLeft w:val="0"/>
          <w:marRight w:val="0"/>
          <w:marTop w:val="0"/>
          <w:marBottom w:val="0"/>
          <w:divBdr>
            <w:top w:val="none" w:sz="0" w:space="0" w:color="auto"/>
            <w:left w:val="none" w:sz="0" w:space="0" w:color="auto"/>
            <w:bottom w:val="none" w:sz="0" w:space="0" w:color="auto"/>
            <w:right w:val="none" w:sz="0" w:space="0" w:color="auto"/>
          </w:divBdr>
        </w:div>
        <w:div w:id="668676250">
          <w:marLeft w:val="0"/>
          <w:marRight w:val="0"/>
          <w:marTop w:val="0"/>
          <w:marBottom w:val="0"/>
          <w:divBdr>
            <w:top w:val="none" w:sz="0" w:space="0" w:color="auto"/>
            <w:left w:val="none" w:sz="0" w:space="0" w:color="auto"/>
            <w:bottom w:val="none" w:sz="0" w:space="0" w:color="auto"/>
            <w:right w:val="none" w:sz="0" w:space="0" w:color="auto"/>
          </w:divBdr>
        </w:div>
        <w:div w:id="400295567">
          <w:marLeft w:val="0"/>
          <w:marRight w:val="0"/>
          <w:marTop w:val="0"/>
          <w:marBottom w:val="0"/>
          <w:divBdr>
            <w:top w:val="none" w:sz="0" w:space="0" w:color="auto"/>
            <w:left w:val="none" w:sz="0" w:space="0" w:color="auto"/>
            <w:bottom w:val="none" w:sz="0" w:space="0" w:color="auto"/>
            <w:right w:val="none" w:sz="0" w:space="0" w:color="auto"/>
          </w:divBdr>
        </w:div>
        <w:div w:id="697588472">
          <w:marLeft w:val="0"/>
          <w:marRight w:val="0"/>
          <w:marTop w:val="0"/>
          <w:marBottom w:val="0"/>
          <w:divBdr>
            <w:top w:val="none" w:sz="0" w:space="0" w:color="auto"/>
            <w:left w:val="none" w:sz="0" w:space="0" w:color="auto"/>
            <w:bottom w:val="none" w:sz="0" w:space="0" w:color="auto"/>
            <w:right w:val="none" w:sz="0" w:space="0" w:color="auto"/>
          </w:divBdr>
        </w:div>
        <w:div w:id="238372252">
          <w:marLeft w:val="0"/>
          <w:marRight w:val="0"/>
          <w:marTop w:val="0"/>
          <w:marBottom w:val="0"/>
          <w:divBdr>
            <w:top w:val="none" w:sz="0" w:space="0" w:color="auto"/>
            <w:left w:val="none" w:sz="0" w:space="0" w:color="auto"/>
            <w:bottom w:val="none" w:sz="0" w:space="0" w:color="auto"/>
            <w:right w:val="none" w:sz="0" w:space="0" w:color="auto"/>
          </w:divBdr>
        </w:div>
        <w:div w:id="212237215">
          <w:marLeft w:val="0"/>
          <w:marRight w:val="0"/>
          <w:marTop w:val="0"/>
          <w:marBottom w:val="0"/>
          <w:divBdr>
            <w:top w:val="none" w:sz="0" w:space="0" w:color="auto"/>
            <w:left w:val="none" w:sz="0" w:space="0" w:color="auto"/>
            <w:bottom w:val="none" w:sz="0" w:space="0" w:color="auto"/>
            <w:right w:val="none" w:sz="0" w:space="0" w:color="auto"/>
          </w:divBdr>
        </w:div>
        <w:div w:id="998996912">
          <w:marLeft w:val="0"/>
          <w:marRight w:val="0"/>
          <w:marTop w:val="0"/>
          <w:marBottom w:val="0"/>
          <w:divBdr>
            <w:top w:val="none" w:sz="0" w:space="0" w:color="auto"/>
            <w:left w:val="none" w:sz="0" w:space="0" w:color="auto"/>
            <w:bottom w:val="none" w:sz="0" w:space="0" w:color="auto"/>
            <w:right w:val="none" w:sz="0" w:space="0" w:color="auto"/>
          </w:divBdr>
        </w:div>
        <w:div w:id="1027294363">
          <w:marLeft w:val="0"/>
          <w:marRight w:val="0"/>
          <w:marTop w:val="0"/>
          <w:marBottom w:val="0"/>
          <w:divBdr>
            <w:top w:val="none" w:sz="0" w:space="0" w:color="auto"/>
            <w:left w:val="none" w:sz="0" w:space="0" w:color="auto"/>
            <w:bottom w:val="none" w:sz="0" w:space="0" w:color="auto"/>
            <w:right w:val="none" w:sz="0" w:space="0" w:color="auto"/>
          </w:divBdr>
        </w:div>
        <w:div w:id="404686721">
          <w:marLeft w:val="0"/>
          <w:marRight w:val="0"/>
          <w:marTop w:val="0"/>
          <w:marBottom w:val="0"/>
          <w:divBdr>
            <w:top w:val="none" w:sz="0" w:space="0" w:color="auto"/>
            <w:left w:val="none" w:sz="0" w:space="0" w:color="auto"/>
            <w:bottom w:val="none" w:sz="0" w:space="0" w:color="auto"/>
            <w:right w:val="none" w:sz="0" w:space="0" w:color="auto"/>
          </w:divBdr>
        </w:div>
        <w:div w:id="2073700419">
          <w:marLeft w:val="0"/>
          <w:marRight w:val="0"/>
          <w:marTop w:val="0"/>
          <w:marBottom w:val="0"/>
          <w:divBdr>
            <w:top w:val="none" w:sz="0" w:space="0" w:color="auto"/>
            <w:left w:val="none" w:sz="0" w:space="0" w:color="auto"/>
            <w:bottom w:val="none" w:sz="0" w:space="0" w:color="auto"/>
            <w:right w:val="none" w:sz="0" w:space="0" w:color="auto"/>
          </w:divBdr>
        </w:div>
        <w:div w:id="678774495">
          <w:marLeft w:val="0"/>
          <w:marRight w:val="0"/>
          <w:marTop w:val="0"/>
          <w:marBottom w:val="0"/>
          <w:divBdr>
            <w:top w:val="none" w:sz="0" w:space="0" w:color="auto"/>
            <w:left w:val="none" w:sz="0" w:space="0" w:color="auto"/>
            <w:bottom w:val="none" w:sz="0" w:space="0" w:color="auto"/>
            <w:right w:val="none" w:sz="0" w:space="0" w:color="auto"/>
          </w:divBdr>
        </w:div>
        <w:div w:id="3022524">
          <w:marLeft w:val="0"/>
          <w:marRight w:val="0"/>
          <w:marTop w:val="0"/>
          <w:marBottom w:val="0"/>
          <w:divBdr>
            <w:top w:val="none" w:sz="0" w:space="0" w:color="auto"/>
            <w:left w:val="none" w:sz="0" w:space="0" w:color="auto"/>
            <w:bottom w:val="none" w:sz="0" w:space="0" w:color="auto"/>
            <w:right w:val="none" w:sz="0" w:space="0" w:color="auto"/>
          </w:divBdr>
        </w:div>
        <w:div w:id="716972995">
          <w:marLeft w:val="0"/>
          <w:marRight w:val="0"/>
          <w:marTop w:val="0"/>
          <w:marBottom w:val="0"/>
          <w:divBdr>
            <w:top w:val="none" w:sz="0" w:space="0" w:color="auto"/>
            <w:left w:val="none" w:sz="0" w:space="0" w:color="auto"/>
            <w:bottom w:val="none" w:sz="0" w:space="0" w:color="auto"/>
            <w:right w:val="none" w:sz="0" w:space="0" w:color="auto"/>
          </w:divBdr>
        </w:div>
        <w:div w:id="2118787857">
          <w:marLeft w:val="0"/>
          <w:marRight w:val="0"/>
          <w:marTop w:val="0"/>
          <w:marBottom w:val="0"/>
          <w:divBdr>
            <w:top w:val="none" w:sz="0" w:space="0" w:color="auto"/>
            <w:left w:val="none" w:sz="0" w:space="0" w:color="auto"/>
            <w:bottom w:val="none" w:sz="0" w:space="0" w:color="auto"/>
            <w:right w:val="none" w:sz="0" w:space="0" w:color="auto"/>
          </w:divBdr>
        </w:div>
        <w:div w:id="1569995550">
          <w:marLeft w:val="0"/>
          <w:marRight w:val="0"/>
          <w:marTop w:val="0"/>
          <w:marBottom w:val="0"/>
          <w:divBdr>
            <w:top w:val="none" w:sz="0" w:space="0" w:color="auto"/>
            <w:left w:val="none" w:sz="0" w:space="0" w:color="auto"/>
            <w:bottom w:val="none" w:sz="0" w:space="0" w:color="auto"/>
            <w:right w:val="none" w:sz="0" w:space="0" w:color="auto"/>
          </w:divBdr>
        </w:div>
        <w:div w:id="323824542">
          <w:marLeft w:val="0"/>
          <w:marRight w:val="0"/>
          <w:marTop w:val="0"/>
          <w:marBottom w:val="0"/>
          <w:divBdr>
            <w:top w:val="none" w:sz="0" w:space="0" w:color="auto"/>
            <w:left w:val="none" w:sz="0" w:space="0" w:color="auto"/>
            <w:bottom w:val="none" w:sz="0" w:space="0" w:color="auto"/>
            <w:right w:val="none" w:sz="0" w:space="0" w:color="auto"/>
          </w:divBdr>
        </w:div>
        <w:div w:id="1770195385">
          <w:marLeft w:val="0"/>
          <w:marRight w:val="0"/>
          <w:marTop w:val="0"/>
          <w:marBottom w:val="0"/>
          <w:divBdr>
            <w:top w:val="none" w:sz="0" w:space="0" w:color="auto"/>
            <w:left w:val="none" w:sz="0" w:space="0" w:color="auto"/>
            <w:bottom w:val="none" w:sz="0" w:space="0" w:color="auto"/>
            <w:right w:val="none" w:sz="0" w:space="0" w:color="auto"/>
          </w:divBdr>
        </w:div>
        <w:div w:id="413473167">
          <w:marLeft w:val="0"/>
          <w:marRight w:val="0"/>
          <w:marTop w:val="0"/>
          <w:marBottom w:val="0"/>
          <w:divBdr>
            <w:top w:val="none" w:sz="0" w:space="0" w:color="auto"/>
            <w:left w:val="none" w:sz="0" w:space="0" w:color="auto"/>
            <w:bottom w:val="none" w:sz="0" w:space="0" w:color="auto"/>
            <w:right w:val="none" w:sz="0" w:space="0" w:color="auto"/>
          </w:divBdr>
        </w:div>
        <w:div w:id="39206958">
          <w:marLeft w:val="0"/>
          <w:marRight w:val="0"/>
          <w:marTop w:val="0"/>
          <w:marBottom w:val="0"/>
          <w:divBdr>
            <w:top w:val="none" w:sz="0" w:space="0" w:color="auto"/>
            <w:left w:val="none" w:sz="0" w:space="0" w:color="auto"/>
            <w:bottom w:val="none" w:sz="0" w:space="0" w:color="auto"/>
            <w:right w:val="none" w:sz="0" w:space="0" w:color="auto"/>
          </w:divBdr>
        </w:div>
        <w:div w:id="913276124">
          <w:marLeft w:val="0"/>
          <w:marRight w:val="0"/>
          <w:marTop w:val="0"/>
          <w:marBottom w:val="0"/>
          <w:divBdr>
            <w:top w:val="none" w:sz="0" w:space="0" w:color="auto"/>
            <w:left w:val="none" w:sz="0" w:space="0" w:color="auto"/>
            <w:bottom w:val="none" w:sz="0" w:space="0" w:color="auto"/>
            <w:right w:val="none" w:sz="0" w:space="0" w:color="auto"/>
          </w:divBdr>
        </w:div>
        <w:div w:id="920530891">
          <w:marLeft w:val="0"/>
          <w:marRight w:val="0"/>
          <w:marTop w:val="0"/>
          <w:marBottom w:val="0"/>
          <w:divBdr>
            <w:top w:val="none" w:sz="0" w:space="0" w:color="auto"/>
            <w:left w:val="none" w:sz="0" w:space="0" w:color="auto"/>
            <w:bottom w:val="none" w:sz="0" w:space="0" w:color="auto"/>
            <w:right w:val="none" w:sz="0" w:space="0" w:color="auto"/>
          </w:divBdr>
        </w:div>
        <w:div w:id="478693411">
          <w:marLeft w:val="0"/>
          <w:marRight w:val="0"/>
          <w:marTop w:val="0"/>
          <w:marBottom w:val="0"/>
          <w:divBdr>
            <w:top w:val="none" w:sz="0" w:space="0" w:color="auto"/>
            <w:left w:val="none" w:sz="0" w:space="0" w:color="auto"/>
            <w:bottom w:val="none" w:sz="0" w:space="0" w:color="auto"/>
            <w:right w:val="none" w:sz="0" w:space="0" w:color="auto"/>
          </w:divBdr>
        </w:div>
        <w:div w:id="104159888">
          <w:marLeft w:val="0"/>
          <w:marRight w:val="0"/>
          <w:marTop w:val="0"/>
          <w:marBottom w:val="0"/>
          <w:divBdr>
            <w:top w:val="none" w:sz="0" w:space="0" w:color="auto"/>
            <w:left w:val="none" w:sz="0" w:space="0" w:color="auto"/>
            <w:bottom w:val="none" w:sz="0" w:space="0" w:color="auto"/>
            <w:right w:val="none" w:sz="0" w:space="0" w:color="auto"/>
          </w:divBdr>
        </w:div>
        <w:div w:id="2006588803">
          <w:marLeft w:val="0"/>
          <w:marRight w:val="0"/>
          <w:marTop w:val="0"/>
          <w:marBottom w:val="0"/>
          <w:divBdr>
            <w:top w:val="none" w:sz="0" w:space="0" w:color="auto"/>
            <w:left w:val="none" w:sz="0" w:space="0" w:color="auto"/>
            <w:bottom w:val="none" w:sz="0" w:space="0" w:color="auto"/>
            <w:right w:val="none" w:sz="0" w:space="0" w:color="auto"/>
          </w:divBdr>
        </w:div>
        <w:div w:id="1058168798">
          <w:marLeft w:val="0"/>
          <w:marRight w:val="0"/>
          <w:marTop w:val="0"/>
          <w:marBottom w:val="0"/>
          <w:divBdr>
            <w:top w:val="none" w:sz="0" w:space="0" w:color="auto"/>
            <w:left w:val="none" w:sz="0" w:space="0" w:color="auto"/>
            <w:bottom w:val="none" w:sz="0" w:space="0" w:color="auto"/>
            <w:right w:val="none" w:sz="0" w:space="0" w:color="auto"/>
          </w:divBdr>
        </w:div>
        <w:div w:id="1565752033">
          <w:marLeft w:val="0"/>
          <w:marRight w:val="0"/>
          <w:marTop w:val="0"/>
          <w:marBottom w:val="0"/>
          <w:divBdr>
            <w:top w:val="none" w:sz="0" w:space="0" w:color="auto"/>
            <w:left w:val="none" w:sz="0" w:space="0" w:color="auto"/>
            <w:bottom w:val="none" w:sz="0" w:space="0" w:color="auto"/>
            <w:right w:val="none" w:sz="0" w:space="0" w:color="auto"/>
          </w:divBdr>
        </w:div>
        <w:div w:id="1159267882">
          <w:marLeft w:val="0"/>
          <w:marRight w:val="0"/>
          <w:marTop w:val="0"/>
          <w:marBottom w:val="0"/>
          <w:divBdr>
            <w:top w:val="none" w:sz="0" w:space="0" w:color="auto"/>
            <w:left w:val="none" w:sz="0" w:space="0" w:color="auto"/>
            <w:bottom w:val="none" w:sz="0" w:space="0" w:color="auto"/>
            <w:right w:val="none" w:sz="0" w:space="0" w:color="auto"/>
          </w:divBdr>
        </w:div>
        <w:div w:id="2127583006">
          <w:marLeft w:val="0"/>
          <w:marRight w:val="0"/>
          <w:marTop w:val="0"/>
          <w:marBottom w:val="0"/>
          <w:divBdr>
            <w:top w:val="none" w:sz="0" w:space="0" w:color="auto"/>
            <w:left w:val="none" w:sz="0" w:space="0" w:color="auto"/>
            <w:bottom w:val="none" w:sz="0" w:space="0" w:color="auto"/>
            <w:right w:val="none" w:sz="0" w:space="0" w:color="auto"/>
          </w:divBdr>
        </w:div>
      </w:divsChild>
    </w:div>
    <w:div w:id="1097603346">
      <w:bodyDiv w:val="1"/>
      <w:marLeft w:val="0"/>
      <w:marRight w:val="0"/>
      <w:marTop w:val="0"/>
      <w:marBottom w:val="0"/>
      <w:divBdr>
        <w:top w:val="none" w:sz="0" w:space="0" w:color="auto"/>
        <w:left w:val="none" w:sz="0" w:space="0" w:color="auto"/>
        <w:bottom w:val="none" w:sz="0" w:space="0" w:color="auto"/>
        <w:right w:val="none" w:sz="0" w:space="0" w:color="auto"/>
      </w:divBdr>
    </w:div>
    <w:div w:id="1157527032">
      <w:bodyDiv w:val="1"/>
      <w:marLeft w:val="0"/>
      <w:marRight w:val="0"/>
      <w:marTop w:val="0"/>
      <w:marBottom w:val="0"/>
      <w:divBdr>
        <w:top w:val="none" w:sz="0" w:space="0" w:color="auto"/>
        <w:left w:val="none" w:sz="0" w:space="0" w:color="auto"/>
        <w:bottom w:val="none" w:sz="0" w:space="0" w:color="auto"/>
        <w:right w:val="none" w:sz="0" w:space="0" w:color="auto"/>
      </w:divBdr>
    </w:div>
    <w:div w:id="1162893740">
      <w:bodyDiv w:val="1"/>
      <w:marLeft w:val="0"/>
      <w:marRight w:val="0"/>
      <w:marTop w:val="0"/>
      <w:marBottom w:val="0"/>
      <w:divBdr>
        <w:top w:val="none" w:sz="0" w:space="0" w:color="auto"/>
        <w:left w:val="none" w:sz="0" w:space="0" w:color="auto"/>
        <w:bottom w:val="none" w:sz="0" w:space="0" w:color="auto"/>
        <w:right w:val="none" w:sz="0" w:space="0" w:color="auto"/>
      </w:divBdr>
    </w:div>
    <w:div w:id="1267737954">
      <w:bodyDiv w:val="1"/>
      <w:marLeft w:val="0"/>
      <w:marRight w:val="0"/>
      <w:marTop w:val="0"/>
      <w:marBottom w:val="0"/>
      <w:divBdr>
        <w:top w:val="none" w:sz="0" w:space="0" w:color="auto"/>
        <w:left w:val="none" w:sz="0" w:space="0" w:color="auto"/>
        <w:bottom w:val="none" w:sz="0" w:space="0" w:color="auto"/>
        <w:right w:val="none" w:sz="0" w:space="0" w:color="auto"/>
      </w:divBdr>
    </w:div>
    <w:div w:id="1307393418">
      <w:bodyDiv w:val="1"/>
      <w:marLeft w:val="0"/>
      <w:marRight w:val="0"/>
      <w:marTop w:val="0"/>
      <w:marBottom w:val="0"/>
      <w:divBdr>
        <w:top w:val="none" w:sz="0" w:space="0" w:color="auto"/>
        <w:left w:val="none" w:sz="0" w:space="0" w:color="auto"/>
        <w:bottom w:val="none" w:sz="0" w:space="0" w:color="auto"/>
        <w:right w:val="none" w:sz="0" w:space="0" w:color="auto"/>
      </w:divBdr>
    </w:div>
    <w:div w:id="1326468831">
      <w:bodyDiv w:val="1"/>
      <w:marLeft w:val="0"/>
      <w:marRight w:val="0"/>
      <w:marTop w:val="0"/>
      <w:marBottom w:val="0"/>
      <w:divBdr>
        <w:top w:val="none" w:sz="0" w:space="0" w:color="auto"/>
        <w:left w:val="none" w:sz="0" w:space="0" w:color="auto"/>
        <w:bottom w:val="none" w:sz="0" w:space="0" w:color="auto"/>
        <w:right w:val="none" w:sz="0" w:space="0" w:color="auto"/>
      </w:divBdr>
    </w:div>
    <w:div w:id="1352217404">
      <w:bodyDiv w:val="1"/>
      <w:marLeft w:val="0"/>
      <w:marRight w:val="0"/>
      <w:marTop w:val="0"/>
      <w:marBottom w:val="0"/>
      <w:divBdr>
        <w:top w:val="none" w:sz="0" w:space="0" w:color="auto"/>
        <w:left w:val="none" w:sz="0" w:space="0" w:color="auto"/>
        <w:bottom w:val="none" w:sz="0" w:space="0" w:color="auto"/>
        <w:right w:val="none" w:sz="0" w:space="0" w:color="auto"/>
      </w:divBdr>
    </w:div>
    <w:div w:id="1676954239">
      <w:bodyDiv w:val="1"/>
      <w:marLeft w:val="0"/>
      <w:marRight w:val="0"/>
      <w:marTop w:val="0"/>
      <w:marBottom w:val="0"/>
      <w:divBdr>
        <w:top w:val="none" w:sz="0" w:space="0" w:color="auto"/>
        <w:left w:val="none" w:sz="0" w:space="0" w:color="auto"/>
        <w:bottom w:val="none" w:sz="0" w:space="0" w:color="auto"/>
        <w:right w:val="none" w:sz="0" w:space="0" w:color="auto"/>
      </w:divBdr>
    </w:div>
    <w:div w:id="1737893038">
      <w:bodyDiv w:val="1"/>
      <w:marLeft w:val="0"/>
      <w:marRight w:val="0"/>
      <w:marTop w:val="0"/>
      <w:marBottom w:val="0"/>
      <w:divBdr>
        <w:top w:val="none" w:sz="0" w:space="0" w:color="auto"/>
        <w:left w:val="none" w:sz="0" w:space="0" w:color="auto"/>
        <w:bottom w:val="none" w:sz="0" w:space="0" w:color="auto"/>
        <w:right w:val="none" w:sz="0" w:space="0" w:color="auto"/>
      </w:divBdr>
    </w:div>
    <w:div w:id="17782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http://lib.rus.ec/i/30/131430/img_62.png" TargetMode="Externa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http://lib.rus.ec/i/30/131430/img_60.png" TargetMode="External"/><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hyperlink" Target="http://www.itexpert.ru/rus/biblio/its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lib.rus.ec/i/30/131430/img_59.png" TargetMode="External"/><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png"/><Relationship Id="rId19" Type="http://schemas.openxmlformats.org/officeDocument/2006/relationships/image" Target="http://lib.rus.ec/i/30/131430/img_61.png"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www.itexpert.ru/rus/biblio/itsm"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Лук</b:Tag>
    <b:SourceType>ArticleInAPeriodical</b:SourceType>
    <b:Guid>{30B58362-0144-4533-A781-54EC2A441AEF}</b:Guid>
    <b:Title>Лукацкий А. Что должен знать ИТ-директор об информационной безопасности в России / «Директор информационной службы», № 05, 2011 http://www.osp.ru/cio/2011/05/13008814/</b:Title>
    <b:RefOrder>7</b:RefOrder>
  </b:Source>
  <b:Source>
    <b:Tag>Зыр</b:Tag>
    <b:SourceType>ArticleInAPeriodical</b:SourceType>
    <b:Guid>{A9851EAB-C3A3-46A8-A65A-06EAC16A15CE}</b:Guid>
    <b:Title>Зырянов М. Сервисный подход к информационной безопасности / «Директор информационной службы», № 01, 2013. http://www.osp.ru/cio/2013/01/13033706/</b:Title>
    <b:RefOrder>5</b:RefOrder>
  </b:Source>
  <b:Source>
    <b:Tag>Куз</b:Tag>
    <b:SourceType>ArticleInAPeriodical</b:SourceType>
    <b:Guid>{CA2FE37C-C0BA-4E33-B817-7A2E1548B9F1}</b:Guid>
    <b:Title>Кузнецов С. Кибербезопасность в XXI веке / «Открытые системы», № 05, 2013. http://www.osp.ru/os/2013/05/13036002/</b:Title>
    <b:RefOrder>8</b:RefOrder>
  </b:Source>
  <b:Source>
    <b:Tag>1Сл</b:Tag>
    <b:SourceType>JournalArticle</b:SourceType>
    <b:Guid>{D4AB6C0F-1998-4519-BDB0-8874A61127B4}</b:Guid>
    <b:Title>Словарь терминов ITIL® на русском языке, версия 1.0, 29 июля 2011 г. на основе английской версии 1.0, 29 июля 2011. Crown Copyright 2011</b:Title>
    <b:RefOrder>2</b:RefOrder>
  </b:Source>
  <b:Source>
    <b:Tag>ITI</b:Tag>
    <b:SourceType>JournalArticle</b:SourceType>
    <b:Guid>{DCE7DAB6-AF92-449A-9AD7-1C5EFFD887B1}</b:Guid>
    <b:Title>ITIL &amp; ITSM World / http://www.itil-itsm-world.com</b:Title>
    <b:RefOrder>3</b:RefOrder>
  </b:Source>
  <b:Source>
    <b:Tag>Исп</b:Tag>
    <b:SourceType>JournalArticle</b:SourceType>
    <b:Guid>{62A93DD0-C11C-4F75-BA8D-E393228EA7FB}</b:Guid>
    <b:Title>Использование типовых программных компонентов в системах управления предприятиями http://knowledge.allbest.ru/programming/2c0b65625a3ad68a5c43a88521316c36_1.html</b:Title>
    <b:RefOrder>1</b:RefOrder>
  </b:Source>
  <b:Source>
    <b:Tag>4Бу</b:Tag>
    <b:SourceType>JournalArticle</b:SourceType>
    <b:Guid>{DF3E117F-517F-4E5E-BF46-D6C4A816192D}</b:Guid>
    <b:Title>Бурносова О. О двух подходах к описанию бизнес-процессов ИТ-подразделений / http://www.iteam.ru/publications/it/section_51/article_2750/</b:Title>
    <b:RefOrder>9</b:RefOrder>
  </b:Source>
  <b:Source>
    <b:Tag>Мар</b:Tag>
    <b:SourceType>JournalArticle</b:SourceType>
    <b:Guid>{058F0E10-3458-4A07-9BD5-CA3AE12BFCA2}</b:Guid>
    <b:Title>Маркин Д.П. Непрерывность бизнеса стала социальной // "Information Security/ Информационная безопасность" №4, 2012. - С. 52.</b:Title>
    <b:RefOrder>10</b:RefOrder>
  </b:Source>
  <b:Source>
    <b:Tag>Все</b:Tag>
    <b:SourceType>JournalArticle</b:SourceType>
    <b:Guid>{D8A2454D-51F4-41EB-A9A0-77B2D4E6690C}</b:Guid>
    <b:Title>Всеобщее управление качеством: учебник / В.Н. Азаров, В.П. Майборода, А.Ю. Панычев, Ю.А. Усманов – М.: ФГБОУ « Учебно-методический центр по образованию на железнодорожном транспорте», 2013. -572 с.</b:Title>
    <b:RefOrder>6</b:RefOrder>
  </b:Source>
  <b:Source>
    <b:Tag>Кор1</b:Tag>
    <b:SourceType>JournalArticle</b:SourceType>
    <b:Guid>{C7796AB5-BD91-4206-AC19-ACE986C0DCBC}</b:Guid>
    <b:Title>Кораблев С. Сравнение DLP-систем // «Windows IT Pro», № 01, 2014</b:Title>
    <b:RefOrder>11</b:RefOrder>
  </b:Source>
  <b:Source>
    <b:Tag>Пот</b:Tag>
    <b:SourceType>JournalArticle</b:SourceType>
    <b:Guid>{30E9E85C-401A-4A51-91CD-AB0D037206F0}</b:Guid>
    <b:Title>Потоцкий М. Обзор стандарта ISO 20000-1:2011, отличия от версии 2005 года // Information Management, №01, 2011. С. 29-33.</b:Title>
    <b:RefOrder>4</b:RefOrder>
  </b:Source>
</b:Sources>
</file>

<file path=customXml/itemProps1.xml><?xml version="1.0" encoding="utf-8"?>
<ds:datastoreItem xmlns:ds="http://schemas.openxmlformats.org/officeDocument/2006/customXml" ds:itemID="{1BAFEF9A-4455-4E45-AA79-B84E9D5E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134</Pages>
  <Words>25966</Words>
  <Characters>148012</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173631</CharactersWithSpaces>
  <SharedDoc>false</SharedDoc>
  <HLinks>
    <vt:vector size="108" baseType="variant">
      <vt:variant>
        <vt:i4>4456492</vt:i4>
      </vt:variant>
      <vt:variant>
        <vt:i4>51</vt:i4>
      </vt:variant>
      <vt:variant>
        <vt:i4>0</vt:i4>
      </vt:variant>
      <vt:variant>
        <vt:i4>5</vt:i4>
      </vt:variant>
      <vt:variant>
        <vt:lpwstr>http://ru.wikipedia.org/wiki/%D0%A1%D0%BB%D1%83%D0%B6%D0%B5%D0%B1%D0%BD%D0%B0%D1%8F:%D0%98%D1%81%D1%82%D0%BE%D1%87%D0%BD%D0%B8%D0%BA%D0%B8_%D0%BA%D0%BD%D0%B8%D0%B3/9785904584139</vt:lpwstr>
      </vt:variant>
      <vt:variant>
        <vt:lpwstr/>
      </vt:variant>
      <vt:variant>
        <vt:i4>4325421</vt:i4>
      </vt:variant>
      <vt:variant>
        <vt:i4>48</vt:i4>
      </vt:variant>
      <vt:variant>
        <vt:i4>0</vt:i4>
      </vt:variant>
      <vt:variant>
        <vt:i4>5</vt:i4>
      </vt:variant>
      <vt:variant>
        <vt:lpwstr>http://ru.wikipedia.org/wiki/%D0%A1%D0%BB%D1%83%D0%B6%D0%B5%D0%B1%D0%BD%D0%B0%D1%8F:%D0%98%D1%81%D1%82%D0%BE%D1%87%D0%BD%D0%B8%D0%BA%D0%B8_%D0%BA%D0%BD%D0%B8%D0%B3/9785904584054</vt:lpwstr>
      </vt:variant>
      <vt:variant>
        <vt:lpwstr/>
      </vt:variant>
      <vt:variant>
        <vt:i4>7995410</vt:i4>
      </vt:variant>
      <vt:variant>
        <vt:i4>45</vt:i4>
      </vt:variant>
      <vt:variant>
        <vt:i4>0</vt:i4>
      </vt:variant>
      <vt:variant>
        <vt:i4>5</vt:i4>
      </vt:variant>
      <vt:variant>
        <vt:lpwstr>http://ru.wikipedia.org/wiki/%D0%A1%D0%BB%D1%83%D0%B6%D0%B5%D0%B1%D0%BD%D0%B0%D1%8F:%D0%98%D1%81%D1%82%D0%BE%D1%87%D0%BD%D0%B8%D0%BA%D0%B8_%D0%BA%D0%BD%D0%B8%D0%B3/9077212159</vt:lpwstr>
      </vt:variant>
      <vt:variant>
        <vt:lpwstr/>
      </vt:variant>
      <vt:variant>
        <vt:i4>4325408</vt:i4>
      </vt:variant>
      <vt:variant>
        <vt:i4>42</vt:i4>
      </vt:variant>
      <vt:variant>
        <vt:i4>0</vt:i4>
      </vt:variant>
      <vt:variant>
        <vt:i4>5</vt:i4>
      </vt:variant>
      <vt:variant>
        <vt:lpwstr>http://ru.wikipedia.org/wiki/%D0%A1%D0%BB%D1%83%D0%B6%D0%B5%D0%B1%D0%BD%D0%B0%D1%8F:%D0%98%D1%81%D1%82%D0%BE%D1%87%D0%BD%D0%B8%D0%BA%D0%B8_%D0%BA%D0%BD%D0%B8%D0%B3/9785388005397</vt:lpwstr>
      </vt:variant>
      <vt:variant>
        <vt:lpwstr/>
      </vt:variant>
      <vt:variant>
        <vt:i4>7340093</vt:i4>
      </vt:variant>
      <vt:variant>
        <vt:i4>39</vt:i4>
      </vt:variant>
      <vt:variant>
        <vt:i4>0</vt:i4>
      </vt:variant>
      <vt:variant>
        <vt:i4>5</vt:i4>
      </vt:variant>
      <vt:variant>
        <vt:lpwstr>http://www.itil-itsm-world.com/</vt:lpwstr>
      </vt:variant>
      <vt:variant>
        <vt:lpwstr/>
      </vt:variant>
      <vt:variant>
        <vt:i4>7340093</vt:i4>
      </vt:variant>
      <vt:variant>
        <vt:i4>36</vt:i4>
      </vt:variant>
      <vt:variant>
        <vt:i4>0</vt:i4>
      </vt:variant>
      <vt:variant>
        <vt:i4>5</vt:i4>
      </vt:variant>
      <vt:variant>
        <vt:lpwstr>http://www.itil-itsm-world.com/</vt:lpwstr>
      </vt:variant>
      <vt:variant>
        <vt:lpwstr/>
      </vt:variant>
      <vt:variant>
        <vt:i4>75</vt:i4>
      </vt:variant>
      <vt:variant>
        <vt:i4>33</vt:i4>
      </vt:variant>
      <vt:variant>
        <vt:i4>0</vt:i4>
      </vt:variant>
      <vt:variant>
        <vt:i4>5</vt:i4>
      </vt:variant>
      <vt:variant>
        <vt:lpwstr>http://ru.wikipedia.org/w/index.php?title=ITSM&amp;action=edit&amp;section=4</vt:lpwstr>
      </vt:variant>
      <vt:variant>
        <vt:lpwstr/>
      </vt:variant>
      <vt:variant>
        <vt:i4>1179748</vt:i4>
      </vt:variant>
      <vt:variant>
        <vt:i4>30</vt:i4>
      </vt:variant>
      <vt:variant>
        <vt:i4>0</vt:i4>
      </vt:variant>
      <vt:variant>
        <vt:i4>5</vt:i4>
      </vt:variant>
      <vt:variant>
        <vt:lpwstr>http://ru.wikipedia.org/wiki/Service_Desk</vt:lpwstr>
      </vt:variant>
      <vt:variant>
        <vt:lpwstr/>
      </vt:variant>
      <vt:variant>
        <vt:i4>524310</vt:i4>
      </vt:variant>
      <vt:variant>
        <vt:i4>27</vt:i4>
      </vt:variant>
      <vt:variant>
        <vt:i4>0</vt:i4>
      </vt:variant>
      <vt:variant>
        <vt:i4>5</vt:i4>
      </vt:variant>
      <vt:variant>
        <vt:lpwstr>http://ru.wikipedia.org/wiki/%D0%90%D1%83%D1%82%D1%81%D0%BE%D1%80%D1%81%D0%B8%D0%BD%D0%B3</vt:lpwstr>
      </vt:variant>
      <vt:variant>
        <vt:lpwstr/>
      </vt:variant>
      <vt:variant>
        <vt:i4>3670079</vt:i4>
      </vt:variant>
      <vt:variant>
        <vt:i4>24</vt:i4>
      </vt:variant>
      <vt:variant>
        <vt:i4>0</vt:i4>
      </vt:variant>
      <vt:variant>
        <vt:i4>5</vt:i4>
      </vt:variant>
      <vt:variant>
        <vt:lpwstr>http://ru.wikipedia.org/w/index.php?title=%D0%98%D0%BD%D1%81%D0%BE%D1%80%D1%81%D0%B8%D0%BD%D0%B3&amp;action=edit&amp;redlink=1</vt:lpwstr>
      </vt:variant>
      <vt:variant>
        <vt:lpwstr/>
      </vt:variant>
      <vt:variant>
        <vt:i4>458827</vt:i4>
      </vt:variant>
      <vt:variant>
        <vt:i4>21</vt:i4>
      </vt:variant>
      <vt:variant>
        <vt:i4>0</vt:i4>
      </vt:variant>
      <vt:variant>
        <vt:i4>5</vt:i4>
      </vt:variant>
      <vt:variant>
        <vt:lpwstr>http://ru.wikipedia.org/w/index.php?title=ITSM&amp;action=edit&amp;section=3</vt:lpwstr>
      </vt:variant>
      <vt:variant>
        <vt:lpwstr/>
      </vt:variant>
      <vt:variant>
        <vt:i4>393291</vt:i4>
      </vt:variant>
      <vt:variant>
        <vt:i4>18</vt:i4>
      </vt:variant>
      <vt:variant>
        <vt:i4>0</vt:i4>
      </vt:variant>
      <vt:variant>
        <vt:i4>5</vt:i4>
      </vt:variant>
      <vt:variant>
        <vt:lpwstr>http://ru.wikipedia.org/w/index.php?title=ITSM&amp;action=edit&amp;section=2</vt:lpwstr>
      </vt:variant>
      <vt:variant>
        <vt:lpwstr/>
      </vt:variant>
      <vt:variant>
        <vt:i4>327755</vt:i4>
      </vt:variant>
      <vt:variant>
        <vt:i4>15</vt:i4>
      </vt:variant>
      <vt:variant>
        <vt:i4>0</vt:i4>
      </vt:variant>
      <vt:variant>
        <vt:i4>5</vt:i4>
      </vt:variant>
      <vt:variant>
        <vt:lpwstr>http://ru.wikipedia.org/w/index.php?title=ITSM&amp;action=edit&amp;section=1</vt:lpwstr>
      </vt:variant>
      <vt:variant>
        <vt:lpwstr/>
      </vt:variant>
      <vt:variant>
        <vt:i4>655454</vt:i4>
      </vt:variant>
      <vt:variant>
        <vt:i4>12</vt:i4>
      </vt:variant>
      <vt:variant>
        <vt:i4>0</vt:i4>
      </vt:variant>
      <vt:variant>
        <vt:i4>5</vt:i4>
      </vt:variant>
      <vt:variant>
        <vt:lpwstr>http://ru.wikipedia.org/wiki/KPI</vt:lpwstr>
      </vt:variant>
      <vt:variant>
        <vt:lpwstr/>
      </vt:variant>
      <vt:variant>
        <vt:i4>2424841</vt:i4>
      </vt:variant>
      <vt:variant>
        <vt:i4>9</vt:i4>
      </vt:variant>
      <vt:variant>
        <vt:i4>0</vt:i4>
      </vt:variant>
      <vt:variant>
        <vt:i4>5</vt:i4>
      </vt:variant>
      <vt:variant>
        <vt:lpwstr>http://ru.wikipedia.org/wiki/%D0%A1%D0%BE%D0%B3%D0%BB%D0%B0%D1%88%D0%B5%D0%BD%D0%B8%D0%B5_%D0%BE%D0%B1_%D1%83%D1%80%D0%BE%D0%B2%D0%BD%D0%B5_%D1%83%D1%81%D0%BB%D1%83%D0%B3</vt:lpwstr>
      </vt:variant>
      <vt:variant>
        <vt:lpwstr/>
      </vt:variant>
      <vt:variant>
        <vt:i4>2687000</vt:i4>
      </vt:variant>
      <vt:variant>
        <vt:i4>6</vt:i4>
      </vt:variant>
      <vt:variant>
        <vt:i4>0</vt:i4>
      </vt:variant>
      <vt:variant>
        <vt:i4>5</vt:i4>
      </vt:variant>
      <vt:variant>
        <vt:lpwstr>http://ru.wikipedia.org/wiki/ITSM</vt:lpwstr>
      </vt:variant>
      <vt:variant>
        <vt:lpwstr>cite_note-2</vt:lpwstr>
      </vt:variant>
      <vt:variant>
        <vt:i4>524378</vt:i4>
      </vt:variant>
      <vt:variant>
        <vt:i4>3</vt:i4>
      </vt:variant>
      <vt:variant>
        <vt:i4>0</vt:i4>
      </vt:variant>
      <vt:variant>
        <vt:i4>5</vt:i4>
      </vt:variant>
      <vt:variant>
        <vt:lpwstr>http://ru.wikipedia.org/wiki/ITIL</vt:lpwstr>
      </vt:variant>
      <vt:variant>
        <vt:lpwstr/>
      </vt:variant>
      <vt:variant>
        <vt:i4>2687000</vt:i4>
      </vt:variant>
      <vt:variant>
        <vt:i4>0</vt:i4>
      </vt:variant>
      <vt:variant>
        <vt:i4>0</vt:i4>
      </vt:variant>
      <vt:variant>
        <vt:i4>5</vt:i4>
      </vt:variant>
      <vt:variant>
        <vt:lpwstr>http://ru.wikipedia.org/wiki/ITSM</vt:lpwstr>
      </vt:variant>
      <vt:variant>
        <vt:lpwstr>cite_note-1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dc:creator>
  <cp:lastModifiedBy>KR</cp:lastModifiedBy>
  <cp:revision>6</cp:revision>
  <cp:lastPrinted>2014-06-09T07:40:00Z</cp:lastPrinted>
  <dcterms:created xsi:type="dcterms:W3CDTF">2014-06-20T06:26:00Z</dcterms:created>
  <dcterms:modified xsi:type="dcterms:W3CDTF">2014-06-20T06:34:00Z</dcterms:modified>
</cp:coreProperties>
</file>